
<file path=[Content_Types].xml><?xml version="1.0" encoding="utf-8"?>
<Types xmlns="http://schemas.openxmlformats.org/package/2006/content-types">
  <Default Extension="xml" ContentType="application/xml"/>
  <Default Extension="rels" ContentType="application/vnd.openxmlformats-package.relationships+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tbl>
      <w:tblPr>
        <w:tblStyle w:val="5"/>
        <w:tblW w:w="0" w:type="auto"/>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959"/>
        <w:gridCol w:w="947"/>
        <w:gridCol w:w="2490"/>
        <w:gridCol w:w="1935"/>
        <w:gridCol w:w="2191"/>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906" w:type="dxa"/>
            <w:gridSpan w:val="2"/>
            <w:tcBorders>
              <w:top w:val="single" w:color="auto" w:sz="4" w:space="0"/>
              <w:left w:val="single" w:color="auto" w:sz="4" w:space="0"/>
              <w:bottom w:val="single" w:color="auto" w:sz="4" w:space="0"/>
              <w:right w:val="single" w:color="auto" w:sz="4" w:space="0"/>
            </w:tcBorders>
          </w:tcPr>
          <w:p>
            <w:pPr>
              <w:autoSpaceDE w:val="0"/>
              <w:autoSpaceDN w:val="0"/>
              <w:adjustRightInd w:val="0"/>
              <w:spacing w:line="520" w:lineRule="exact"/>
              <w:jc w:val="center"/>
              <w:rPr>
                <w:rFonts w:cs="仿宋_GB2312" w:asciiTheme="minorEastAsia" w:hAnsiTheme="minorEastAsia" w:eastAsiaTheme="minorEastAsia"/>
                <w:kern w:val="0"/>
                <w:szCs w:val="21"/>
              </w:rPr>
            </w:pPr>
            <w:r>
              <w:rPr>
                <w:rFonts w:hint="eastAsia" w:cs="仿宋_GB2312" w:asciiTheme="minorEastAsia" w:hAnsiTheme="minorEastAsia" w:eastAsiaTheme="minorEastAsia"/>
                <w:kern w:val="0"/>
                <w:szCs w:val="21"/>
              </w:rPr>
              <w:t>课文名称</w:t>
            </w:r>
          </w:p>
        </w:tc>
        <w:tc>
          <w:tcPr>
            <w:tcW w:w="2490" w:type="dxa"/>
            <w:tcBorders>
              <w:top w:val="single" w:color="auto" w:sz="4" w:space="0"/>
              <w:left w:val="single" w:color="auto" w:sz="4" w:space="0"/>
              <w:bottom w:val="single" w:color="auto" w:sz="4" w:space="0"/>
              <w:right w:val="single" w:color="auto" w:sz="4" w:space="0"/>
            </w:tcBorders>
          </w:tcPr>
          <w:p>
            <w:pPr>
              <w:autoSpaceDE w:val="0"/>
              <w:autoSpaceDN w:val="0"/>
              <w:adjustRightInd w:val="0"/>
              <w:spacing w:line="520" w:lineRule="exact"/>
              <w:jc w:val="center"/>
              <w:rPr>
                <w:rFonts w:cs="宋体" w:asciiTheme="minorEastAsia" w:hAnsiTheme="minorEastAsia" w:eastAsiaTheme="minorEastAsia"/>
                <w:kern w:val="0"/>
                <w:szCs w:val="21"/>
              </w:rPr>
            </w:pPr>
            <w:r>
              <w:rPr>
                <w:rFonts w:hint="eastAsia" w:cs="宋体" w:asciiTheme="minorEastAsia" w:hAnsiTheme="minorEastAsia" w:eastAsiaTheme="minorEastAsia"/>
                <w:kern w:val="0"/>
                <w:szCs w:val="21"/>
              </w:rPr>
              <w:t>虞美人</w:t>
            </w:r>
          </w:p>
        </w:tc>
        <w:tc>
          <w:tcPr>
            <w:tcW w:w="1935" w:type="dxa"/>
            <w:tcBorders>
              <w:top w:val="single" w:color="auto" w:sz="4" w:space="0"/>
              <w:left w:val="single" w:color="auto" w:sz="4" w:space="0"/>
              <w:bottom w:val="single" w:color="auto" w:sz="4" w:space="0"/>
              <w:right w:val="single" w:color="auto" w:sz="4" w:space="0"/>
            </w:tcBorders>
          </w:tcPr>
          <w:p>
            <w:pPr>
              <w:autoSpaceDE w:val="0"/>
              <w:autoSpaceDN w:val="0"/>
              <w:adjustRightInd w:val="0"/>
              <w:spacing w:line="520" w:lineRule="exact"/>
              <w:jc w:val="center"/>
              <w:rPr>
                <w:rFonts w:cs="宋体" w:asciiTheme="minorEastAsia" w:hAnsiTheme="minorEastAsia" w:eastAsiaTheme="minorEastAsia"/>
                <w:kern w:val="0"/>
                <w:szCs w:val="21"/>
              </w:rPr>
            </w:pPr>
            <w:r>
              <w:rPr>
                <w:rFonts w:hint="eastAsia" w:cs="宋体" w:asciiTheme="minorEastAsia" w:hAnsiTheme="minorEastAsia" w:eastAsiaTheme="minorEastAsia"/>
                <w:kern w:val="0"/>
                <w:szCs w:val="21"/>
              </w:rPr>
              <w:t>授课时间</w:t>
            </w:r>
          </w:p>
        </w:tc>
        <w:tc>
          <w:tcPr>
            <w:tcW w:w="2191" w:type="dxa"/>
            <w:tcBorders>
              <w:top w:val="single" w:color="auto" w:sz="4" w:space="0"/>
              <w:left w:val="single" w:color="auto" w:sz="4" w:space="0"/>
              <w:bottom w:val="single" w:color="auto" w:sz="4" w:space="0"/>
              <w:right w:val="single" w:color="auto" w:sz="4" w:space="0"/>
            </w:tcBorders>
          </w:tcPr>
          <w:p>
            <w:pPr>
              <w:autoSpaceDE w:val="0"/>
              <w:autoSpaceDN w:val="0"/>
              <w:adjustRightInd w:val="0"/>
              <w:spacing w:line="520" w:lineRule="exact"/>
              <w:jc w:val="center"/>
              <w:rPr>
                <w:rFonts w:cs="宋体" w:asciiTheme="minorEastAsia" w:hAnsiTheme="minorEastAsia" w:eastAsiaTheme="minorEastAsia"/>
                <w:kern w:val="0"/>
                <w:szCs w:val="21"/>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906" w:type="dxa"/>
            <w:gridSpan w:val="2"/>
          </w:tcPr>
          <w:p>
            <w:pPr>
              <w:autoSpaceDE w:val="0"/>
              <w:autoSpaceDN w:val="0"/>
              <w:adjustRightInd w:val="0"/>
              <w:spacing w:line="520" w:lineRule="exact"/>
              <w:jc w:val="center"/>
              <w:rPr>
                <w:rFonts w:cs="仿宋_GB2312" w:asciiTheme="minorEastAsia" w:hAnsiTheme="minorEastAsia" w:eastAsiaTheme="minorEastAsia"/>
                <w:kern w:val="0"/>
                <w:szCs w:val="21"/>
              </w:rPr>
            </w:pPr>
            <w:r>
              <w:rPr>
                <w:rFonts w:hint="eastAsia" w:cs="仿宋_GB2312" w:asciiTheme="minorEastAsia" w:hAnsiTheme="minorEastAsia" w:eastAsiaTheme="minorEastAsia"/>
                <w:kern w:val="0"/>
                <w:szCs w:val="21"/>
              </w:rPr>
              <w:t>授课者</w:t>
            </w:r>
          </w:p>
        </w:tc>
        <w:tc>
          <w:tcPr>
            <w:tcW w:w="2490" w:type="dxa"/>
          </w:tcPr>
          <w:p>
            <w:pPr>
              <w:autoSpaceDE w:val="0"/>
              <w:autoSpaceDN w:val="0"/>
              <w:adjustRightInd w:val="0"/>
              <w:spacing w:line="520" w:lineRule="exact"/>
              <w:jc w:val="center"/>
              <w:rPr>
                <w:rFonts w:cs="仿宋_GB2312" w:asciiTheme="minorEastAsia" w:hAnsiTheme="minorEastAsia" w:eastAsiaTheme="minorEastAsia"/>
                <w:kern w:val="0"/>
                <w:szCs w:val="21"/>
              </w:rPr>
            </w:pPr>
            <w:r>
              <w:rPr>
                <w:rFonts w:hint="eastAsia" w:cs="仿宋_GB2312" w:asciiTheme="minorEastAsia" w:hAnsiTheme="minorEastAsia" w:eastAsiaTheme="minorEastAsia"/>
                <w:kern w:val="0"/>
                <w:szCs w:val="21"/>
              </w:rPr>
              <w:t>沈颖</w:t>
            </w:r>
          </w:p>
        </w:tc>
        <w:tc>
          <w:tcPr>
            <w:tcW w:w="1935" w:type="dxa"/>
          </w:tcPr>
          <w:p>
            <w:pPr>
              <w:autoSpaceDE w:val="0"/>
              <w:autoSpaceDN w:val="0"/>
              <w:adjustRightInd w:val="0"/>
              <w:spacing w:line="520" w:lineRule="exact"/>
              <w:jc w:val="center"/>
              <w:rPr>
                <w:rFonts w:cs="仿宋_GB2312" w:asciiTheme="minorEastAsia" w:hAnsiTheme="minorEastAsia" w:eastAsiaTheme="minorEastAsia"/>
                <w:kern w:val="0"/>
                <w:szCs w:val="21"/>
              </w:rPr>
            </w:pPr>
            <w:r>
              <w:rPr>
                <w:rFonts w:hint="eastAsia" w:cs="仿宋_GB2312" w:asciiTheme="minorEastAsia" w:hAnsiTheme="minorEastAsia" w:eastAsiaTheme="minorEastAsia"/>
                <w:kern w:val="0"/>
                <w:szCs w:val="21"/>
              </w:rPr>
              <w:t>授课班级</w:t>
            </w:r>
          </w:p>
        </w:tc>
        <w:tc>
          <w:tcPr>
            <w:tcW w:w="2191" w:type="dxa"/>
          </w:tcPr>
          <w:p>
            <w:pPr>
              <w:autoSpaceDE w:val="0"/>
              <w:autoSpaceDN w:val="0"/>
              <w:adjustRightInd w:val="0"/>
              <w:spacing w:line="520" w:lineRule="exact"/>
              <w:jc w:val="center"/>
              <w:rPr>
                <w:rFonts w:cs="仿宋_GB2312" w:asciiTheme="minorEastAsia" w:hAnsiTheme="minorEastAsia" w:eastAsiaTheme="minorEastAsia"/>
                <w:kern w:val="0"/>
                <w:szCs w:val="21"/>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906" w:type="dxa"/>
            <w:gridSpan w:val="2"/>
          </w:tcPr>
          <w:p>
            <w:pPr>
              <w:autoSpaceDE w:val="0"/>
              <w:autoSpaceDN w:val="0"/>
              <w:adjustRightInd w:val="0"/>
              <w:spacing w:line="520" w:lineRule="exact"/>
              <w:jc w:val="center"/>
              <w:rPr>
                <w:rFonts w:cs="仿宋_GB2312" w:asciiTheme="minorEastAsia" w:hAnsiTheme="minorEastAsia" w:eastAsiaTheme="minorEastAsia"/>
                <w:kern w:val="0"/>
                <w:szCs w:val="21"/>
              </w:rPr>
            </w:pPr>
            <w:r>
              <w:rPr>
                <w:rFonts w:hint="eastAsia" w:cs="仿宋_GB2312" w:asciiTheme="minorEastAsia" w:hAnsiTheme="minorEastAsia" w:eastAsiaTheme="minorEastAsia"/>
                <w:kern w:val="0"/>
                <w:szCs w:val="21"/>
              </w:rPr>
              <w:t>教学目标</w:t>
            </w:r>
          </w:p>
        </w:tc>
        <w:tc>
          <w:tcPr>
            <w:tcW w:w="6616" w:type="dxa"/>
            <w:gridSpan w:val="3"/>
          </w:tcPr>
          <w:p>
            <w:pPr>
              <w:jc w:val="center"/>
              <w:rPr>
                <w:rFonts w:asciiTheme="minorEastAsia" w:hAnsiTheme="minorEastAsia" w:eastAsiaTheme="minorEastAsia"/>
                <w:szCs w:val="21"/>
              </w:rPr>
            </w:pPr>
            <w:r>
              <w:rPr>
                <w:rFonts w:hint="eastAsia" w:asciiTheme="minorEastAsia" w:hAnsiTheme="minorEastAsia" w:eastAsiaTheme="minorEastAsia"/>
                <w:szCs w:val="21"/>
              </w:rPr>
              <w:t>在诵读品味的过程中提高学生的审美情趣。</w:t>
            </w:r>
          </w:p>
          <w:p>
            <w:pPr>
              <w:jc w:val="center"/>
              <w:rPr>
                <w:rFonts w:asciiTheme="minorEastAsia" w:hAnsiTheme="minorEastAsia" w:eastAsiaTheme="minorEastAsia"/>
                <w:szCs w:val="21"/>
              </w:rPr>
            </w:pPr>
            <w:r>
              <w:rPr>
                <w:rFonts w:hint="eastAsia" w:asciiTheme="minorEastAsia" w:hAnsiTheme="minorEastAsia" w:eastAsiaTheme="minorEastAsia"/>
                <w:szCs w:val="21"/>
              </w:rPr>
              <w:t>引导学生进一步掌握品赏词的基本步骤和方法，提高鉴赏词的能力</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906" w:type="dxa"/>
            <w:gridSpan w:val="2"/>
          </w:tcPr>
          <w:p>
            <w:pPr>
              <w:autoSpaceDE w:val="0"/>
              <w:autoSpaceDN w:val="0"/>
              <w:adjustRightInd w:val="0"/>
              <w:spacing w:line="520" w:lineRule="exact"/>
              <w:jc w:val="center"/>
              <w:rPr>
                <w:rFonts w:cs="仿宋_GB2312" w:asciiTheme="minorEastAsia" w:hAnsiTheme="minorEastAsia" w:eastAsiaTheme="minorEastAsia"/>
                <w:kern w:val="0"/>
                <w:szCs w:val="21"/>
              </w:rPr>
            </w:pPr>
            <w:r>
              <w:rPr>
                <w:rFonts w:hint="eastAsia" w:cs="仿宋_GB2312" w:asciiTheme="minorEastAsia" w:hAnsiTheme="minorEastAsia" w:eastAsiaTheme="minorEastAsia"/>
                <w:kern w:val="0"/>
                <w:szCs w:val="21"/>
              </w:rPr>
              <w:t>教学重点</w:t>
            </w:r>
          </w:p>
        </w:tc>
        <w:tc>
          <w:tcPr>
            <w:tcW w:w="6616" w:type="dxa"/>
            <w:gridSpan w:val="3"/>
            <w:vAlign w:val="center"/>
          </w:tcPr>
          <w:p>
            <w:pPr>
              <w:jc w:val="center"/>
              <w:rPr>
                <w:rFonts w:asciiTheme="minorEastAsia" w:hAnsiTheme="minorEastAsia" w:eastAsiaTheme="minorEastAsia"/>
                <w:szCs w:val="21"/>
              </w:rPr>
            </w:pPr>
            <w:r>
              <w:rPr>
                <w:rFonts w:cs="宋体" w:asciiTheme="minorEastAsia" w:hAnsiTheme="minorEastAsia" w:eastAsiaTheme="minorEastAsia"/>
                <w:kern w:val="0"/>
                <w:szCs w:val="21"/>
              </w:rPr>
              <w:t>体悟词的思想内容和意境，提高审美情趣和文学鉴赏的能力。</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906" w:type="dxa"/>
            <w:gridSpan w:val="2"/>
          </w:tcPr>
          <w:p>
            <w:pPr>
              <w:autoSpaceDE w:val="0"/>
              <w:autoSpaceDN w:val="0"/>
              <w:adjustRightInd w:val="0"/>
              <w:spacing w:line="520" w:lineRule="exact"/>
              <w:jc w:val="center"/>
              <w:rPr>
                <w:rFonts w:cs="仿宋_GB2312" w:asciiTheme="minorEastAsia" w:hAnsiTheme="minorEastAsia" w:eastAsiaTheme="minorEastAsia"/>
                <w:kern w:val="0"/>
                <w:szCs w:val="21"/>
              </w:rPr>
            </w:pPr>
            <w:r>
              <w:rPr>
                <w:rFonts w:hint="eastAsia" w:cs="仿宋_GB2312" w:asciiTheme="minorEastAsia" w:hAnsiTheme="minorEastAsia" w:eastAsiaTheme="minorEastAsia"/>
                <w:kern w:val="0"/>
                <w:szCs w:val="21"/>
              </w:rPr>
              <w:t>教学难点</w:t>
            </w:r>
          </w:p>
        </w:tc>
        <w:tc>
          <w:tcPr>
            <w:tcW w:w="6616" w:type="dxa"/>
            <w:gridSpan w:val="3"/>
            <w:vAlign w:val="center"/>
          </w:tcPr>
          <w:p>
            <w:pPr>
              <w:autoSpaceDE w:val="0"/>
              <w:autoSpaceDN w:val="0"/>
              <w:adjustRightInd w:val="0"/>
              <w:spacing w:line="520" w:lineRule="exact"/>
              <w:jc w:val="center"/>
              <w:rPr>
                <w:rFonts w:cs="仿宋_GB2312" w:asciiTheme="minorEastAsia" w:hAnsiTheme="minorEastAsia" w:eastAsiaTheme="minorEastAsia"/>
                <w:kern w:val="0"/>
                <w:szCs w:val="21"/>
              </w:rPr>
            </w:pPr>
            <w:r>
              <w:rPr>
                <w:rFonts w:cs="宋体" w:asciiTheme="minorEastAsia" w:hAnsiTheme="minorEastAsia" w:eastAsiaTheme="minorEastAsia"/>
                <w:kern w:val="0"/>
                <w:szCs w:val="21"/>
              </w:rPr>
              <w:t>学习把抽象的感情形象化的写法。</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906" w:type="dxa"/>
            <w:gridSpan w:val="2"/>
          </w:tcPr>
          <w:p>
            <w:pPr>
              <w:autoSpaceDE w:val="0"/>
              <w:autoSpaceDN w:val="0"/>
              <w:adjustRightInd w:val="0"/>
              <w:spacing w:line="520" w:lineRule="exact"/>
              <w:jc w:val="center"/>
              <w:rPr>
                <w:rFonts w:cs="仿宋_GB2312" w:asciiTheme="minorEastAsia" w:hAnsiTheme="minorEastAsia" w:eastAsiaTheme="minorEastAsia"/>
                <w:kern w:val="0"/>
                <w:szCs w:val="21"/>
              </w:rPr>
            </w:pPr>
            <w:r>
              <w:rPr>
                <w:rFonts w:hint="eastAsia" w:cs="仿宋_GB2312" w:asciiTheme="minorEastAsia" w:hAnsiTheme="minorEastAsia" w:eastAsiaTheme="minorEastAsia"/>
                <w:kern w:val="0"/>
                <w:szCs w:val="21"/>
              </w:rPr>
              <w:t>教学方法</w:t>
            </w:r>
          </w:p>
        </w:tc>
        <w:tc>
          <w:tcPr>
            <w:tcW w:w="6616" w:type="dxa"/>
            <w:gridSpan w:val="3"/>
            <w:vAlign w:val="center"/>
          </w:tcPr>
          <w:p>
            <w:pPr>
              <w:ind w:firstLine="420" w:firstLineChars="200"/>
              <w:jc w:val="center"/>
              <w:rPr>
                <w:rFonts w:asciiTheme="minorEastAsia" w:hAnsiTheme="minorEastAsia" w:eastAsiaTheme="minorEastAsia"/>
                <w:szCs w:val="21"/>
              </w:rPr>
            </w:pPr>
            <w:r>
              <w:rPr>
                <w:rFonts w:hint="eastAsia" w:asciiTheme="minorEastAsia" w:hAnsiTheme="minorEastAsia" w:eastAsiaTheme="minorEastAsia"/>
                <w:szCs w:val="21"/>
              </w:rPr>
              <w:t>诵读法   勾画圈点法   合作探究法</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8522" w:type="dxa"/>
            <w:gridSpan w:val="5"/>
            <w:vAlign w:val="center"/>
          </w:tcPr>
          <w:p>
            <w:pPr>
              <w:autoSpaceDE w:val="0"/>
              <w:autoSpaceDN w:val="0"/>
              <w:adjustRightInd w:val="0"/>
              <w:spacing w:line="520" w:lineRule="exact"/>
              <w:jc w:val="center"/>
              <w:rPr>
                <w:rFonts w:cs="仿宋_GB2312" w:asciiTheme="minorEastAsia" w:hAnsiTheme="minorEastAsia" w:eastAsiaTheme="minorEastAsia"/>
                <w:kern w:val="0"/>
                <w:szCs w:val="21"/>
              </w:rPr>
            </w:pPr>
            <w:r>
              <w:rPr>
                <w:rFonts w:hint="eastAsia" w:cs="仿宋_GB2312" w:asciiTheme="minorEastAsia" w:hAnsiTheme="minorEastAsia" w:eastAsiaTheme="minorEastAsia"/>
                <w:kern w:val="0"/>
                <w:szCs w:val="21"/>
              </w:rPr>
              <w:t>教学结构安排</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959" w:type="dxa"/>
            <w:vMerge w:val="restart"/>
          </w:tcPr>
          <w:p>
            <w:pPr>
              <w:autoSpaceDE w:val="0"/>
              <w:autoSpaceDN w:val="0"/>
              <w:adjustRightInd w:val="0"/>
              <w:spacing w:line="520" w:lineRule="exact"/>
              <w:jc w:val="center"/>
              <w:rPr>
                <w:rFonts w:cs="仿宋_GB2312" w:asciiTheme="minorEastAsia" w:hAnsiTheme="minorEastAsia" w:eastAsiaTheme="minorEastAsia"/>
                <w:kern w:val="0"/>
                <w:szCs w:val="21"/>
              </w:rPr>
            </w:pPr>
            <w:r>
              <w:rPr>
                <w:rFonts w:hint="eastAsia" w:cs="仿宋_GB2312" w:asciiTheme="minorEastAsia" w:hAnsiTheme="minorEastAsia" w:eastAsiaTheme="minorEastAsia"/>
                <w:kern w:val="0"/>
                <w:szCs w:val="21"/>
              </w:rPr>
              <w:t>结构</w:t>
            </w:r>
          </w:p>
        </w:tc>
        <w:tc>
          <w:tcPr>
            <w:tcW w:w="7563" w:type="dxa"/>
            <w:gridSpan w:val="4"/>
            <w:vAlign w:val="center"/>
          </w:tcPr>
          <w:p>
            <w:pPr>
              <w:autoSpaceDE w:val="0"/>
              <w:autoSpaceDN w:val="0"/>
              <w:adjustRightInd w:val="0"/>
              <w:spacing w:line="520" w:lineRule="exact"/>
              <w:jc w:val="center"/>
              <w:rPr>
                <w:rFonts w:cs="仿宋_GB2312" w:asciiTheme="minorEastAsia" w:hAnsiTheme="minorEastAsia" w:eastAsiaTheme="minorEastAsia"/>
                <w:kern w:val="0"/>
                <w:szCs w:val="21"/>
              </w:rPr>
            </w:pPr>
            <w:r>
              <w:rPr>
                <w:rFonts w:hint="eastAsia" w:cs="仿宋_GB2312" w:asciiTheme="minorEastAsia" w:hAnsiTheme="minorEastAsia" w:eastAsiaTheme="minorEastAsia"/>
                <w:kern w:val="0"/>
                <w:szCs w:val="21"/>
              </w:rPr>
              <w:t>教学活动</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959" w:type="dxa"/>
            <w:vMerge w:val="continue"/>
          </w:tcPr>
          <w:p>
            <w:pPr>
              <w:autoSpaceDE w:val="0"/>
              <w:autoSpaceDN w:val="0"/>
              <w:adjustRightInd w:val="0"/>
              <w:spacing w:line="520" w:lineRule="exact"/>
              <w:jc w:val="center"/>
              <w:rPr>
                <w:rFonts w:cs="仿宋_GB2312" w:asciiTheme="minorEastAsia" w:hAnsiTheme="minorEastAsia" w:eastAsiaTheme="minorEastAsia"/>
                <w:kern w:val="0"/>
                <w:szCs w:val="21"/>
              </w:rPr>
            </w:pPr>
          </w:p>
        </w:tc>
        <w:tc>
          <w:tcPr>
            <w:tcW w:w="7563" w:type="dxa"/>
            <w:gridSpan w:val="4"/>
            <w:vAlign w:val="center"/>
          </w:tcPr>
          <w:p>
            <w:pPr>
              <w:autoSpaceDE w:val="0"/>
              <w:autoSpaceDN w:val="0"/>
              <w:adjustRightInd w:val="0"/>
              <w:spacing w:line="520" w:lineRule="exact"/>
              <w:jc w:val="center"/>
              <w:rPr>
                <w:rFonts w:cs="仿宋_GB2312" w:asciiTheme="minorEastAsia" w:hAnsiTheme="minorEastAsia" w:eastAsiaTheme="minorEastAsia"/>
                <w:kern w:val="0"/>
                <w:szCs w:val="21"/>
              </w:rPr>
            </w:pPr>
            <w:r>
              <w:rPr>
                <w:rFonts w:hint="eastAsia" w:cs="仿宋_GB2312" w:asciiTheme="minorEastAsia" w:hAnsiTheme="minorEastAsia" w:eastAsiaTheme="minorEastAsia"/>
                <w:kern w:val="0"/>
                <w:szCs w:val="21"/>
              </w:rPr>
              <w:t>教学内容</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959" w:type="dxa"/>
          </w:tcPr>
          <w:p>
            <w:pPr>
              <w:autoSpaceDE w:val="0"/>
              <w:autoSpaceDN w:val="0"/>
              <w:adjustRightInd w:val="0"/>
              <w:spacing w:line="520" w:lineRule="exact"/>
              <w:jc w:val="left"/>
              <w:rPr>
                <w:rFonts w:cs="仿宋_GB2312" w:asciiTheme="minorEastAsia" w:hAnsiTheme="minorEastAsia" w:eastAsiaTheme="minorEastAsia"/>
                <w:kern w:val="0"/>
                <w:szCs w:val="21"/>
              </w:rPr>
            </w:pPr>
            <w:r>
              <w:rPr>
                <w:rFonts w:hint="eastAsia" w:cs="仿宋_GB2312" w:asciiTheme="minorEastAsia" w:hAnsiTheme="minorEastAsia" w:eastAsiaTheme="minorEastAsia"/>
                <w:kern w:val="0"/>
                <w:szCs w:val="21"/>
              </w:rPr>
              <w:t>导入</w:t>
            </w:r>
          </w:p>
        </w:tc>
        <w:tc>
          <w:tcPr>
            <w:tcW w:w="7563" w:type="dxa"/>
            <w:gridSpan w:val="4"/>
          </w:tcPr>
          <w:p>
            <w:pPr>
              <w:jc w:val="left"/>
              <w:rPr>
                <w:rFonts w:asciiTheme="minorEastAsia" w:hAnsiTheme="minorEastAsia" w:eastAsiaTheme="minorEastAsia"/>
                <w:szCs w:val="21"/>
              </w:rPr>
            </w:pPr>
            <w:r>
              <w:rPr>
                <w:rFonts w:hint="eastAsia" w:asciiTheme="minorEastAsia" w:hAnsiTheme="minorEastAsia" w:eastAsiaTheme="minorEastAsia"/>
                <w:szCs w:val="21"/>
              </w:rPr>
              <w:t xml:space="preserve">    中国历史上的皇帝很多，但是能够被记住的一般都是像秦皇汉武唐宗宋祖这样成绩斐然的皇帝，失败的帝王能被记住的却很少，广为人知的大概有两个。一个是因为乐不思蜀而成为千古笑话的蜀后主刘禅，另一个就是因为词写得好的而被称为千古词帝的？李煜。今天我们就一起欣赏这位千古词帝的代表作《虞美人》，来感受他的才情。</w:t>
            </w:r>
          </w:p>
          <w:p>
            <w:pPr>
              <w:ind w:firstLine="420" w:firstLineChars="200"/>
              <w:jc w:val="left"/>
              <w:rPr>
                <w:rFonts w:cs="仿宋_GB2312" w:asciiTheme="minorEastAsia" w:hAnsiTheme="minorEastAsia" w:eastAsiaTheme="minorEastAsia"/>
                <w:kern w:val="0"/>
                <w:szCs w:val="21"/>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959" w:type="dxa"/>
          </w:tcPr>
          <w:p>
            <w:pPr>
              <w:autoSpaceDE w:val="0"/>
              <w:autoSpaceDN w:val="0"/>
              <w:adjustRightInd w:val="0"/>
              <w:spacing w:line="520" w:lineRule="exact"/>
              <w:jc w:val="left"/>
              <w:rPr>
                <w:rFonts w:cs="仿宋_GB2312" w:asciiTheme="minorEastAsia" w:hAnsiTheme="minorEastAsia" w:eastAsiaTheme="minorEastAsia"/>
                <w:kern w:val="0"/>
                <w:szCs w:val="21"/>
              </w:rPr>
            </w:pPr>
            <w:r>
              <w:rPr>
                <w:rFonts w:hint="eastAsia" w:cs="仿宋_GB2312" w:asciiTheme="minorEastAsia" w:hAnsiTheme="minorEastAsia" w:eastAsiaTheme="minorEastAsia"/>
                <w:kern w:val="0"/>
                <w:szCs w:val="21"/>
              </w:rPr>
              <w:t>新授</w:t>
            </w:r>
          </w:p>
        </w:tc>
        <w:tc>
          <w:tcPr>
            <w:tcW w:w="7563" w:type="dxa"/>
            <w:gridSpan w:val="4"/>
          </w:tcPr>
          <w:p>
            <w:pPr>
              <w:pStyle w:val="7"/>
              <w:numPr>
                <w:ilvl w:val="0"/>
                <w:numId w:val="1"/>
              </w:numPr>
              <w:ind w:firstLineChars="0"/>
              <w:jc w:val="left"/>
              <w:rPr>
                <w:rFonts w:asciiTheme="minorEastAsia" w:hAnsiTheme="minorEastAsia" w:eastAsiaTheme="minorEastAsia"/>
                <w:szCs w:val="21"/>
              </w:rPr>
            </w:pPr>
            <w:r>
              <w:rPr>
                <w:rFonts w:hint="eastAsia" w:asciiTheme="minorEastAsia" w:hAnsiTheme="minorEastAsia" w:eastAsiaTheme="minorEastAsia"/>
                <w:szCs w:val="21"/>
              </w:rPr>
              <w:t>浅读感知</w:t>
            </w:r>
          </w:p>
          <w:p>
            <w:pPr>
              <w:pStyle w:val="7"/>
              <w:numPr>
                <w:ilvl w:val="0"/>
                <w:numId w:val="2"/>
              </w:numPr>
              <w:ind w:firstLineChars="0"/>
              <w:jc w:val="left"/>
              <w:rPr>
                <w:rFonts w:asciiTheme="minorEastAsia" w:hAnsiTheme="minorEastAsia" w:eastAsiaTheme="minorEastAsia"/>
                <w:szCs w:val="21"/>
              </w:rPr>
            </w:pPr>
            <w:r>
              <w:rPr>
                <w:rFonts w:hint="eastAsia" w:asciiTheme="minorEastAsia" w:hAnsiTheme="minorEastAsia" w:eastAsiaTheme="minorEastAsia"/>
                <w:szCs w:val="21"/>
              </w:rPr>
              <w:t>自由朗诵</w:t>
            </w:r>
          </w:p>
          <w:p>
            <w:pPr>
              <w:pStyle w:val="7"/>
              <w:numPr>
                <w:ilvl w:val="0"/>
                <w:numId w:val="2"/>
              </w:numPr>
              <w:ind w:firstLineChars="0"/>
              <w:jc w:val="left"/>
              <w:rPr>
                <w:rFonts w:asciiTheme="minorEastAsia" w:hAnsiTheme="minorEastAsia" w:eastAsiaTheme="minorEastAsia"/>
                <w:szCs w:val="21"/>
              </w:rPr>
            </w:pPr>
            <w:r>
              <w:rPr>
                <w:rFonts w:hint="eastAsia" w:asciiTheme="minorEastAsia" w:hAnsiTheme="minorEastAsia" w:eastAsiaTheme="minorEastAsia"/>
                <w:szCs w:val="21"/>
              </w:rPr>
              <w:t>诵读指导</w:t>
            </w:r>
          </w:p>
          <w:p>
            <w:pPr>
              <w:pStyle w:val="7"/>
              <w:numPr>
                <w:ilvl w:val="0"/>
                <w:numId w:val="2"/>
              </w:numPr>
              <w:ind w:firstLineChars="0"/>
              <w:jc w:val="left"/>
              <w:rPr>
                <w:rFonts w:asciiTheme="minorEastAsia" w:hAnsiTheme="minorEastAsia" w:eastAsiaTheme="minorEastAsia"/>
                <w:szCs w:val="21"/>
              </w:rPr>
            </w:pPr>
            <w:r>
              <w:rPr>
                <w:rFonts w:hint="eastAsia" w:asciiTheme="minorEastAsia" w:hAnsiTheme="minorEastAsia" w:eastAsiaTheme="minorEastAsia"/>
                <w:szCs w:val="21"/>
              </w:rPr>
              <w:t>配乐诵读</w:t>
            </w:r>
          </w:p>
          <w:p>
            <w:pPr>
              <w:pStyle w:val="7"/>
              <w:numPr>
                <w:ilvl w:val="0"/>
                <w:numId w:val="1"/>
              </w:numPr>
              <w:ind w:firstLineChars="0"/>
              <w:jc w:val="left"/>
              <w:rPr>
                <w:rFonts w:asciiTheme="minorEastAsia" w:hAnsiTheme="minorEastAsia" w:eastAsiaTheme="minorEastAsia"/>
                <w:szCs w:val="21"/>
              </w:rPr>
            </w:pPr>
            <w:r>
              <w:rPr>
                <w:rFonts w:hint="eastAsia" w:asciiTheme="minorEastAsia" w:hAnsiTheme="minorEastAsia" w:eastAsiaTheme="minorEastAsia"/>
                <w:szCs w:val="21"/>
              </w:rPr>
              <w:t>品读鉴赏</w:t>
            </w:r>
          </w:p>
          <w:p>
            <w:pPr>
              <w:pStyle w:val="7"/>
              <w:ind w:left="420" w:firstLine="0" w:firstLineChars="0"/>
              <w:jc w:val="left"/>
              <w:rPr>
                <w:rFonts w:asciiTheme="minorEastAsia" w:hAnsiTheme="minorEastAsia" w:eastAsiaTheme="minorEastAsia"/>
                <w:szCs w:val="21"/>
              </w:rPr>
            </w:pPr>
            <w:r>
              <w:rPr>
                <w:rFonts w:hint="eastAsia" w:asciiTheme="minorEastAsia" w:hAnsiTheme="minorEastAsia" w:eastAsiaTheme="minorEastAsia"/>
                <w:bCs/>
                <w:szCs w:val="21"/>
              </w:rPr>
              <w:t>王国维说：“后主之词，真所谓以血书者也。”</w:t>
            </w:r>
            <w:r>
              <w:rPr>
                <w:rFonts w:hint="eastAsia" w:asciiTheme="minorEastAsia" w:hAnsiTheme="minorEastAsia" w:eastAsiaTheme="minorEastAsia"/>
                <w:szCs w:val="21"/>
              </w:rPr>
              <w:t>愁自何处来？</w:t>
            </w:r>
          </w:p>
          <w:p>
            <w:pPr>
              <w:ind w:firstLine="210" w:firstLineChars="100"/>
              <w:jc w:val="left"/>
              <w:rPr>
                <w:rFonts w:asciiTheme="minorEastAsia" w:hAnsiTheme="minorEastAsia" w:eastAsiaTheme="minorEastAsia"/>
                <w:szCs w:val="21"/>
              </w:rPr>
            </w:pPr>
            <w:r>
              <w:rPr>
                <w:rFonts w:hint="eastAsia" w:asciiTheme="minorEastAsia" w:hAnsiTheme="minorEastAsia" w:eastAsiaTheme="minorEastAsia"/>
                <w:szCs w:val="21"/>
              </w:rPr>
              <w:t>1.知人论世</w:t>
            </w:r>
          </w:p>
          <w:p>
            <w:pPr>
              <w:ind w:firstLine="420"/>
              <w:jc w:val="left"/>
              <w:rPr>
                <w:rFonts w:asciiTheme="minorEastAsia" w:hAnsiTheme="minorEastAsia" w:eastAsiaTheme="minorEastAsia"/>
                <w:szCs w:val="21"/>
              </w:rPr>
            </w:pPr>
            <w:r>
              <w:rPr>
                <w:rFonts w:hint="eastAsia" w:asciiTheme="minorEastAsia" w:hAnsiTheme="minorEastAsia" w:eastAsiaTheme="minorEastAsia"/>
                <w:szCs w:val="21"/>
              </w:rPr>
              <w:t>后人评价</w:t>
            </w:r>
          </w:p>
          <w:p>
            <w:pPr>
              <w:ind w:firstLine="420"/>
              <w:jc w:val="left"/>
              <w:rPr>
                <w:rFonts w:asciiTheme="minorEastAsia" w:hAnsiTheme="minorEastAsia" w:eastAsiaTheme="minorEastAsia"/>
                <w:szCs w:val="21"/>
              </w:rPr>
            </w:pPr>
            <w:r>
              <w:rPr>
                <w:rFonts w:hint="eastAsia" w:asciiTheme="minorEastAsia" w:hAnsiTheme="minorEastAsia" w:eastAsiaTheme="minorEastAsia"/>
                <w:szCs w:val="21"/>
              </w:rPr>
              <w:t>背景链接</w:t>
            </w:r>
          </w:p>
          <w:p>
            <w:pPr>
              <w:ind w:firstLine="210" w:firstLineChars="100"/>
              <w:jc w:val="left"/>
              <w:rPr>
                <w:rFonts w:asciiTheme="minorEastAsia" w:hAnsiTheme="minorEastAsia" w:eastAsiaTheme="minorEastAsia"/>
                <w:bCs/>
                <w:szCs w:val="21"/>
              </w:rPr>
            </w:pPr>
            <w:r>
              <w:rPr>
                <w:rFonts w:hint="eastAsia" w:asciiTheme="minorEastAsia" w:hAnsiTheme="minorEastAsia" w:eastAsiaTheme="minorEastAsia"/>
                <w:bCs/>
                <w:szCs w:val="21"/>
              </w:rPr>
              <w:t>2.前六句词哪些地方体现了作者的</w:t>
            </w:r>
            <w:r>
              <w:rPr>
                <w:rFonts w:asciiTheme="minorEastAsia" w:hAnsiTheme="minorEastAsia" w:eastAsiaTheme="minorEastAsia"/>
                <w:bCs/>
                <w:szCs w:val="21"/>
              </w:rPr>
              <w:t>“愁”</w:t>
            </w:r>
            <w:r>
              <w:rPr>
                <w:rFonts w:hint="eastAsia" w:asciiTheme="minorEastAsia" w:hAnsiTheme="minorEastAsia" w:eastAsiaTheme="minorEastAsia"/>
                <w:bCs/>
                <w:szCs w:val="21"/>
              </w:rPr>
              <w:t>？</w:t>
            </w:r>
          </w:p>
          <w:p>
            <w:pPr>
              <w:ind w:firstLine="420"/>
              <w:jc w:val="left"/>
              <w:rPr>
                <w:rFonts w:asciiTheme="minorEastAsia" w:hAnsiTheme="minorEastAsia" w:eastAsiaTheme="minorEastAsia"/>
                <w:szCs w:val="21"/>
              </w:rPr>
            </w:pPr>
            <w:r>
              <w:rPr>
                <w:rFonts w:hint="eastAsia" w:asciiTheme="minorEastAsia" w:hAnsiTheme="minorEastAsia" w:eastAsiaTheme="minorEastAsia"/>
                <w:bCs/>
                <w:szCs w:val="21"/>
              </w:rPr>
              <w:t>“春花秋月”是美好的事物，谁人不怜，但作者为何偏偏诘问苍天“何时了”呢？</w:t>
            </w:r>
          </w:p>
          <w:p>
            <w:pPr>
              <w:ind w:firstLine="420"/>
              <w:jc w:val="left"/>
              <w:rPr>
                <w:rFonts w:asciiTheme="minorEastAsia" w:hAnsiTheme="minorEastAsia" w:eastAsiaTheme="minorEastAsia"/>
                <w:bCs/>
                <w:szCs w:val="21"/>
              </w:rPr>
            </w:pPr>
            <w:r>
              <w:rPr>
                <w:rFonts w:hint="eastAsia" w:asciiTheme="minorEastAsia" w:hAnsiTheme="minorEastAsia" w:eastAsiaTheme="minorEastAsia"/>
                <w:bCs/>
                <w:szCs w:val="21"/>
              </w:rPr>
              <w:t>李煜虽名为王侯，实为亡国奴、阶下囚,他要忍受无尽的屈辱，一年一度的春花秋月只是意味着这种屈辱生活的延续罢了，他对人生已经绝望，遂厌恶春花秋月之无休无尽，感情之极端悲苦可以想见。</w:t>
            </w:r>
          </w:p>
          <w:p>
            <w:pPr>
              <w:ind w:firstLine="420"/>
              <w:jc w:val="left"/>
              <w:rPr>
                <w:rFonts w:asciiTheme="minorEastAsia" w:hAnsiTheme="minorEastAsia" w:eastAsiaTheme="minorEastAsia"/>
                <w:bCs/>
                <w:szCs w:val="21"/>
              </w:rPr>
            </w:pPr>
            <w:r>
              <w:rPr>
                <w:rFonts w:hint="eastAsia" w:asciiTheme="minorEastAsia" w:hAnsiTheme="minorEastAsia" w:eastAsiaTheme="minorEastAsia"/>
                <w:bCs/>
                <w:szCs w:val="21"/>
              </w:rPr>
              <w:t>——以乐景衬哀情</w:t>
            </w:r>
          </w:p>
          <w:p>
            <w:pPr>
              <w:ind w:firstLine="420"/>
              <w:jc w:val="left"/>
              <w:rPr>
                <w:rFonts w:asciiTheme="minorEastAsia" w:hAnsiTheme="minorEastAsia" w:eastAsiaTheme="minorEastAsia"/>
                <w:szCs w:val="21"/>
              </w:rPr>
            </w:pPr>
            <w:r>
              <w:rPr>
                <w:rFonts w:hint="eastAsia" w:asciiTheme="minorEastAsia" w:hAnsiTheme="minorEastAsia" w:eastAsiaTheme="minorEastAsia"/>
                <w:bCs/>
                <w:szCs w:val="21"/>
              </w:rPr>
              <w:t>3.“往事知多少”中的“往事”所具体指什么？</w:t>
            </w:r>
          </w:p>
          <w:p>
            <w:pPr>
              <w:ind w:firstLine="420"/>
              <w:jc w:val="left"/>
              <w:rPr>
                <w:rFonts w:asciiTheme="minorEastAsia" w:hAnsiTheme="minorEastAsia" w:eastAsiaTheme="minorEastAsia"/>
                <w:bCs/>
                <w:szCs w:val="21"/>
              </w:rPr>
            </w:pPr>
            <w:r>
              <w:rPr>
                <w:rFonts w:hint="eastAsia" w:asciiTheme="minorEastAsia" w:hAnsiTheme="minorEastAsia" w:eastAsiaTheme="minorEastAsia"/>
                <w:szCs w:val="21"/>
              </w:rPr>
              <w:t>——</w:t>
            </w:r>
            <w:r>
              <w:rPr>
                <w:rFonts w:hint="eastAsia" w:asciiTheme="minorEastAsia" w:hAnsiTheme="minorEastAsia" w:eastAsiaTheme="minorEastAsia"/>
                <w:bCs/>
                <w:szCs w:val="21"/>
              </w:rPr>
              <w:t>物质上：锦衣玉食、后宫佳丽、一国之君的尊荣富贵的生活；</w:t>
            </w:r>
          </w:p>
          <w:p>
            <w:pPr>
              <w:ind w:firstLine="840" w:firstLineChars="400"/>
              <w:jc w:val="left"/>
              <w:rPr>
                <w:rFonts w:asciiTheme="minorEastAsia" w:hAnsiTheme="minorEastAsia" w:eastAsiaTheme="minorEastAsia"/>
                <w:szCs w:val="21"/>
              </w:rPr>
            </w:pPr>
            <w:r>
              <w:rPr>
                <w:rFonts w:hint="eastAsia" w:asciiTheme="minorEastAsia" w:hAnsiTheme="minorEastAsia" w:eastAsiaTheme="minorEastAsia"/>
                <w:bCs/>
                <w:szCs w:val="21"/>
              </w:rPr>
              <w:t>精神上：欢乐、自由、尊严、生存的安全感</w:t>
            </w:r>
          </w:p>
          <w:p>
            <w:pPr>
              <w:ind w:firstLine="420"/>
              <w:jc w:val="left"/>
              <w:rPr>
                <w:rFonts w:asciiTheme="minorEastAsia" w:hAnsiTheme="minorEastAsia" w:eastAsiaTheme="minorEastAsia"/>
                <w:bCs/>
                <w:szCs w:val="21"/>
              </w:rPr>
            </w:pPr>
            <w:r>
              <w:rPr>
                <w:rFonts w:hint="eastAsia" w:asciiTheme="minorEastAsia" w:hAnsiTheme="minorEastAsia" w:eastAsiaTheme="minorEastAsia"/>
                <w:bCs/>
                <w:szCs w:val="21"/>
              </w:rPr>
              <w:t>4.“小楼昨夜又东风”中，“又”字表现了作者怎样的思想感情?</w:t>
            </w:r>
          </w:p>
          <w:p>
            <w:pPr>
              <w:ind w:firstLine="420"/>
              <w:jc w:val="left"/>
              <w:rPr>
                <w:rFonts w:asciiTheme="minorEastAsia" w:hAnsiTheme="minorEastAsia" w:eastAsiaTheme="minorEastAsia"/>
                <w:bCs/>
                <w:szCs w:val="21"/>
              </w:rPr>
            </w:pPr>
            <w:r>
              <w:rPr>
                <w:rFonts w:hint="eastAsia" w:asciiTheme="minorEastAsia" w:hAnsiTheme="minorEastAsia" w:eastAsiaTheme="minorEastAsia"/>
                <w:bCs/>
                <w:szCs w:val="21"/>
              </w:rPr>
              <w:t>——“东风”表示季节更替，“又”则说明时光飞逝，人的生命随着花谢月残而长逝不返，复国之梦随着花开月圆而逐渐破灭。</w:t>
            </w:r>
          </w:p>
          <w:p>
            <w:pPr>
              <w:ind w:firstLine="420"/>
              <w:jc w:val="left"/>
              <w:rPr>
                <w:rFonts w:asciiTheme="minorEastAsia" w:hAnsiTheme="minorEastAsia" w:eastAsiaTheme="minorEastAsia"/>
                <w:bCs/>
                <w:szCs w:val="21"/>
              </w:rPr>
            </w:pPr>
            <w:r>
              <w:rPr>
                <w:rFonts w:hint="eastAsia" w:asciiTheme="minorEastAsia" w:hAnsiTheme="minorEastAsia" w:eastAsiaTheme="minorEastAsia"/>
                <w:bCs/>
                <w:szCs w:val="21"/>
              </w:rPr>
              <w:t>一个“又”字让李后主在永不停止流逝的时光面前感慨无限！</w:t>
            </w:r>
          </w:p>
          <w:p>
            <w:pPr>
              <w:ind w:firstLine="420"/>
              <w:jc w:val="left"/>
              <w:rPr>
                <w:rFonts w:asciiTheme="minorEastAsia" w:hAnsiTheme="minorEastAsia" w:eastAsiaTheme="minorEastAsia"/>
                <w:szCs w:val="21"/>
              </w:rPr>
            </w:pPr>
            <w:r>
              <w:rPr>
                <w:rFonts w:hint="eastAsia" w:asciiTheme="minorEastAsia" w:hAnsiTheme="minorEastAsia" w:eastAsiaTheme="minorEastAsia"/>
                <w:bCs/>
                <w:szCs w:val="21"/>
              </w:rPr>
              <w:t>5.词中出现“月”这一意象，在中国古典诗词中，“月”这个意象有什么特殊固定的涵义吗？</w:t>
            </w:r>
          </w:p>
          <w:p>
            <w:pPr>
              <w:ind w:firstLine="420"/>
              <w:jc w:val="left"/>
              <w:rPr>
                <w:rFonts w:asciiTheme="minorEastAsia" w:hAnsiTheme="minorEastAsia" w:eastAsiaTheme="minorEastAsia"/>
                <w:szCs w:val="21"/>
              </w:rPr>
            </w:pPr>
            <w:r>
              <w:rPr>
                <w:rFonts w:hint="eastAsia" w:asciiTheme="minorEastAsia" w:hAnsiTheme="minorEastAsia" w:eastAsiaTheme="minorEastAsia"/>
                <w:bCs/>
                <w:szCs w:val="21"/>
              </w:rPr>
              <w:t>举头望明月，低头思故乡。</w:t>
            </w:r>
          </w:p>
          <w:p>
            <w:pPr>
              <w:ind w:firstLine="420"/>
              <w:jc w:val="left"/>
              <w:rPr>
                <w:rFonts w:asciiTheme="minorEastAsia" w:hAnsiTheme="minorEastAsia" w:eastAsiaTheme="minorEastAsia"/>
                <w:szCs w:val="21"/>
              </w:rPr>
            </w:pPr>
            <w:r>
              <w:rPr>
                <w:rFonts w:hint="eastAsia" w:asciiTheme="minorEastAsia" w:hAnsiTheme="minorEastAsia" w:eastAsiaTheme="minorEastAsia"/>
                <w:bCs/>
                <w:szCs w:val="21"/>
              </w:rPr>
              <w:t>海上生明月，天涯共此时。</w:t>
            </w:r>
          </w:p>
          <w:p>
            <w:pPr>
              <w:ind w:firstLine="420"/>
              <w:jc w:val="left"/>
              <w:rPr>
                <w:rFonts w:asciiTheme="minorEastAsia" w:hAnsiTheme="minorEastAsia" w:eastAsiaTheme="minorEastAsia"/>
                <w:szCs w:val="21"/>
              </w:rPr>
            </w:pPr>
            <w:r>
              <w:rPr>
                <w:rFonts w:hint="eastAsia" w:asciiTheme="minorEastAsia" w:hAnsiTheme="minorEastAsia" w:eastAsiaTheme="minorEastAsia"/>
                <w:bCs/>
                <w:szCs w:val="21"/>
              </w:rPr>
              <w:t>露从今夜白，月是故乡明。</w:t>
            </w:r>
          </w:p>
          <w:p>
            <w:pPr>
              <w:ind w:firstLine="420"/>
              <w:jc w:val="left"/>
              <w:rPr>
                <w:rFonts w:asciiTheme="minorEastAsia" w:hAnsiTheme="minorEastAsia" w:eastAsiaTheme="minorEastAsia"/>
                <w:szCs w:val="21"/>
              </w:rPr>
            </w:pPr>
            <w:r>
              <w:rPr>
                <w:rFonts w:hint="eastAsia" w:asciiTheme="minorEastAsia" w:hAnsiTheme="minorEastAsia" w:eastAsiaTheme="minorEastAsia"/>
                <w:szCs w:val="21"/>
              </w:rPr>
              <w:t>——</w:t>
            </w:r>
            <w:r>
              <w:rPr>
                <w:rFonts w:hint="eastAsia" w:asciiTheme="minorEastAsia" w:hAnsiTheme="minorEastAsia" w:eastAsiaTheme="minorEastAsia"/>
                <w:bCs/>
                <w:szCs w:val="21"/>
              </w:rPr>
              <w:t>月：</w:t>
            </w:r>
            <w:r>
              <w:rPr>
                <w:rFonts w:hint="eastAsia" w:asciiTheme="minorEastAsia" w:hAnsiTheme="minorEastAsia" w:eastAsiaTheme="minorEastAsia"/>
                <w:bCs/>
                <w:szCs w:val="21"/>
                <w:u w:val="single"/>
              </w:rPr>
              <w:t>怀念亲人，怀念故乡之意</w:t>
            </w:r>
          </w:p>
          <w:p>
            <w:pPr>
              <w:ind w:firstLine="420"/>
              <w:jc w:val="left"/>
              <w:rPr>
                <w:rFonts w:asciiTheme="minorEastAsia" w:hAnsiTheme="minorEastAsia" w:eastAsiaTheme="minorEastAsia"/>
                <w:bCs/>
                <w:szCs w:val="21"/>
              </w:rPr>
            </w:pPr>
            <w:r>
              <w:rPr>
                <w:rFonts w:hint="eastAsia" w:asciiTheme="minorEastAsia" w:hAnsiTheme="minorEastAsia" w:eastAsiaTheme="minorEastAsia"/>
                <w:bCs/>
                <w:szCs w:val="21"/>
              </w:rPr>
              <w:t>6.“雕栏玉砌应犹在”为什么是“应”呢？</w:t>
            </w:r>
          </w:p>
          <w:p>
            <w:pPr>
              <w:ind w:firstLine="420"/>
              <w:jc w:val="left"/>
              <w:rPr>
                <w:rFonts w:asciiTheme="minorEastAsia" w:hAnsiTheme="minorEastAsia" w:eastAsiaTheme="minorEastAsia"/>
                <w:bCs/>
                <w:szCs w:val="21"/>
              </w:rPr>
            </w:pPr>
            <w:r>
              <w:rPr>
                <w:rFonts w:hint="eastAsia" w:asciiTheme="minorEastAsia" w:hAnsiTheme="minorEastAsia" w:eastAsiaTheme="minorEastAsia"/>
                <w:bCs/>
                <w:szCs w:val="21"/>
              </w:rPr>
              <w:softHyphen/>
            </w:r>
            <w:r>
              <w:rPr>
                <w:rFonts w:hint="eastAsia" w:asciiTheme="minorEastAsia" w:hAnsiTheme="minorEastAsia" w:eastAsiaTheme="minorEastAsia"/>
                <w:bCs/>
                <w:szCs w:val="21"/>
              </w:rPr>
              <w:t>——词人不可能再回到江南了。所谓降王，这样一个尴尬的身份，像是寻常地一句问候：“江南尚好？”。也许都会被人冠上谋逆的帽子。静安先生说过后主是赤子之心。所以就算时局敏感，他仍要思念他的如画江南，纵然见不得，也要说一个“应”字。</w:t>
            </w:r>
          </w:p>
          <w:p>
            <w:pPr>
              <w:ind w:firstLine="420" w:firstLineChars="200"/>
              <w:jc w:val="left"/>
              <w:rPr>
                <w:rFonts w:asciiTheme="minorEastAsia" w:hAnsiTheme="minorEastAsia" w:eastAsiaTheme="minorEastAsia"/>
                <w:szCs w:val="21"/>
              </w:rPr>
            </w:pPr>
            <w:r>
              <w:rPr>
                <w:rFonts w:hint="eastAsia" w:asciiTheme="minorEastAsia" w:hAnsiTheme="minorEastAsia" w:eastAsiaTheme="minorEastAsia"/>
                <w:szCs w:val="21"/>
              </w:rPr>
              <w:t>7.“雕栏玉砌应犹在，只是朱颜改”“只是”二字应该是一种什么样的语气啊（叹惋）朱颜的含义是什么？</w:t>
            </w:r>
          </w:p>
          <w:p>
            <w:pPr>
              <w:ind w:firstLine="420" w:firstLineChars="200"/>
              <w:jc w:val="left"/>
              <w:rPr>
                <w:rFonts w:asciiTheme="minorEastAsia" w:hAnsiTheme="minorEastAsia" w:eastAsiaTheme="minorEastAsia"/>
                <w:bCs/>
                <w:szCs w:val="21"/>
              </w:rPr>
            </w:pPr>
            <w:r>
              <w:rPr>
                <w:rFonts w:hint="eastAsia" w:asciiTheme="minorEastAsia" w:hAnsiTheme="minorEastAsia" w:eastAsiaTheme="minorEastAsia"/>
                <w:szCs w:val="21"/>
              </w:rPr>
              <w:t>——</w:t>
            </w:r>
            <w:r>
              <w:rPr>
                <w:rFonts w:hint="eastAsia" w:asciiTheme="minorEastAsia" w:hAnsiTheme="minorEastAsia" w:eastAsiaTheme="minorEastAsia"/>
                <w:bCs/>
                <w:szCs w:val="21"/>
              </w:rPr>
              <w:t>后宫佳丽的容颜</w:t>
            </w:r>
          </w:p>
          <w:p>
            <w:pPr>
              <w:ind w:firstLine="823" w:firstLineChars="392"/>
              <w:jc w:val="left"/>
              <w:rPr>
                <w:rFonts w:asciiTheme="minorEastAsia" w:hAnsiTheme="minorEastAsia" w:eastAsiaTheme="minorEastAsia"/>
                <w:bCs/>
                <w:szCs w:val="21"/>
              </w:rPr>
            </w:pPr>
            <w:r>
              <w:rPr>
                <w:rFonts w:hint="eastAsia" w:asciiTheme="minorEastAsia" w:hAnsiTheme="minorEastAsia" w:eastAsiaTheme="minorEastAsia"/>
                <w:bCs/>
                <w:szCs w:val="21"/>
              </w:rPr>
              <w:t>词人的容颜</w:t>
            </w:r>
          </w:p>
          <w:p>
            <w:pPr>
              <w:ind w:firstLine="823" w:firstLineChars="392"/>
              <w:jc w:val="left"/>
              <w:rPr>
                <w:rFonts w:asciiTheme="minorEastAsia" w:hAnsiTheme="minorEastAsia" w:eastAsiaTheme="minorEastAsia"/>
                <w:szCs w:val="21"/>
              </w:rPr>
            </w:pPr>
            <w:r>
              <w:rPr>
                <w:rFonts w:hint="eastAsia" w:asciiTheme="minorEastAsia" w:hAnsiTheme="minorEastAsia" w:eastAsiaTheme="minorEastAsia"/>
                <w:bCs/>
                <w:szCs w:val="21"/>
              </w:rPr>
              <w:t>国家的容颜。</w:t>
            </w:r>
          </w:p>
          <w:p>
            <w:pPr>
              <w:ind w:firstLine="420" w:firstLineChars="200"/>
              <w:jc w:val="left"/>
              <w:rPr>
                <w:rFonts w:asciiTheme="minorEastAsia" w:hAnsiTheme="minorEastAsia" w:eastAsiaTheme="minorEastAsia"/>
                <w:szCs w:val="21"/>
              </w:rPr>
            </w:pPr>
            <w:r>
              <w:rPr>
                <w:rFonts w:hint="eastAsia" w:asciiTheme="minorEastAsia" w:hAnsiTheme="minorEastAsia" w:eastAsiaTheme="minorEastAsia"/>
                <w:szCs w:val="21"/>
              </w:rPr>
              <w:t>改的是什么？仅仅只容颜吗?</w:t>
            </w:r>
          </w:p>
          <w:p>
            <w:pPr>
              <w:ind w:firstLine="420" w:firstLineChars="200"/>
              <w:jc w:val="left"/>
              <w:rPr>
                <w:rFonts w:asciiTheme="minorEastAsia" w:hAnsiTheme="minorEastAsia" w:eastAsiaTheme="minorEastAsia"/>
                <w:szCs w:val="21"/>
              </w:rPr>
            </w:pPr>
            <w:r>
              <w:rPr>
                <w:rFonts w:hint="eastAsia" w:asciiTheme="minorEastAsia" w:hAnsiTheme="minorEastAsia" w:eastAsiaTheme="minorEastAsia"/>
                <w:szCs w:val="21"/>
              </w:rPr>
              <w:t>——地位 心情</w:t>
            </w:r>
          </w:p>
          <w:p>
            <w:pPr>
              <w:ind w:firstLine="420" w:firstLineChars="200"/>
              <w:jc w:val="left"/>
              <w:rPr>
                <w:rFonts w:asciiTheme="minorEastAsia" w:hAnsiTheme="minorEastAsia" w:eastAsiaTheme="minorEastAsia"/>
                <w:szCs w:val="21"/>
              </w:rPr>
            </w:pPr>
            <w:r>
              <w:rPr>
                <w:rFonts w:hint="eastAsia" w:asciiTheme="minorEastAsia" w:hAnsiTheme="minorEastAsia" w:eastAsiaTheme="minorEastAsia"/>
                <w:szCs w:val="21"/>
              </w:rPr>
              <w:t>8.岁月流逝，容颜老去，由一国之君沦为阶下囚，失去自由与尊严，饱受凌辱，甚至失去了生存的安全感。这一切不能不引起他的悔恨他的追思，他对国家和自己一生变化的痛苦回味所以他的悲慨之情如冲出峡谷奔向大海的滔滔江水，一发而不可收拾。词人满腔悲愤，对人生发出了彻底的追问“问君能有几多愁？”综观全词以及作者的身世，作者的愁有哪些呢？</w:t>
            </w:r>
          </w:p>
          <w:p>
            <w:pPr>
              <w:jc w:val="left"/>
              <w:rPr>
                <w:rFonts w:asciiTheme="minorEastAsia" w:hAnsiTheme="minorEastAsia" w:eastAsiaTheme="minorEastAsia"/>
                <w:szCs w:val="21"/>
              </w:rPr>
            </w:pPr>
            <w:r>
              <w:rPr>
                <w:rFonts w:hint="eastAsia" w:asciiTheme="minorEastAsia" w:hAnsiTheme="minorEastAsia" w:eastAsiaTheme="minorEastAsia"/>
                <w:bCs/>
                <w:szCs w:val="21"/>
              </w:rPr>
              <w:t>往事之叹</w:t>
            </w:r>
            <w:r>
              <w:rPr>
                <w:rFonts w:hint="eastAsia" w:asciiTheme="minorEastAsia" w:hAnsiTheme="minorEastAsia" w:eastAsiaTheme="minorEastAsia"/>
                <w:szCs w:val="21"/>
              </w:rPr>
              <w:t>，</w:t>
            </w:r>
            <w:r>
              <w:rPr>
                <w:rFonts w:hint="eastAsia" w:asciiTheme="minorEastAsia" w:hAnsiTheme="minorEastAsia" w:eastAsiaTheme="minorEastAsia"/>
                <w:bCs/>
                <w:szCs w:val="21"/>
              </w:rPr>
              <w:t>亡国之恨，离家之痛，思乡之苦</w:t>
            </w:r>
          </w:p>
          <w:p>
            <w:pPr>
              <w:ind w:firstLine="420" w:firstLineChars="200"/>
              <w:jc w:val="left"/>
              <w:rPr>
                <w:rFonts w:asciiTheme="minorEastAsia" w:hAnsiTheme="minorEastAsia" w:eastAsiaTheme="minorEastAsia"/>
                <w:szCs w:val="21"/>
              </w:rPr>
            </w:pPr>
            <w:r>
              <w:rPr>
                <w:rFonts w:hint="eastAsia" w:asciiTheme="minorEastAsia" w:hAnsiTheme="minorEastAsia" w:eastAsiaTheme="minorEastAsia"/>
                <w:bCs/>
                <w:szCs w:val="21"/>
              </w:rPr>
              <w:t>9.“问君能有几多愁？恰似一江春水向东流”千古传唱，好在何处？</w:t>
            </w:r>
          </w:p>
          <w:p>
            <w:pPr>
              <w:ind w:firstLine="420" w:firstLineChars="200"/>
              <w:jc w:val="left"/>
              <w:rPr>
                <w:rFonts w:asciiTheme="minorEastAsia" w:hAnsiTheme="minorEastAsia" w:eastAsiaTheme="minorEastAsia"/>
                <w:szCs w:val="21"/>
              </w:rPr>
            </w:pPr>
            <w:r>
              <w:rPr>
                <w:rFonts w:hint="eastAsia" w:asciiTheme="minorEastAsia" w:hAnsiTheme="minorEastAsia" w:eastAsiaTheme="minorEastAsia"/>
                <w:bCs/>
                <w:szCs w:val="21"/>
              </w:rPr>
              <w:t>以水喻愁，显示出愁思如春水般汪洋恣肆和如春水般不舍昼夜，长流不断，无穷无尽。在此，作者将人事的无常与天地的运行联系在一起，将一己之悲化为人类的悲情。具体说来好处有三：</w:t>
            </w:r>
          </w:p>
          <w:p>
            <w:pPr>
              <w:ind w:firstLine="420" w:firstLineChars="200"/>
              <w:jc w:val="left"/>
              <w:rPr>
                <w:rFonts w:asciiTheme="minorEastAsia" w:hAnsiTheme="minorEastAsia" w:eastAsiaTheme="minorEastAsia"/>
                <w:szCs w:val="21"/>
              </w:rPr>
            </w:pPr>
            <w:r>
              <w:rPr>
                <w:rFonts w:hint="eastAsia" w:asciiTheme="minorEastAsia" w:hAnsiTheme="minorEastAsia" w:eastAsiaTheme="minorEastAsia"/>
                <w:bCs/>
                <w:szCs w:val="21"/>
              </w:rPr>
              <w:t>（1）以有形的“水”喻抽象无形的“愁”，使“愁”具体形象可感；</w:t>
            </w:r>
          </w:p>
          <w:p>
            <w:pPr>
              <w:ind w:firstLine="420" w:firstLineChars="200"/>
              <w:jc w:val="left"/>
              <w:rPr>
                <w:rFonts w:asciiTheme="minorEastAsia" w:hAnsiTheme="minorEastAsia" w:eastAsiaTheme="minorEastAsia"/>
                <w:szCs w:val="21"/>
              </w:rPr>
            </w:pPr>
            <w:r>
              <w:rPr>
                <w:rFonts w:hint="eastAsia" w:asciiTheme="minorEastAsia" w:hAnsiTheme="minorEastAsia" w:eastAsiaTheme="minorEastAsia"/>
                <w:bCs/>
                <w:szCs w:val="21"/>
              </w:rPr>
              <w:t>（2）“一江春水”形象地写出了愁情之多、之深、之重；</w:t>
            </w:r>
          </w:p>
          <w:p>
            <w:pPr>
              <w:ind w:firstLine="420" w:firstLineChars="200"/>
              <w:jc w:val="left"/>
              <w:rPr>
                <w:rFonts w:asciiTheme="minorEastAsia" w:hAnsiTheme="minorEastAsia" w:eastAsiaTheme="minorEastAsia"/>
                <w:szCs w:val="21"/>
              </w:rPr>
            </w:pPr>
            <w:r>
              <w:rPr>
                <w:rFonts w:hint="eastAsia" w:asciiTheme="minorEastAsia" w:hAnsiTheme="minorEastAsia" w:eastAsiaTheme="minorEastAsia"/>
                <w:bCs/>
                <w:szCs w:val="21"/>
              </w:rPr>
              <w:t>（3）江水东流，喻愁情之长，写出了愁的连续不断，无穷无尽。</w:t>
            </w:r>
          </w:p>
          <w:p>
            <w:pPr>
              <w:ind w:firstLine="420" w:firstLineChars="200"/>
              <w:jc w:val="left"/>
              <w:rPr>
                <w:rFonts w:asciiTheme="minorEastAsia" w:hAnsiTheme="minorEastAsia" w:eastAsiaTheme="minorEastAsia"/>
                <w:szCs w:val="21"/>
              </w:rPr>
            </w:pPr>
            <w:r>
              <w:rPr>
                <w:rFonts w:hint="eastAsia" w:asciiTheme="minorEastAsia" w:hAnsiTheme="minorEastAsia" w:eastAsiaTheme="minorEastAsia"/>
                <w:bCs/>
                <w:szCs w:val="21"/>
              </w:rPr>
              <w:t>10.那些层层叠叠、排山倒海、接踵而来的忧愁，词人用哪些手法来表现的？</w:t>
            </w:r>
          </w:p>
          <w:p>
            <w:pPr>
              <w:ind w:firstLine="630" w:firstLineChars="300"/>
              <w:jc w:val="left"/>
              <w:rPr>
                <w:rFonts w:asciiTheme="minorEastAsia" w:hAnsiTheme="minorEastAsia" w:eastAsiaTheme="minorEastAsia"/>
                <w:szCs w:val="21"/>
              </w:rPr>
            </w:pPr>
            <w:r>
              <w:rPr>
                <w:rFonts w:hint="eastAsia" w:asciiTheme="minorEastAsia" w:hAnsiTheme="minorEastAsia" w:eastAsiaTheme="minorEastAsia"/>
                <w:szCs w:val="21"/>
              </w:rPr>
              <w:t>——</w:t>
            </w:r>
            <w:r>
              <w:rPr>
                <w:rFonts w:hint="eastAsia" w:asciiTheme="minorEastAsia" w:hAnsiTheme="minorEastAsia" w:eastAsiaTheme="minorEastAsia"/>
                <w:bCs/>
                <w:szCs w:val="21"/>
              </w:rPr>
              <w:t>以乐景衬哀情（春花秋月表现忧愁）</w:t>
            </w:r>
          </w:p>
          <w:p>
            <w:pPr>
              <w:jc w:val="left"/>
              <w:rPr>
                <w:rFonts w:asciiTheme="minorEastAsia" w:hAnsiTheme="minorEastAsia" w:eastAsiaTheme="minorEastAsia"/>
                <w:szCs w:val="21"/>
              </w:rPr>
            </w:pPr>
            <w:r>
              <w:rPr>
                <w:rFonts w:hint="eastAsia" w:asciiTheme="minorEastAsia" w:hAnsiTheme="minorEastAsia" w:eastAsiaTheme="minorEastAsia"/>
                <w:bCs/>
                <w:szCs w:val="21"/>
              </w:rPr>
              <w:t xml:space="preserve">          用比喻使抽象的愁具体化、形象化</w:t>
            </w:r>
          </w:p>
          <w:p>
            <w:pPr>
              <w:ind w:firstLine="1050" w:firstLineChars="500"/>
              <w:jc w:val="left"/>
              <w:rPr>
                <w:rFonts w:asciiTheme="minorEastAsia" w:hAnsiTheme="minorEastAsia" w:eastAsiaTheme="minorEastAsia"/>
                <w:szCs w:val="21"/>
              </w:rPr>
            </w:pPr>
            <w:r>
              <w:rPr>
                <w:rFonts w:hint="eastAsia" w:asciiTheme="minorEastAsia" w:hAnsiTheme="minorEastAsia" w:eastAsiaTheme="minorEastAsia"/>
                <w:bCs/>
                <w:szCs w:val="21"/>
              </w:rPr>
              <w:t>借今昔对比表达物是人非的感慨</w:t>
            </w:r>
          </w:p>
          <w:p>
            <w:pPr>
              <w:ind w:firstLine="1050" w:firstLineChars="500"/>
              <w:jc w:val="left"/>
              <w:rPr>
                <w:rFonts w:asciiTheme="minorEastAsia" w:hAnsiTheme="minorEastAsia" w:eastAsiaTheme="minorEastAsia"/>
                <w:bCs/>
                <w:szCs w:val="21"/>
              </w:rPr>
            </w:pPr>
            <w:r>
              <w:rPr>
                <w:rFonts w:hint="eastAsia" w:asciiTheme="minorEastAsia" w:hAnsiTheme="minorEastAsia" w:eastAsiaTheme="minorEastAsia"/>
                <w:bCs/>
                <w:szCs w:val="21"/>
              </w:rPr>
              <w:t>用设问引出愁情（问天——问人——问己，一唱三叹。问天天不应，问人人不知，问己泪满面。凄楚中，成曲折回旋，流走自如的艺术结构 。）</w:t>
            </w:r>
          </w:p>
          <w:p>
            <w:pPr>
              <w:ind w:firstLine="1050" w:firstLineChars="500"/>
              <w:jc w:val="left"/>
              <w:rPr>
                <w:rFonts w:hint="eastAsia" w:asciiTheme="minorEastAsia" w:hAnsiTheme="minorEastAsia" w:eastAsiaTheme="minorEastAsia"/>
                <w:szCs w:val="21"/>
              </w:rPr>
            </w:pPr>
          </w:p>
          <w:p>
            <w:pPr>
              <w:ind w:firstLine="420" w:firstLineChars="200"/>
              <w:jc w:val="left"/>
              <w:rPr>
                <w:rFonts w:asciiTheme="minorEastAsia" w:hAnsiTheme="minorEastAsia" w:eastAsiaTheme="minorEastAsia"/>
                <w:szCs w:val="21"/>
              </w:rPr>
            </w:pPr>
            <w:r>
              <w:rPr>
                <w:rFonts w:hint="eastAsia" w:asciiTheme="minorEastAsia" w:hAnsiTheme="minorEastAsia" w:eastAsiaTheme="minorEastAsia"/>
                <w:szCs w:val="21"/>
              </w:rPr>
              <w:t>三、拓展延伸</w:t>
            </w:r>
          </w:p>
          <w:p>
            <w:pPr>
              <w:ind w:firstLine="420" w:firstLineChars="200"/>
              <w:jc w:val="left"/>
              <w:rPr>
                <w:rFonts w:asciiTheme="minorEastAsia" w:hAnsiTheme="minorEastAsia" w:eastAsiaTheme="minorEastAsia"/>
                <w:szCs w:val="21"/>
              </w:rPr>
            </w:pPr>
            <w:r>
              <w:rPr>
                <w:rFonts w:hint="eastAsia" w:asciiTheme="minorEastAsia" w:hAnsiTheme="minorEastAsia" w:eastAsiaTheme="minorEastAsia"/>
                <w:bCs/>
                <w:szCs w:val="21"/>
              </w:rPr>
              <w:t>词家中不乏写“愁”高手，请同学们回忆、列举其他写愁的诗句。</w:t>
            </w:r>
          </w:p>
          <w:p>
            <w:pPr>
              <w:ind w:firstLine="420"/>
              <w:jc w:val="left"/>
              <w:rPr>
                <w:rFonts w:asciiTheme="minorEastAsia" w:hAnsiTheme="minorEastAsia" w:eastAsiaTheme="minorEastAsia"/>
                <w:szCs w:val="21"/>
              </w:rPr>
            </w:pPr>
            <w:r>
              <w:rPr>
                <w:rFonts w:hint="eastAsia" w:asciiTheme="minorEastAsia" w:hAnsiTheme="minorEastAsia" w:eastAsiaTheme="minorEastAsia"/>
                <w:b/>
                <w:bCs/>
                <w:szCs w:val="21"/>
              </w:rPr>
              <w:t>只恐双溪舴</w:t>
            </w:r>
            <w:r>
              <w:rPr>
                <w:rFonts w:asciiTheme="minorEastAsia" w:hAnsiTheme="minorEastAsia" w:eastAsiaTheme="minorEastAsia"/>
                <w:b/>
                <w:bCs/>
                <w:szCs w:val="21"/>
              </w:rPr>
              <w:t>(zé)</w:t>
            </w:r>
            <w:r>
              <w:rPr>
                <w:rFonts w:hint="eastAsia" w:asciiTheme="minorEastAsia" w:hAnsiTheme="minorEastAsia" w:eastAsiaTheme="minorEastAsia"/>
                <w:b/>
                <w:bCs/>
                <w:szCs w:val="21"/>
              </w:rPr>
              <w:t>艋</w:t>
            </w:r>
            <w:r>
              <w:rPr>
                <w:rFonts w:asciiTheme="minorEastAsia" w:hAnsiTheme="minorEastAsia" w:eastAsiaTheme="minorEastAsia"/>
                <w:b/>
                <w:bCs/>
                <w:szCs w:val="21"/>
              </w:rPr>
              <w:t>(měng)</w:t>
            </w:r>
            <w:r>
              <w:rPr>
                <w:rFonts w:hint="eastAsia" w:asciiTheme="minorEastAsia" w:hAnsiTheme="minorEastAsia" w:eastAsiaTheme="minorEastAsia"/>
                <w:b/>
                <w:bCs/>
                <w:szCs w:val="21"/>
              </w:rPr>
              <w:t>舟，载不动许多愁 。</w:t>
            </w:r>
          </w:p>
          <w:p>
            <w:pPr>
              <w:ind w:firstLine="420"/>
              <w:jc w:val="left"/>
              <w:rPr>
                <w:rFonts w:asciiTheme="minorEastAsia" w:hAnsiTheme="minorEastAsia" w:eastAsiaTheme="minorEastAsia"/>
                <w:szCs w:val="21"/>
              </w:rPr>
            </w:pPr>
            <w:r>
              <w:rPr>
                <w:rFonts w:asciiTheme="minorEastAsia" w:hAnsiTheme="minorEastAsia" w:eastAsiaTheme="minorEastAsia"/>
                <w:b/>
                <w:bCs/>
                <w:szCs w:val="21"/>
              </w:rPr>
              <w:t xml:space="preserve"> ——</w:t>
            </w:r>
            <w:r>
              <w:rPr>
                <w:rFonts w:hint="eastAsia" w:asciiTheme="minorEastAsia" w:hAnsiTheme="minorEastAsia" w:eastAsiaTheme="minorEastAsia"/>
                <w:b/>
                <w:bCs/>
                <w:szCs w:val="21"/>
              </w:rPr>
              <w:t>李清照《武陵春》</w:t>
            </w:r>
          </w:p>
          <w:p>
            <w:pPr>
              <w:ind w:firstLine="420"/>
              <w:jc w:val="left"/>
              <w:rPr>
                <w:rFonts w:asciiTheme="minorEastAsia" w:hAnsiTheme="minorEastAsia" w:eastAsiaTheme="minorEastAsia"/>
                <w:szCs w:val="21"/>
              </w:rPr>
            </w:pPr>
            <w:r>
              <w:rPr>
                <w:rFonts w:asciiTheme="minorEastAsia" w:hAnsiTheme="minorEastAsia" w:eastAsiaTheme="minorEastAsia"/>
                <w:b/>
                <w:bCs/>
                <w:szCs w:val="21"/>
              </w:rPr>
              <w:t>2</w:t>
            </w:r>
            <w:r>
              <w:rPr>
                <w:rFonts w:hint="eastAsia" w:asciiTheme="minorEastAsia" w:hAnsiTheme="minorEastAsia" w:eastAsiaTheme="minorEastAsia"/>
                <w:b/>
                <w:bCs/>
                <w:szCs w:val="21"/>
              </w:rPr>
              <w:t>、梧桐更兼细雨，到黄昏、点点滴滴。这次第，怎一个愁字了得！</w:t>
            </w:r>
          </w:p>
          <w:p>
            <w:pPr>
              <w:ind w:firstLine="420"/>
              <w:jc w:val="left"/>
              <w:rPr>
                <w:rFonts w:asciiTheme="minorEastAsia" w:hAnsiTheme="minorEastAsia" w:eastAsiaTheme="minorEastAsia"/>
                <w:szCs w:val="21"/>
              </w:rPr>
            </w:pPr>
            <w:r>
              <w:rPr>
                <w:rFonts w:asciiTheme="minorEastAsia" w:hAnsiTheme="minorEastAsia" w:eastAsiaTheme="minorEastAsia"/>
                <w:b/>
                <w:bCs/>
                <w:szCs w:val="21"/>
              </w:rPr>
              <w:t>——</w:t>
            </w:r>
            <w:r>
              <w:rPr>
                <w:rFonts w:hint="eastAsia" w:asciiTheme="minorEastAsia" w:hAnsiTheme="minorEastAsia" w:eastAsiaTheme="minorEastAsia"/>
                <w:b/>
                <w:bCs/>
                <w:szCs w:val="21"/>
              </w:rPr>
              <w:t>李清照《声声慢》</w:t>
            </w:r>
            <w:r>
              <w:rPr>
                <w:rFonts w:asciiTheme="minorEastAsia" w:hAnsiTheme="minorEastAsia" w:eastAsiaTheme="minorEastAsia"/>
                <w:b/>
                <w:bCs/>
                <w:szCs w:val="21"/>
              </w:rPr>
              <w:t xml:space="preserve"> </w:t>
            </w:r>
          </w:p>
          <w:p>
            <w:pPr>
              <w:ind w:firstLine="420"/>
              <w:jc w:val="left"/>
              <w:rPr>
                <w:rFonts w:asciiTheme="minorEastAsia" w:hAnsiTheme="minorEastAsia" w:eastAsiaTheme="minorEastAsia"/>
                <w:szCs w:val="21"/>
              </w:rPr>
            </w:pPr>
            <w:r>
              <w:rPr>
                <w:rFonts w:asciiTheme="minorEastAsia" w:hAnsiTheme="minorEastAsia" w:eastAsiaTheme="minorEastAsia"/>
                <w:b/>
                <w:bCs/>
                <w:szCs w:val="21"/>
              </w:rPr>
              <w:t>3</w:t>
            </w:r>
            <w:r>
              <w:rPr>
                <w:rFonts w:hint="eastAsia" w:asciiTheme="minorEastAsia" w:hAnsiTheme="minorEastAsia" w:eastAsiaTheme="minorEastAsia"/>
                <w:b/>
                <w:bCs/>
                <w:szCs w:val="21"/>
              </w:rPr>
              <w:t xml:space="preserve">、花自飘零水自流，一种相思，两处闲愁。 </w:t>
            </w:r>
          </w:p>
          <w:p>
            <w:pPr>
              <w:ind w:firstLine="420"/>
              <w:jc w:val="left"/>
              <w:rPr>
                <w:rFonts w:asciiTheme="minorEastAsia" w:hAnsiTheme="minorEastAsia" w:eastAsiaTheme="minorEastAsia"/>
                <w:szCs w:val="21"/>
              </w:rPr>
            </w:pPr>
            <w:r>
              <w:rPr>
                <w:rFonts w:asciiTheme="minorEastAsia" w:hAnsiTheme="minorEastAsia" w:eastAsiaTheme="minorEastAsia"/>
                <w:b/>
                <w:bCs/>
                <w:szCs w:val="21"/>
              </w:rPr>
              <w:t>——</w:t>
            </w:r>
            <w:r>
              <w:rPr>
                <w:rFonts w:hint="eastAsia" w:asciiTheme="minorEastAsia" w:hAnsiTheme="minorEastAsia" w:eastAsiaTheme="minorEastAsia"/>
                <w:b/>
                <w:bCs/>
                <w:szCs w:val="21"/>
              </w:rPr>
              <w:t>李清照《一剪梅》</w:t>
            </w:r>
          </w:p>
          <w:p>
            <w:pPr>
              <w:ind w:firstLine="420"/>
              <w:jc w:val="left"/>
              <w:rPr>
                <w:rFonts w:asciiTheme="minorEastAsia" w:hAnsiTheme="minorEastAsia" w:eastAsiaTheme="minorEastAsia"/>
                <w:szCs w:val="21"/>
              </w:rPr>
            </w:pPr>
            <w:r>
              <w:rPr>
                <w:rFonts w:asciiTheme="minorEastAsia" w:hAnsiTheme="minorEastAsia" w:eastAsiaTheme="minorEastAsia"/>
                <w:b/>
                <w:bCs/>
                <w:szCs w:val="21"/>
              </w:rPr>
              <w:t>4</w:t>
            </w:r>
            <w:r>
              <w:rPr>
                <w:rFonts w:hint="eastAsia" w:asciiTheme="minorEastAsia" w:hAnsiTheme="minorEastAsia" w:eastAsiaTheme="minorEastAsia"/>
                <w:b/>
                <w:bCs/>
                <w:szCs w:val="21"/>
              </w:rPr>
              <w:t>、白发三千丈，缘愁似个长。</w:t>
            </w:r>
          </w:p>
          <w:p>
            <w:pPr>
              <w:ind w:firstLine="420"/>
              <w:jc w:val="left"/>
              <w:rPr>
                <w:rFonts w:asciiTheme="minorEastAsia" w:hAnsiTheme="minorEastAsia" w:eastAsiaTheme="minorEastAsia"/>
                <w:szCs w:val="21"/>
              </w:rPr>
            </w:pPr>
            <w:r>
              <w:rPr>
                <w:rFonts w:asciiTheme="minorEastAsia" w:hAnsiTheme="minorEastAsia" w:eastAsiaTheme="minorEastAsia"/>
                <w:b/>
                <w:bCs/>
                <w:szCs w:val="21"/>
              </w:rPr>
              <w:t xml:space="preserve">—— </w:t>
            </w:r>
            <w:r>
              <w:rPr>
                <w:rFonts w:hint="eastAsia" w:asciiTheme="minorEastAsia" w:hAnsiTheme="minorEastAsia" w:eastAsiaTheme="minorEastAsia"/>
                <w:b/>
                <w:bCs/>
                <w:szCs w:val="21"/>
              </w:rPr>
              <w:t>李白《秋浦歌》</w:t>
            </w:r>
          </w:p>
          <w:p>
            <w:pPr>
              <w:ind w:firstLine="420"/>
              <w:jc w:val="left"/>
              <w:rPr>
                <w:rFonts w:asciiTheme="minorEastAsia" w:hAnsiTheme="minorEastAsia" w:eastAsiaTheme="minorEastAsia"/>
                <w:szCs w:val="21"/>
              </w:rPr>
            </w:pPr>
            <w:r>
              <w:rPr>
                <w:rFonts w:asciiTheme="minorEastAsia" w:hAnsiTheme="minorEastAsia" w:eastAsiaTheme="minorEastAsia"/>
                <w:b/>
                <w:bCs/>
                <w:szCs w:val="21"/>
              </w:rPr>
              <w:t>5</w:t>
            </w:r>
            <w:r>
              <w:rPr>
                <w:rFonts w:hint="eastAsia" w:asciiTheme="minorEastAsia" w:hAnsiTheme="minorEastAsia" w:eastAsiaTheme="minorEastAsia"/>
                <w:b/>
                <w:bCs/>
                <w:szCs w:val="21"/>
              </w:rPr>
              <w:t>、抽刀断水水更流，举杯销愁愁更愁。</w:t>
            </w:r>
          </w:p>
          <w:p>
            <w:pPr>
              <w:ind w:firstLine="420"/>
              <w:jc w:val="left"/>
              <w:rPr>
                <w:rFonts w:asciiTheme="minorEastAsia" w:hAnsiTheme="minorEastAsia" w:eastAsiaTheme="minorEastAsia"/>
                <w:szCs w:val="21"/>
              </w:rPr>
            </w:pPr>
            <w:r>
              <w:rPr>
                <w:rFonts w:asciiTheme="minorEastAsia" w:hAnsiTheme="minorEastAsia" w:eastAsiaTheme="minorEastAsia"/>
                <w:b/>
                <w:bCs/>
                <w:szCs w:val="21"/>
              </w:rPr>
              <w:t>——</w:t>
            </w:r>
            <w:r>
              <w:rPr>
                <w:rFonts w:hint="eastAsia" w:asciiTheme="minorEastAsia" w:hAnsiTheme="minorEastAsia" w:eastAsiaTheme="minorEastAsia"/>
                <w:b/>
                <w:bCs/>
                <w:szCs w:val="21"/>
              </w:rPr>
              <w:t>李白《宣州谢眺楼饯别校书叔云》</w:t>
            </w:r>
            <w:r>
              <w:rPr>
                <w:rFonts w:asciiTheme="minorEastAsia" w:hAnsiTheme="minorEastAsia" w:eastAsiaTheme="minorEastAsia"/>
                <w:b/>
                <w:bCs/>
                <w:szCs w:val="21"/>
              </w:rPr>
              <w:t xml:space="preserve"> </w:t>
            </w:r>
          </w:p>
          <w:p>
            <w:pPr>
              <w:ind w:firstLine="420"/>
              <w:jc w:val="left"/>
              <w:rPr>
                <w:rFonts w:asciiTheme="minorEastAsia" w:hAnsiTheme="minorEastAsia" w:eastAsiaTheme="minorEastAsia"/>
                <w:szCs w:val="21"/>
              </w:rPr>
            </w:pPr>
            <w:r>
              <w:rPr>
                <w:rFonts w:asciiTheme="minorEastAsia" w:hAnsiTheme="minorEastAsia" w:eastAsiaTheme="minorEastAsia"/>
                <w:b/>
                <w:bCs/>
                <w:szCs w:val="21"/>
              </w:rPr>
              <w:t>6</w:t>
            </w:r>
            <w:r>
              <w:rPr>
                <w:rFonts w:hint="eastAsia" w:asciiTheme="minorEastAsia" w:hAnsiTheme="minorEastAsia" w:eastAsiaTheme="minorEastAsia"/>
                <w:b/>
                <w:bCs/>
                <w:szCs w:val="21"/>
              </w:rPr>
              <w:t>、剪不断，理还乱，是离愁。别是一般滋味在心头。</w:t>
            </w:r>
          </w:p>
          <w:p>
            <w:pPr>
              <w:ind w:firstLine="420"/>
              <w:jc w:val="left"/>
              <w:rPr>
                <w:rFonts w:asciiTheme="minorEastAsia" w:hAnsiTheme="minorEastAsia" w:eastAsiaTheme="minorEastAsia"/>
                <w:szCs w:val="21"/>
              </w:rPr>
            </w:pPr>
            <w:r>
              <w:rPr>
                <w:rFonts w:asciiTheme="minorEastAsia" w:hAnsiTheme="minorEastAsia" w:eastAsiaTheme="minorEastAsia"/>
                <w:b/>
                <w:bCs/>
                <w:szCs w:val="21"/>
              </w:rPr>
              <w:t>——</w:t>
            </w:r>
            <w:r>
              <w:rPr>
                <w:rFonts w:hint="eastAsia" w:asciiTheme="minorEastAsia" w:hAnsiTheme="minorEastAsia" w:eastAsiaTheme="minorEastAsia"/>
                <w:b/>
                <w:bCs/>
                <w:szCs w:val="21"/>
              </w:rPr>
              <w:t>李煜《相见欢》</w:t>
            </w:r>
          </w:p>
          <w:p>
            <w:pPr>
              <w:ind w:firstLine="420"/>
              <w:jc w:val="left"/>
              <w:rPr>
                <w:rFonts w:asciiTheme="minorEastAsia" w:hAnsiTheme="minorEastAsia" w:eastAsiaTheme="minorEastAsia"/>
                <w:szCs w:val="21"/>
              </w:rPr>
            </w:pPr>
            <w:r>
              <w:rPr>
                <w:rFonts w:asciiTheme="minorEastAsia" w:hAnsiTheme="minorEastAsia" w:eastAsiaTheme="minorEastAsia"/>
                <w:b/>
                <w:bCs/>
                <w:szCs w:val="21"/>
              </w:rPr>
              <w:t>7</w:t>
            </w:r>
            <w:r>
              <w:rPr>
                <w:rFonts w:hint="eastAsia" w:asciiTheme="minorEastAsia" w:hAnsiTheme="minorEastAsia" w:eastAsiaTheme="minorEastAsia"/>
                <w:b/>
                <w:bCs/>
                <w:szCs w:val="21"/>
              </w:rPr>
              <w:t>、日暮乡关何处是？烟波江上使人愁。</w:t>
            </w:r>
          </w:p>
          <w:p>
            <w:pPr>
              <w:ind w:firstLine="420"/>
              <w:jc w:val="left"/>
              <w:rPr>
                <w:rFonts w:asciiTheme="minorEastAsia" w:hAnsiTheme="minorEastAsia" w:eastAsiaTheme="minorEastAsia"/>
                <w:szCs w:val="21"/>
              </w:rPr>
            </w:pPr>
            <w:r>
              <w:rPr>
                <w:rFonts w:asciiTheme="minorEastAsia" w:hAnsiTheme="minorEastAsia" w:eastAsiaTheme="minorEastAsia"/>
                <w:b/>
                <w:bCs/>
                <w:szCs w:val="21"/>
              </w:rPr>
              <w:t xml:space="preserve">—— </w:t>
            </w:r>
            <w:r>
              <w:rPr>
                <w:rFonts w:hint="eastAsia" w:asciiTheme="minorEastAsia" w:hAnsiTheme="minorEastAsia" w:eastAsiaTheme="minorEastAsia"/>
                <w:b/>
                <w:bCs/>
                <w:szCs w:val="21"/>
              </w:rPr>
              <w:t>崔颢《黄鹤楼》</w:t>
            </w:r>
          </w:p>
          <w:p>
            <w:pPr>
              <w:ind w:firstLine="420"/>
              <w:jc w:val="left"/>
              <w:rPr>
                <w:rFonts w:asciiTheme="minorEastAsia" w:hAnsiTheme="minorEastAsia" w:eastAsiaTheme="minorEastAsia"/>
                <w:szCs w:val="21"/>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959" w:type="dxa"/>
          </w:tcPr>
          <w:p>
            <w:pPr>
              <w:autoSpaceDE w:val="0"/>
              <w:autoSpaceDN w:val="0"/>
              <w:adjustRightInd w:val="0"/>
              <w:spacing w:line="520" w:lineRule="exact"/>
              <w:jc w:val="left"/>
              <w:rPr>
                <w:rFonts w:cs="仿宋_GB2312" w:asciiTheme="minorEastAsia" w:hAnsiTheme="minorEastAsia" w:eastAsiaTheme="minorEastAsia"/>
                <w:kern w:val="0"/>
                <w:szCs w:val="21"/>
              </w:rPr>
            </w:pPr>
            <w:r>
              <w:rPr>
                <w:rFonts w:hint="eastAsia" w:cs="仿宋_GB2312" w:asciiTheme="minorEastAsia" w:hAnsiTheme="minorEastAsia" w:eastAsiaTheme="minorEastAsia"/>
                <w:kern w:val="0"/>
                <w:szCs w:val="21"/>
              </w:rPr>
              <w:t>总结</w:t>
            </w:r>
          </w:p>
        </w:tc>
        <w:tc>
          <w:tcPr>
            <w:tcW w:w="7563" w:type="dxa"/>
            <w:gridSpan w:val="4"/>
          </w:tcPr>
          <w:p>
            <w:pPr>
              <w:ind w:firstLine="411" w:firstLineChars="196"/>
              <w:jc w:val="left"/>
              <w:rPr>
                <w:rFonts w:cs="仿宋_GB2312" w:asciiTheme="minorEastAsia" w:hAnsiTheme="minorEastAsia" w:eastAsiaTheme="minorEastAsia"/>
                <w:kern w:val="0"/>
                <w:szCs w:val="21"/>
              </w:rPr>
            </w:pPr>
            <w:r>
              <w:rPr>
                <w:rFonts w:hint="eastAsia" w:asciiTheme="minorEastAsia" w:hAnsiTheme="minorEastAsia" w:eastAsiaTheme="minorEastAsia"/>
                <w:bCs/>
                <w:szCs w:val="21"/>
              </w:rPr>
              <w:t>法国作家缪塞尔说“最美丽的诗歌是最绝望的诗歌，有些不朽的篇章是纯粹的眼泪。”李煜这首词字字见泪读来令人扼腕叹息，就是对这句话最好的诠释。</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959" w:type="dxa"/>
          </w:tcPr>
          <w:p>
            <w:pPr>
              <w:autoSpaceDE w:val="0"/>
              <w:autoSpaceDN w:val="0"/>
              <w:adjustRightInd w:val="0"/>
              <w:spacing w:line="520" w:lineRule="exact"/>
              <w:jc w:val="left"/>
              <w:rPr>
                <w:rFonts w:cs="仿宋_GB2312" w:asciiTheme="minorEastAsia" w:hAnsiTheme="minorEastAsia" w:eastAsiaTheme="minorEastAsia"/>
                <w:kern w:val="0"/>
                <w:szCs w:val="21"/>
              </w:rPr>
            </w:pPr>
            <w:r>
              <w:rPr>
                <w:rFonts w:hint="eastAsia" w:cs="仿宋_GB2312" w:asciiTheme="minorEastAsia" w:hAnsiTheme="minorEastAsia" w:eastAsiaTheme="minorEastAsia"/>
                <w:kern w:val="0"/>
                <w:szCs w:val="21"/>
              </w:rPr>
              <w:t>作业</w:t>
            </w:r>
          </w:p>
        </w:tc>
        <w:tc>
          <w:tcPr>
            <w:tcW w:w="7563" w:type="dxa"/>
            <w:gridSpan w:val="4"/>
          </w:tcPr>
          <w:p>
            <w:pPr>
              <w:ind w:firstLine="420"/>
              <w:jc w:val="left"/>
              <w:rPr>
                <w:rFonts w:asciiTheme="minorEastAsia" w:hAnsiTheme="minorEastAsia" w:eastAsiaTheme="minorEastAsia"/>
                <w:szCs w:val="21"/>
              </w:rPr>
            </w:pPr>
            <w:r>
              <w:rPr>
                <w:rFonts w:hint="eastAsia" w:asciiTheme="minorEastAsia" w:hAnsiTheme="minorEastAsia" w:eastAsiaTheme="minorEastAsia"/>
                <w:szCs w:val="21"/>
              </w:rPr>
              <w:t>1.背诵并默写本词</w:t>
            </w:r>
          </w:p>
          <w:p>
            <w:pPr>
              <w:ind w:firstLine="420"/>
              <w:jc w:val="left"/>
              <w:rPr>
                <w:rFonts w:asciiTheme="minorEastAsia" w:hAnsiTheme="minorEastAsia" w:eastAsiaTheme="minorEastAsia"/>
                <w:szCs w:val="21"/>
              </w:rPr>
            </w:pPr>
            <w:r>
              <w:rPr>
                <w:rFonts w:hint="eastAsia" w:asciiTheme="minorEastAsia" w:hAnsiTheme="minorEastAsia" w:eastAsiaTheme="minorEastAsia"/>
                <w:szCs w:val="21"/>
              </w:rPr>
              <w:t>2.完成课后习题及练习册</w:t>
            </w:r>
          </w:p>
          <w:p>
            <w:pPr>
              <w:ind w:firstLine="420"/>
              <w:jc w:val="left"/>
              <w:rPr>
                <w:rFonts w:asciiTheme="minorEastAsia" w:hAnsiTheme="minorEastAsia" w:eastAsiaTheme="minorEastAsia"/>
                <w:szCs w:val="21"/>
              </w:rPr>
            </w:pPr>
            <w:r>
              <w:rPr>
                <w:rFonts w:hint="eastAsia" w:asciiTheme="minorEastAsia" w:hAnsiTheme="minorEastAsia" w:eastAsiaTheme="minorEastAsia"/>
                <w:szCs w:val="21"/>
              </w:rPr>
              <w:t>3.欣赏习题卷上提供的李煜的其他诗词。</w:t>
            </w:r>
          </w:p>
          <w:p>
            <w:pPr>
              <w:ind w:firstLine="420"/>
              <w:jc w:val="left"/>
              <w:rPr>
                <w:rFonts w:asciiTheme="minorEastAsia" w:hAnsiTheme="minorEastAsia" w:eastAsiaTheme="minorEastAsia"/>
                <w:szCs w:val="21"/>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060" w:hRule="atLeast"/>
        </w:trPr>
        <w:tc>
          <w:tcPr>
            <w:tcW w:w="959" w:type="dxa"/>
          </w:tcPr>
          <w:p>
            <w:pPr>
              <w:autoSpaceDE w:val="0"/>
              <w:autoSpaceDN w:val="0"/>
              <w:adjustRightInd w:val="0"/>
              <w:spacing w:line="520" w:lineRule="exact"/>
              <w:jc w:val="left"/>
              <w:rPr>
                <w:rFonts w:cs="仿宋_GB2312" w:asciiTheme="minorEastAsia" w:hAnsiTheme="minorEastAsia" w:eastAsiaTheme="minorEastAsia"/>
                <w:kern w:val="0"/>
                <w:szCs w:val="21"/>
              </w:rPr>
            </w:pPr>
            <w:r>
              <w:rPr>
                <w:rFonts w:hint="eastAsia" w:cs="仿宋_GB2312" w:asciiTheme="minorEastAsia" w:hAnsiTheme="minorEastAsia" w:eastAsiaTheme="minorEastAsia"/>
                <w:kern w:val="0"/>
                <w:szCs w:val="21"/>
              </w:rPr>
              <w:t>板书</w:t>
            </w:r>
          </w:p>
          <w:p>
            <w:pPr>
              <w:autoSpaceDE w:val="0"/>
              <w:autoSpaceDN w:val="0"/>
              <w:adjustRightInd w:val="0"/>
              <w:spacing w:line="520" w:lineRule="exact"/>
              <w:jc w:val="left"/>
              <w:rPr>
                <w:rFonts w:cs="仿宋_GB2312" w:asciiTheme="minorEastAsia" w:hAnsiTheme="minorEastAsia" w:eastAsiaTheme="minorEastAsia"/>
                <w:kern w:val="0"/>
                <w:szCs w:val="21"/>
              </w:rPr>
            </w:pPr>
            <w:r>
              <w:rPr>
                <w:rFonts w:hint="eastAsia" w:cs="仿宋_GB2312" w:asciiTheme="minorEastAsia" w:hAnsiTheme="minorEastAsia" w:eastAsiaTheme="minorEastAsia"/>
                <w:kern w:val="0"/>
                <w:szCs w:val="21"/>
              </w:rPr>
              <w:t>设计</w:t>
            </w:r>
          </w:p>
        </w:tc>
        <w:tc>
          <w:tcPr>
            <w:tcW w:w="7563" w:type="dxa"/>
            <w:gridSpan w:val="4"/>
          </w:tcPr>
          <w:p>
            <w:pPr>
              <w:jc w:val="left"/>
              <w:rPr>
                <w:rFonts w:asciiTheme="minorEastAsia" w:hAnsiTheme="minorEastAsia" w:eastAsiaTheme="minorEastAsia"/>
                <w:szCs w:val="21"/>
              </w:rPr>
            </w:pPr>
          </w:p>
          <w:p>
            <w:pPr>
              <w:ind w:firstLine="1260" w:firstLineChars="600"/>
              <w:jc w:val="left"/>
              <w:rPr>
                <w:rFonts w:asciiTheme="minorEastAsia" w:hAnsiTheme="minorEastAsia" w:eastAsiaTheme="minorEastAsia"/>
                <w:szCs w:val="21"/>
              </w:rPr>
            </w:pPr>
            <w:r>
              <w:rPr>
                <w:rFonts w:hint="eastAsia" w:asciiTheme="minorEastAsia" w:hAnsiTheme="minorEastAsia" w:eastAsiaTheme="minorEastAsia"/>
                <w:bCs/>
                <w:szCs w:val="21"/>
              </w:rPr>
              <w:t>小楼             “物是”</w:t>
            </w:r>
          </w:p>
          <w:p>
            <w:pPr>
              <w:ind w:firstLine="420"/>
              <w:jc w:val="left"/>
              <w:rPr>
                <w:rFonts w:asciiTheme="minorEastAsia" w:hAnsiTheme="minorEastAsia" w:eastAsiaTheme="minorEastAsia"/>
                <w:szCs w:val="21"/>
              </w:rPr>
            </w:pPr>
            <w:r>
              <w:rPr>
                <w:rFonts w:hint="eastAsia" w:asciiTheme="minorEastAsia" w:hAnsiTheme="minorEastAsia" w:eastAsiaTheme="minorEastAsia"/>
                <w:bCs/>
                <w:szCs w:val="21"/>
              </w:rPr>
              <w:t>实</w:t>
            </w:r>
            <w:r>
              <w:rPr>
                <w:rFonts w:asciiTheme="minorEastAsia" w:hAnsiTheme="minorEastAsia" w:eastAsiaTheme="minorEastAsia"/>
                <w:bCs/>
                <w:szCs w:val="21"/>
              </w:rPr>
              <w:t xml:space="preserve">      东风         </w:t>
            </w:r>
            <w:r>
              <w:rPr>
                <w:rFonts w:hint="eastAsia" w:asciiTheme="minorEastAsia" w:hAnsiTheme="minorEastAsia" w:eastAsiaTheme="minorEastAsia"/>
                <w:bCs/>
                <w:szCs w:val="21"/>
              </w:rPr>
              <w:t xml:space="preserve">  （自然永恒）</w:t>
            </w:r>
          </w:p>
          <w:p>
            <w:pPr>
              <w:ind w:firstLine="1260" w:firstLineChars="600"/>
              <w:jc w:val="left"/>
              <w:rPr>
                <w:rFonts w:asciiTheme="minorEastAsia" w:hAnsiTheme="minorEastAsia" w:eastAsiaTheme="minorEastAsia"/>
                <w:szCs w:val="21"/>
              </w:rPr>
            </w:pPr>
            <w:r>
              <w:rPr>
                <w:rFonts w:asciiTheme="minorEastAsia" w:hAnsiTheme="minorEastAsia" w:eastAsiaTheme="minorEastAsia"/>
                <w:bCs/>
                <w:szCs w:val="21"/>
              </w:rPr>
              <w:t>明月</w:t>
            </w:r>
          </w:p>
          <w:p>
            <w:pPr>
              <w:ind w:firstLine="1050" w:firstLineChars="500"/>
              <w:jc w:val="left"/>
              <w:rPr>
                <w:rFonts w:asciiTheme="minorEastAsia" w:hAnsiTheme="minorEastAsia" w:eastAsiaTheme="minorEastAsia"/>
                <w:bCs/>
                <w:szCs w:val="21"/>
              </w:rPr>
            </w:pPr>
            <w:r>
              <w:rPr>
                <w:rFonts w:asciiTheme="minorEastAsia" w:hAnsiTheme="minorEastAsia" w:eastAsiaTheme="minorEastAsia"/>
                <w:bCs/>
                <w:szCs w:val="21"/>
              </w:rPr>
              <w:t xml:space="preserve">春花秋月  </w:t>
            </w:r>
            <w:r>
              <w:rPr>
                <w:rFonts w:hint="eastAsia" w:asciiTheme="minorEastAsia" w:hAnsiTheme="minorEastAsia" w:eastAsiaTheme="minorEastAsia"/>
                <w:bCs/>
                <w:szCs w:val="21"/>
              </w:rPr>
              <w:t xml:space="preserve">            </w:t>
            </w:r>
            <w:r>
              <w:rPr>
                <w:rFonts w:asciiTheme="minorEastAsia" w:hAnsiTheme="minorEastAsia" w:eastAsiaTheme="minorEastAsia"/>
                <w:bCs/>
                <w:szCs w:val="21"/>
              </w:rPr>
              <w:t>景</w:t>
            </w:r>
          </w:p>
          <w:p>
            <w:pPr>
              <w:ind w:firstLine="420"/>
              <w:jc w:val="left"/>
              <w:rPr>
                <w:rFonts w:asciiTheme="minorEastAsia" w:hAnsiTheme="minorEastAsia" w:eastAsiaTheme="minorEastAsia"/>
                <w:bCs/>
                <w:szCs w:val="21"/>
              </w:rPr>
            </w:pPr>
          </w:p>
          <w:p>
            <w:pPr>
              <w:ind w:firstLine="1260" w:firstLineChars="600"/>
              <w:jc w:val="left"/>
              <w:rPr>
                <w:rFonts w:asciiTheme="minorEastAsia" w:hAnsiTheme="minorEastAsia" w:eastAsiaTheme="minorEastAsia"/>
                <w:bCs/>
                <w:szCs w:val="21"/>
              </w:rPr>
            </w:pPr>
            <w:r>
              <w:rPr>
                <w:rFonts w:asciiTheme="minorEastAsia" w:hAnsiTheme="minorEastAsia" w:eastAsiaTheme="minorEastAsia"/>
                <w:bCs/>
                <w:szCs w:val="21"/>
              </w:rPr>
              <w:t>往事</w:t>
            </w:r>
          </w:p>
          <w:p>
            <w:pPr>
              <w:ind w:firstLine="420"/>
              <w:jc w:val="left"/>
              <w:rPr>
                <w:rFonts w:asciiTheme="minorEastAsia" w:hAnsiTheme="minorEastAsia" w:eastAsiaTheme="minorEastAsia"/>
                <w:bCs/>
                <w:szCs w:val="21"/>
              </w:rPr>
            </w:pPr>
            <w:r>
              <w:rPr>
                <w:rFonts w:hint="eastAsia" w:asciiTheme="minorEastAsia" w:hAnsiTheme="minorEastAsia" w:eastAsiaTheme="minorEastAsia"/>
                <w:bCs/>
                <w:szCs w:val="21"/>
              </w:rPr>
              <w:t>虚      故国              “人非”</w:t>
            </w:r>
          </w:p>
          <w:p>
            <w:pPr>
              <w:ind w:firstLine="1050" w:firstLineChars="500"/>
              <w:jc w:val="left"/>
              <w:rPr>
                <w:rFonts w:asciiTheme="minorEastAsia" w:hAnsiTheme="minorEastAsia" w:eastAsiaTheme="minorEastAsia"/>
                <w:bCs/>
                <w:szCs w:val="21"/>
              </w:rPr>
            </w:pPr>
            <w:r>
              <w:rPr>
                <w:rFonts w:asciiTheme="minorEastAsia" w:hAnsiTheme="minorEastAsia" w:eastAsiaTheme="minorEastAsia"/>
                <w:bCs/>
                <w:szCs w:val="21"/>
              </w:rPr>
              <w:t xml:space="preserve">雕栏玉砌   </w:t>
            </w:r>
            <w:r>
              <w:rPr>
                <w:rFonts w:hint="eastAsia" w:asciiTheme="minorEastAsia" w:hAnsiTheme="minorEastAsia" w:eastAsiaTheme="minorEastAsia"/>
                <w:bCs/>
                <w:szCs w:val="21"/>
              </w:rPr>
              <w:t xml:space="preserve">     （人生无常）</w:t>
            </w:r>
          </w:p>
          <w:p>
            <w:pPr>
              <w:ind w:firstLine="1260" w:firstLineChars="600"/>
              <w:jc w:val="left"/>
              <w:rPr>
                <w:rFonts w:asciiTheme="minorEastAsia" w:hAnsiTheme="minorEastAsia" w:eastAsiaTheme="minorEastAsia"/>
                <w:bCs/>
                <w:szCs w:val="21"/>
              </w:rPr>
            </w:pPr>
            <w:r>
              <w:rPr>
                <w:rFonts w:asciiTheme="minorEastAsia" w:hAnsiTheme="minorEastAsia" w:eastAsiaTheme="minorEastAsia"/>
                <w:bCs/>
                <w:szCs w:val="21"/>
              </w:rPr>
              <w:t>朱颜</w:t>
            </w:r>
          </w:p>
          <w:p>
            <w:pPr>
              <w:ind w:firstLine="1050" w:firstLineChars="500"/>
              <w:jc w:val="left"/>
              <w:rPr>
                <w:rFonts w:asciiTheme="minorEastAsia" w:hAnsiTheme="minorEastAsia" w:eastAsiaTheme="minorEastAsia"/>
                <w:bCs/>
                <w:szCs w:val="21"/>
              </w:rPr>
            </w:pPr>
            <w:r>
              <w:rPr>
                <w:rFonts w:asciiTheme="minorEastAsia" w:hAnsiTheme="minorEastAsia" w:eastAsiaTheme="minorEastAsia"/>
                <w:bCs/>
                <w:szCs w:val="21"/>
              </w:rPr>
              <w:t xml:space="preserve">一江春水        </w:t>
            </w:r>
            <w:r>
              <w:rPr>
                <w:rFonts w:hint="eastAsia" w:asciiTheme="minorEastAsia" w:hAnsiTheme="minorEastAsia" w:eastAsiaTheme="minorEastAsia"/>
                <w:bCs/>
                <w:szCs w:val="21"/>
              </w:rPr>
              <w:t xml:space="preserve">    </w:t>
            </w:r>
            <w:r>
              <w:rPr>
                <w:rFonts w:asciiTheme="minorEastAsia" w:hAnsiTheme="minorEastAsia" w:eastAsiaTheme="minorEastAsia"/>
                <w:bCs/>
                <w:szCs w:val="21"/>
              </w:rPr>
              <w:t xml:space="preserve"> 情</w:t>
            </w:r>
          </w:p>
          <w:p>
            <w:pPr>
              <w:jc w:val="left"/>
              <w:rPr>
                <w:rFonts w:asciiTheme="minorEastAsia" w:hAnsiTheme="minorEastAsia" w:eastAsiaTheme="minorEastAsia"/>
                <w:szCs w:val="21"/>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953" w:hRule="atLeast"/>
        </w:trPr>
        <w:tc>
          <w:tcPr>
            <w:tcW w:w="959" w:type="dxa"/>
          </w:tcPr>
          <w:p>
            <w:pPr>
              <w:autoSpaceDE w:val="0"/>
              <w:autoSpaceDN w:val="0"/>
              <w:adjustRightInd w:val="0"/>
              <w:spacing w:line="520" w:lineRule="exact"/>
              <w:jc w:val="left"/>
              <w:rPr>
                <w:rFonts w:cs="仿宋_GB2312" w:asciiTheme="minorEastAsia" w:hAnsiTheme="minorEastAsia" w:eastAsiaTheme="minorEastAsia"/>
                <w:kern w:val="0"/>
                <w:szCs w:val="21"/>
              </w:rPr>
            </w:pPr>
            <w:r>
              <w:rPr>
                <w:rFonts w:hint="eastAsia" w:cs="仿宋_GB2312" w:asciiTheme="minorEastAsia" w:hAnsiTheme="minorEastAsia" w:eastAsiaTheme="minorEastAsia"/>
                <w:kern w:val="0"/>
                <w:szCs w:val="21"/>
              </w:rPr>
              <w:t>教后记</w:t>
            </w:r>
          </w:p>
        </w:tc>
        <w:tc>
          <w:tcPr>
            <w:tcW w:w="7563" w:type="dxa"/>
            <w:gridSpan w:val="4"/>
          </w:tcPr>
          <w:p>
            <w:pPr>
              <w:autoSpaceDE w:val="0"/>
              <w:autoSpaceDN w:val="0"/>
              <w:adjustRightInd w:val="0"/>
              <w:spacing w:line="520" w:lineRule="exact"/>
              <w:ind w:firstLine="420" w:firstLineChars="200"/>
              <w:jc w:val="left"/>
              <w:rPr>
                <w:rFonts w:cs="仿宋_GB2312" w:asciiTheme="minorEastAsia" w:hAnsiTheme="minorEastAsia" w:eastAsiaTheme="minorEastAsia"/>
                <w:kern w:val="0"/>
                <w:szCs w:val="21"/>
              </w:rPr>
            </w:pPr>
            <w:r>
              <w:rPr>
                <w:rFonts w:hint="eastAsia" w:asciiTheme="minorEastAsia" w:hAnsiTheme="minorEastAsia" w:eastAsiaTheme="minorEastAsia"/>
                <w:szCs w:val="21"/>
              </w:rPr>
              <w:t>本课的设计体现了由易到难，由整体到局部再到整体的原则，有梯度，有递进感，符合学生学习的心</w:t>
            </w:r>
            <w:r>
              <w:rPr>
                <w:rFonts w:hint="eastAsia" w:asciiTheme="minorEastAsia" w:hAnsiTheme="minorEastAsia" w:eastAsiaTheme="minorEastAsia"/>
                <w:szCs w:val="21"/>
                <w:lang w:eastAsia="zh-CN"/>
              </w:rPr>
              <w:t>理</w:t>
            </w:r>
            <w:bookmarkStart w:id="0" w:name="_GoBack"/>
            <w:bookmarkEnd w:id="0"/>
            <w:r>
              <w:rPr>
                <w:rFonts w:hint="eastAsia" w:asciiTheme="minorEastAsia" w:hAnsiTheme="minorEastAsia" w:eastAsiaTheme="minorEastAsia"/>
                <w:szCs w:val="21"/>
              </w:rPr>
              <w:t>，能够充分调动学生学习的积极性。</w:t>
            </w:r>
          </w:p>
        </w:tc>
      </w:tr>
    </w:tbl>
    <w:p>
      <w:pPr>
        <w:jc w:val="left"/>
        <w:rPr>
          <w:rFonts w:asciiTheme="minorEastAsia" w:hAnsiTheme="minorEastAsia" w:eastAsiaTheme="minorEastAsia"/>
          <w:szCs w:val="21"/>
        </w:rPr>
      </w:pPr>
    </w:p>
    <w:sectPr>
      <w:pgSz w:w="11906" w:h="16838"/>
      <w:pgMar w:top="1440" w:right="1800" w:bottom="1440" w:left="1800" w:header="851" w:footer="992" w:gutter="0"/>
      <w:cols w:space="425"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panose1 w:val="02010600030101010101"/>
    <w:charset w:val="86"/>
    <w:family w:val="auto"/>
    <w:pitch w:val="default"/>
    <w:sig w:usb0="000000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AFF" w:usb1="C0007843"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A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00002FF" w:usb1="4000ACFF" w:usb2="00000001" w:usb3="00000000" w:csb0="2000019F" w:csb1="00000000"/>
  </w:font>
  <w:font w:name="仿宋_GB2312">
    <w:altName w:val="仿宋"/>
    <w:panose1 w:val="00000000000000000000"/>
    <w:charset w:val="86"/>
    <w:family w:val="modern"/>
    <w:pitch w:val="default"/>
    <w:sig w:usb0="00000000" w:usb1="00000000" w:usb2="00000010" w:usb3="00000000" w:csb0="00040000"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2A17D83"/>
    <w:multiLevelType w:val="multilevel"/>
    <w:tmpl w:val="02A17D83"/>
    <w:lvl w:ilvl="0" w:tentative="0">
      <w:start w:val="1"/>
      <w:numFmt w:val="japaneseCounting"/>
      <w:lvlText w:val="%1、"/>
      <w:lvlJc w:val="left"/>
      <w:pPr>
        <w:ind w:left="420" w:hanging="420"/>
      </w:pPr>
      <w:rPr>
        <w:rFonts w:hint="default"/>
      </w:rPr>
    </w:lvl>
    <w:lvl w:ilvl="1" w:tentative="0">
      <w:start w:val="1"/>
      <w:numFmt w:val="lowerLetter"/>
      <w:lvlText w:val="%2)"/>
      <w:lvlJc w:val="left"/>
      <w:pPr>
        <w:ind w:left="840" w:hanging="420"/>
      </w:pPr>
    </w:lvl>
    <w:lvl w:ilvl="2" w:tentative="0">
      <w:start w:val="1"/>
      <w:numFmt w:val="lowerRoman"/>
      <w:lvlText w:val="%3."/>
      <w:lvlJc w:val="right"/>
      <w:pPr>
        <w:ind w:left="1260" w:hanging="420"/>
      </w:pPr>
    </w:lvl>
    <w:lvl w:ilvl="3" w:tentative="0">
      <w:start w:val="1"/>
      <w:numFmt w:val="decimal"/>
      <w:lvlText w:val="%4."/>
      <w:lvlJc w:val="left"/>
      <w:pPr>
        <w:ind w:left="1680" w:hanging="420"/>
      </w:pPr>
    </w:lvl>
    <w:lvl w:ilvl="4" w:tentative="0">
      <w:start w:val="1"/>
      <w:numFmt w:val="lowerLetter"/>
      <w:lvlText w:val="%5)"/>
      <w:lvlJc w:val="left"/>
      <w:pPr>
        <w:ind w:left="2100" w:hanging="420"/>
      </w:pPr>
    </w:lvl>
    <w:lvl w:ilvl="5" w:tentative="0">
      <w:start w:val="1"/>
      <w:numFmt w:val="lowerRoman"/>
      <w:lvlText w:val="%6."/>
      <w:lvlJc w:val="right"/>
      <w:pPr>
        <w:ind w:left="2520" w:hanging="420"/>
      </w:pPr>
    </w:lvl>
    <w:lvl w:ilvl="6" w:tentative="0">
      <w:start w:val="1"/>
      <w:numFmt w:val="decimal"/>
      <w:lvlText w:val="%7."/>
      <w:lvlJc w:val="left"/>
      <w:pPr>
        <w:ind w:left="2940" w:hanging="420"/>
      </w:pPr>
    </w:lvl>
    <w:lvl w:ilvl="7" w:tentative="0">
      <w:start w:val="1"/>
      <w:numFmt w:val="lowerLetter"/>
      <w:lvlText w:val="%8)"/>
      <w:lvlJc w:val="left"/>
      <w:pPr>
        <w:ind w:left="3360" w:hanging="420"/>
      </w:pPr>
    </w:lvl>
    <w:lvl w:ilvl="8" w:tentative="0">
      <w:start w:val="1"/>
      <w:numFmt w:val="lowerRoman"/>
      <w:lvlText w:val="%9."/>
      <w:lvlJc w:val="right"/>
      <w:pPr>
        <w:ind w:left="3780" w:hanging="420"/>
      </w:pPr>
    </w:lvl>
  </w:abstractNum>
  <w:abstractNum w:abstractNumId="1">
    <w:nsid w:val="1B0971AE"/>
    <w:multiLevelType w:val="multilevel"/>
    <w:tmpl w:val="1B0971AE"/>
    <w:lvl w:ilvl="0" w:tentative="0">
      <w:start w:val="1"/>
      <w:numFmt w:val="decimal"/>
      <w:lvlText w:val="%1."/>
      <w:lvlJc w:val="left"/>
      <w:pPr>
        <w:ind w:left="360" w:hanging="360"/>
      </w:pPr>
      <w:rPr>
        <w:rFonts w:hint="default"/>
      </w:rPr>
    </w:lvl>
    <w:lvl w:ilvl="1" w:tentative="0">
      <w:start w:val="1"/>
      <w:numFmt w:val="lowerLetter"/>
      <w:lvlText w:val="%2)"/>
      <w:lvlJc w:val="left"/>
      <w:pPr>
        <w:ind w:left="840" w:hanging="420"/>
      </w:pPr>
    </w:lvl>
    <w:lvl w:ilvl="2" w:tentative="0">
      <w:start w:val="1"/>
      <w:numFmt w:val="lowerRoman"/>
      <w:lvlText w:val="%3."/>
      <w:lvlJc w:val="right"/>
      <w:pPr>
        <w:ind w:left="1260" w:hanging="420"/>
      </w:pPr>
    </w:lvl>
    <w:lvl w:ilvl="3" w:tentative="0">
      <w:start w:val="1"/>
      <w:numFmt w:val="decimal"/>
      <w:lvlText w:val="%4."/>
      <w:lvlJc w:val="left"/>
      <w:pPr>
        <w:ind w:left="1680" w:hanging="420"/>
      </w:pPr>
    </w:lvl>
    <w:lvl w:ilvl="4" w:tentative="0">
      <w:start w:val="1"/>
      <w:numFmt w:val="lowerLetter"/>
      <w:lvlText w:val="%5)"/>
      <w:lvlJc w:val="left"/>
      <w:pPr>
        <w:ind w:left="2100" w:hanging="420"/>
      </w:pPr>
    </w:lvl>
    <w:lvl w:ilvl="5" w:tentative="0">
      <w:start w:val="1"/>
      <w:numFmt w:val="lowerRoman"/>
      <w:lvlText w:val="%6."/>
      <w:lvlJc w:val="right"/>
      <w:pPr>
        <w:ind w:left="2520" w:hanging="420"/>
      </w:pPr>
    </w:lvl>
    <w:lvl w:ilvl="6" w:tentative="0">
      <w:start w:val="1"/>
      <w:numFmt w:val="decimal"/>
      <w:lvlText w:val="%7."/>
      <w:lvlJc w:val="left"/>
      <w:pPr>
        <w:ind w:left="2940" w:hanging="420"/>
      </w:pPr>
    </w:lvl>
    <w:lvl w:ilvl="7" w:tentative="0">
      <w:start w:val="1"/>
      <w:numFmt w:val="lowerLetter"/>
      <w:lvlText w:val="%8)"/>
      <w:lvlJc w:val="left"/>
      <w:pPr>
        <w:ind w:left="3360" w:hanging="420"/>
      </w:pPr>
    </w:lvl>
    <w:lvl w:ilvl="8" w:tentative="0">
      <w:start w:val="1"/>
      <w:numFmt w:val="lowerRoman"/>
      <w:lvlText w:val="%9."/>
      <w:lvlJc w:val="right"/>
      <w:pPr>
        <w:ind w:left="3780" w:hanging="420"/>
      </w:pPr>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bordersDoNotSurroundHeader w:val="1"/>
  <w:bordersDoNotSurroundFooter w:val="1"/>
  <w:documentProtection w:enforcement="0"/>
  <w:defaultTabStop w:val="420"/>
  <w:drawingGridVerticalSpacing w:val="156"/>
  <w:displayHorizontalDrawingGridEvery w:val="0"/>
  <w:displayVerticalDrawingGridEvery w:val="2"/>
  <w:characterSpacingControl w:val="compressPunctuation"/>
  <w:compat>
    <w:spaceForUL/>
    <w:balanceSingleByteDoubleByteWidth/>
    <w:doNotLeaveBackslashAlone/>
    <w:ulTrailSpace/>
    <w:doNotExpandShiftReturn/>
    <w:adjustLineHeightInTable/>
    <w:useFELayout/>
    <w:compatSetting w:name="compatibilityMode" w:uri="http://schemas.microsoft.com/office/word" w:val="12"/>
  </w:compat>
  <w:rsids>
    <w:rsidRoot w:val="002E6281"/>
    <w:rsid w:val="0000244A"/>
    <w:rsid w:val="00022868"/>
    <w:rsid w:val="0004607E"/>
    <w:rsid w:val="000568CD"/>
    <w:rsid w:val="000601DF"/>
    <w:rsid w:val="000670FB"/>
    <w:rsid w:val="000736F4"/>
    <w:rsid w:val="00084C4D"/>
    <w:rsid w:val="00096DC2"/>
    <w:rsid w:val="000A14B2"/>
    <w:rsid w:val="000A31F7"/>
    <w:rsid w:val="000B1A25"/>
    <w:rsid w:val="000B2149"/>
    <w:rsid w:val="000B6844"/>
    <w:rsid w:val="000D5DE6"/>
    <w:rsid w:val="000D5F23"/>
    <w:rsid w:val="000E4B4C"/>
    <w:rsid w:val="000F44F6"/>
    <w:rsid w:val="00110D24"/>
    <w:rsid w:val="00116B4C"/>
    <w:rsid w:val="00120879"/>
    <w:rsid w:val="00120B28"/>
    <w:rsid w:val="00140602"/>
    <w:rsid w:val="0015514A"/>
    <w:rsid w:val="001632E2"/>
    <w:rsid w:val="00172C6A"/>
    <w:rsid w:val="00187C1B"/>
    <w:rsid w:val="001A73B1"/>
    <w:rsid w:val="001B1356"/>
    <w:rsid w:val="001B298F"/>
    <w:rsid w:val="001B2F96"/>
    <w:rsid w:val="001B4A1B"/>
    <w:rsid w:val="001C75F3"/>
    <w:rsid w:val="001E7ACA"/>
    <w:rsid w:val="001F716C"/>
    <w:rsid w:val="002164ED"/>
    <w:rsid w:val="00237C4C"/>
    <w:rsid w:val="00240318"/>
    <w:rsid w:val="00255790"/>
    <w:rsid w:val="00262702"/>
    <w:rsid w:val="002761FC"/>
    <w:rsid w:val="00283FCF"/>
    <w:rsid w:val="00292726"/>
    <w:rsid w:val="002A6243"/>
    <w:rsid w:val="002C2394"/>
    <w:rsid w:val="002C7D9F"/>
    <w:rsid w:val="002E5B67"/>
    <w:rsid w:val="002E6281"/>
    <w:rsid w:val="002F22A3"/>
    <w:rsid w:val="0031692E"/>
    <w:rsid w:val="00326741"/>
    <w:rsid w:val="00326C0A"/>
    <w:rsid w:val="00337E8D"/>
    <w:rsid w:val="00343CE4"/>
    <w:rsid w:val="003453F7"/>
    <w:rsid w:val="00346E6D"/>
    <w:rsid w:val="00352CAB"/>
    <w:rsid w:val="00364495"/>
    <w:rsid w:val="00366AB3"/>
    <w:rsid w:val="003B60F6"/>
    <w:rsid w:val="003E2FBF"/>
    <w:rsid w:val="003E4645"/>
    <w:rsid w:val="003F5015"/>
    <w:rsid w:val="00422BB8"/>
    <w:rsid w:val="00432A24"/>
    <w:rsid w:val="004668DD"/>
    <w:rsid w:val="004805BC"/>
    <w:rsid w:val="00496FA8"/>
    <w:rsid w:val="004D06D1"/>
    <w:rsid w:val="004F0F18"/>
    <w:rsid w:val="00511AEE"/>
    <w:rsid w:val="0051216C"/>
    <w:rsid w:val="00536FED"/>
    <w:rsid w:val="0054040B"/>
    <w:rsid w:val="0054335C"/>
    <w:rsid w:val="00546091"/>
    <w:rsid w:val="0054783B"/>
    <w:rsid w:val="005507F6"/>
    <w:rsid w:val="00554FD8"/>
    <w:rsid w:val="00571340"/>
    <w:rsid w:val="005716BB"/>
    <w:rsid w:val="005808FF"/>
    <w:rsid w:val="005D7C77"/>
    <w:rsid w:val="005F3361"/>
    <w:rsid w:val="00614FAE"/>
    <w:rsid w:val="00615C72"/>
    <w:rsid w:val="00630740"/>
    <w:rsid w:val="0064389A"/>
    <w:rsid w:val="006626A1"/>
    <w:rsid w:val="00666B22"/>
    <w:rsid w:val="006756C2"/>
    <w:rsid w:val="00692542"/>
    <w:rsid w:val="006B3209"/>
    <w:rsid w:val="006B59C2"/>
    <w:rsid w:val="006C0B5F"/>
    <w:rsid w:val="006D21D5"/>
    <w:rsid w:val="006D6B7C"/>
    <w:rsid w:val="006D727E"/>
    <w:rsid w:val="006F1ADD"/>
    <w:rsid w:val="00703695"/>
    <w:rsid w:val="007149DC"/>
    <w:rsid w:val="00721123"/>
    <w:rsid w:val="00732972"/>
    <w:rsid w:val="0074296A"/>
    <w:rsid w:val="00743CD0"/>
    <w:rsid w:val="007525A8"/>
    <w:rsid w:val="00752744"/>
    <w:rsid w:val="00754670"/>
    <w:rsid w:val="007664FB"/>
    <w:rsid w:val="007752AF"/>
    <w:rsid w:val="007943CE"/>
    <w:rsid w:val="00794415"/>
    <w:rsid w:val="00794552"/>
    <w:rsid w:val="007E2729"/>
    <w:rsid w:val="007F001F"/>
    <w:rsid w:val="00805E8A"/>
    <w:rsid w:val="00812E87"/>
    <w:rsid w:val="00835D12"/>
    <w:rsid w:val="008363E2"/>
    <w:rsid w:val="0085623D"/>
    <w:rsid w:val="00872F7D"/>
    <w:rsid w:val="008975BC"/>
    <w:rsid w:val="008A2B65"/>
    <w:rsid w:val="008A59FE"/>
    <w:rsid w:val="008B37C3"/>
    <w:rsid w:val="008D12DA"/>
    <w:rsid w:val="008D5259"/>
    <w:rsid w:val="00923708"/>
    <w:rsid w:val="009379AE"/>
    <w:rsid w:val="00945D89"/>
    <w:rsid w:val="00960751"/>
    <w:rsid w:val="00962CE7"/>
    <w:rsid w:val="00974C42"/>
    <w:rsid w:val="0097537C"/>
    <w:rsid w:val="009927F5"/>
    <w:rsid w:val="009933A7"/>
    <w:rsid w:val="009B2622"/>
    <w:rsid w:val="009E1E57"/>
    <w:rsid w:val="009F239B"/>
    <w:rsid w:val="00A078D2"/>
    <w:rsid w:val="00A27165"/>
    <w:rsid w:val="00A35353"/>
    <w:rsid w:val="00A65644"/>
    <w:rsid w:val="00A836AB"/>
    <w:rsid w:val="00AB7A8A"/>
    <w:rsid w:val="00AC65B3"/>
    <w:rsid w:val="00AE4AAF"/>
    <w:rsid w:val="00AE5E70"/>
    <w:rsid w:val="00AF0E0E"/>
    <w:rsid w:val="00B34E3E"/>
    <w:rsid w:val="00B51759"/>
    <w:rsid w:val="00B7297D"/>
    <w:rsid w:val="00B735F4"/>
    <w:rsid w:val="00B76CB3"/>
    <w:rsid w:val="00B873B1"/>
    <w:rsid w:val="00BA24B5"/>
    <w:rsid w:val="00BD08B7"/>
    <w:rsid w:val="00BF6924"/>
    <w:rsid w:val="00C06EC5"/>
    <w:rsid w:val="00C3484F"/>
    <w:rsid w:val="00C510D9"/>
    <w:rsid w:val="00C5112E"/>
    <w:rsid w:val="00C55990"/>
    <w:rsid w:val="00C6219F"/>
    <w:rsid w:val="00C8674F"/>
    <w:rsid w:val="00C90D5D"/>
    <w:rsid w:val="00CA7DF5"/>
    <w:rsid w:val="00D00591"/>
    <w:rsid w:val="00D1375E"/>
    <w:rsid w:val="00D4353F"/>
    <w:rsid w:val="00D71A1C"/>
    <w:rsid w:val="00D72038"/>
    <w:rsid w:val="00D77BE4"/>
    <w:rsid w:val="00D836A8"/>
    <w:rsid w:val="00DA2D7A"/>
    <w:rsid w:val="00DC2AC8"/>
    <w:rsid w:val="00DD468A"/>
    <w:rsid w:val="00DE6FA2"/>
    <w:rsid w:val="00DF5DEE"/>
    <w:rsid w:val="00E014BC"/>
    <w:rsid w:val="00E152AA"/>
    <w:rsid w:val="00E20911"/>
    <w:rsid w:val="00E21CE0"/>
    <w:rsid w:val="00E248B1"/>
    <w:rsid w:val="00E465D5"/>
    <w:rsid w:val="00E507EA"/>
    <w:rsid w:val="00E50E1C"/>
    <w:rsid w:val="00E73EAE"/>
    <w:rsid w:val="00E93A4D"/>
    <w:rsid w:val="00EB1AF4"/>
    <w:rsid w:val="00EC3818"/>
    <w:rsid w:val="00ED306F"/>
    <w:rsid w:val="00ED3102"/>
    <w:rsid w:val="00EE4A9C"/>
    <w:rsid w:val="00F026D1"/>
    <w:rsid w:val="00F229D0"/>
    <w:rsid w:val="00F345B4"/>
    <w:rsid w:val="00F61C2E"/>
    <w:rsid w:val="00F90247"/>
    <w:rsid w:val="00FD2046"/>
    <w:rsid w:val="00FD2D8F"/>
    <w:rsid w:val="00FD67DB"/>
    <w:rsid w:val="00FF37F0"/>
    <w:rsid w:val="01383591"/>
    <w:rsid w:val="6F066125"/>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mc:Ignorable="w14">
  <w:docDefaults>
    <w:rPrDefault>
      <w:rPr>
        <w:rFonts w:asciiTheme="minorHAnsi" w:hAnsiTheme="minorHAnsi" w:eastAsiaTheme="minorEastAsia" w:cstheme="minorBidi"/>
      </w:rPr>
    </w:rPrDefault>
  </w:docDefaults>
  <w:latentStyles w:count="260" w:defQFormat="0" w:defUnhideWhenUsed="1" w:defSemiHidden="1" w:defUIPriority="99" w:defLockedState="0">
    <w:lsdException w:qFormat="1" w:unhideWhenUsed="0" w:uiPriority="0" w:semiHidden="0" w:name="Normal"/>
    <w:lsdException w:qFormat="1" w:unhideWhenUsed="0" w:uiPriority="9" w:semiHidden="0" w:name="heading 1"/>
    <w:lsdException w:qFormat="1" w:uiPriority="9" w:name="heading 2"/>
    <w:lsdException w:qFormat="1" w:uiPriority="9" w:name="heading 3"/>
    <w:lsdException w:qFormat="1" w:uiPriority="9" w:name="heading 4"/>
    <w:lsdException w:qFormat="1" w:uiPriority="9" w:name="heading 5"/>
    <w:lsdException w:qFormat="1" w:uiPriority="9" w:name="heading 6"/>
    <w:lsdException w:qFormat="1" w:uiPriority="9" w:name="heading 7"/>
    <w:lsdException w:qFormat="1" w:uiPriority="9" w:name="heading 8"/>
    <w:lsdException w:qFormat="1" w:uiPriority="9" w:name="heading 9"/>
    <w:lsdException w:uiPriority="99" w:name="index 1"/>
    <w:lsdException w:uiPriority="99" w:name="index 2"/>
    <w:lsdException w:uiPriority="99" w:name="index 3"/>
    <w:lsdException w:uiPriority="99" w:name="index 4"/>
    <w:lsdException w:uiPriority="99" w:name="index 5"/>
    <w:lsdException w:uiPriority="99" w:name="index 6"/>
    <w:lsdException w:uiPriority="99" w:name="index 7"/>
    <w:lsdException w:uiPriority="99" w:name="index 8"/>
    <w:lsdException w:uiPriority="99" w:name="index 9"/>
    <w:lsdException w:uiPriority="39" w:name="toc 1"/>
    <w:lsdException w:uiPriority="39" w:name="toc 2"/>
    <w:lsdException w:uiPriority="39" w:name="toc 3"/>
    <w:lsdException w:uiPriority="39" w:name="toc 4"/>
    <w:lsdException w:uiPriority="39" w:name="toc 5"/>
    <w:lsdException w:uiPriority="39" w:name="toc 6"/>
    <w:lsdException w:uiPriority="39" w:name="toc 7"/>
    <w:lsdException w:uiPriority="39" w:name="toc 8"/>
    <w:lsdException w:uiPriority="39" w:name="toc 9"/>
    <w:lsdException w:uiPriority="99" w:name="Normal Indent"/>
    <w:lsdException w:uiPriority="99" w:name="footnote text"/>
    <w:lsdException w:uiPriority="99" w:name="annotation text"/>
    <w:lsdException w:uiPriority="99" w:semiHidden="0" w:name="header"/>
    <w:lsdException w:uiPriority="99" w:semiHidden="0" w:name="footer"/>
    <w:lsdException w:uiPriority="99" w:name="index heading"/>
    <w:lsdException w:qFormat="1" w:uiPriority="35" w:name="caption"/>
    <w:lsdException w:uiPriority="99" w:name="table of figures"/>
    <w:lsdException w:uiPriority="99" w:name="envelope address"/>
    <w:lsdException w:uiPriority="99" w:name="envelope return"/>
    <w:lsdException w:uiPriority="99" w:name="footnote reference"/>
    <w:lsdException w:uiPriority="99" w:name="annotation reference"/>
    <w:lsdException w:uiPriority="99" w:name="line number"/>
    <w:lsdException w:uiPriority="99" w:name="page number"/>
    <w:lsdException w:uiPriority="99" w:name="endnote reference"/>
    <w:lsdException w:uiPriority="99" w:name="endnote text"/>
    <w:lsdException w:uiPriority="99" w:name="table of authorities"/>
    <w:lsdException w:uiPriority="99" w:name="macro"/>
    <w:lsdException w:uiPriority="99" w:name="toa heading"/>
    <w:lsdException w:uiPriority="99" w:name="List"/>
    <w:lsdException w:uiPriority="99" w:name="List Bullet"/>
    <w:lsdException w:uiPriority="99" w:name="List Number"/>
    <w:lsdException w:uiPriority="99" w:name="List 2"/>
    <w:lsdException w:uiPriority="99" w:name="List 3"/>
    <w:lsdException w:uiPriority="99" w:name="List 4"/>
    <w:lsdException w:uiPriority="99" w:name="List 5"/>
    <w:lsdException w:uiPriority="99" w:name="List Bullet 2"/>
    <w:lsdException w:uiPriority="99" w:name="List Bullet 3"/>
    <w:lsdException w:uiPriority="99" w:name="List Bullet 4"/>
    <w:lsdException w:uiPriority="99" w:name="List Bullet 5"/>
    <w:lsdException w:uiPriority="99" w:name="List Number 2"/>
    <w:lsdException w:uiPriority="99" w:name="List Number 3"/>
    <w:lsdException w:uiPriority="99" w:name="List Number 4"/>
    <w:lsdException w:uiPriority="99" w:name="List Number 5"/>
    <w:lsdException w:qFormat="1" w:unhideWhenUsed="0" w:uiPriority="10" w:semiHidden="0" w:name="Title"/>
    <w:lsdException w:uiPriority="99" w:name="Closing"/>
    <w:lsdException w:uiPriority="99" w:name="Signature"/>
    <w:lsdException w:uiPriority="1" w:semiHidden="0" w:name="Default Paragraph Font"/>
    <w:lsdException w:uiPriority="99" w:name="Body Text"/>
    <w:lsdException w:uiPriority="99" w:name="Body Text Indent"/>
    <w:lsdException w:uiPriority="99" w:name="List Continue"/>
    <w:lsdException w:uiPriority="99" w:name="List Continue 2"/>
    <w:lsdException w:uiPriority="99" w:name="List Continue 3"/>
    <w:lsdException w:uiPriority="99" w:name="List Continue 4"/>
    <w:lsdException w:uiPriority="99" w:name="List Continue 5"/>
    <w:lsdException w:uiPriority="99" w:name="Message Header"/>
    <w:lsdException w:qFormat="1" w:unhideWhenUsed="0" w:uiPriority="11" w:semiHidden="0" w:name="Subtitle"/>
    <w:lsdException w:uiPriority="99" w:name="Salutation"/>
    <w:lsdException w:uiPriority="99" w:name="Date"/>
    <w:lsdException w:uiPriority="99" w:name="Body Text First Indent"/>
    <w:lsdException w:uiPriority="99" w:name="Body Text First Indent 2"/>
    <w:lsdException w:uiPriority="99" w:name="Note Heading"/>
    <w:lsdException w:uiPriority="99" w:name="Body Text 2"/>
    <w:lsdException w:uiPriority="99" w:name="Body Text 3"/>
    <w:lsdException w:uiPriority="99" w:name="Body Text Indent 2"/>
    <w:lsdException w:uiPriority="99" w:name="Body Text Indent 3"/>
    <w:lsdException w:uiPriority="99" w:name="Block Text"/>
    <w:lsdException w:uiPriority="99" w:name="Hyperlink"/>
    <w:lsdException w:uiPriority="99" w:name="FollowedHyperlink"/>
    <w:lsdException w:qFormat="1" w:unhideWhenUsed="0" w:uiPriority="22" w:semiHidden="0" w:name="Strong"/>
    <w:lsdException w:qFormat="1" w:unhideWhenUsed="0" w:uiPriority="20" w:semiHidden="0" w:name="Emphasis"/>
    <w:lsdException w:uiPriority="99" w:name="Document Map"/>
    <w:lsdException w:uiPriority="99" w:name="Plain Text"/>
    <w:lsdException w:uiPriority="99" w:name="E-mail Signature"/>
    <w:lsdException w:uiPriority="99" w:name="Normal (Web)"/>
    <w:lsdException w:uiPriority="99" w:name="HTML Acronym"/>
    <w:lsdException w:uiPriority="99" w:name="HTML Address"/>
    <w:lsdException w:uiPriority="99" w:name="HTML Cite"/>
    <w:lsdException w:uiPriority="99" w:name="HTML Code"/>
    <w:lsdException w:uiPriority="99" w:name="HTML Definition"/>
    <w:lsdException w:uiPriority="99" w:name="HTML Keyboard"/>
    <w:lsdException w:uiPriority="99" w:name="HTML Preformatted"/>
    <w:lsdException w:uiPriority="99" w:name="HTML Sample"/>
    <w:lsdException w:uiPriority="99" w:name="HTML Typewriter"/>
    <w:lsdException w:uiPriority="99" w:name="HTML Variable"/>
    <w:lsdException w:qFormat="1" w:uiPriority="99" w:name="Normal Table"/>
    <w:lsdException w:uiPriority="99" w:name="annotation subject"/>
    <w:lsdException w:uiPriority="99" w:name="Table Simple 1"/>
    <w:lsdException w:uiPriority="99" w:name="Table Simple 2"/>
    <w:lsdException w:uiPriority="99" w:name="Table Simple 3"/>
    <w:lsdException w:uiPriority="99" w:name="Table Classic 1"/>
    <w:lsdException w:uiPriority="99" w:name="Table Classic 2"/>
    <w:lsdException w:uiPriority="99" w:name="Table Classic 3"/>
    <w:lsdException w:uiPriority="99" w:name="Table Classic 4"/>
    <w:lsdException w:uiPriority="99" w:name="Table Colorful 1"/>
    <w:lsdException w:uiPriority="99" w:name="Table Colorful 2"/>
    <w:lsdException w:uiPriority="99" w:name="Table Colorful 3"/>
    <w:lsdException w:uiPriority="99" w:name="Table Columns 1"/>
    <w:lsdException w:uiPriority="99" w:name="Table Columns 2"/>
    <w:lsdException w:uiPriority="99" w:name="Table Columns 3"/>
    <w:lsdException w:uiPriority="99" w:name="Table Columns 4"/>
    <w:lsdException w:uiPriority="99" w:name="Table Columns 5"/>
    <w:lsdException w:uiPriority="99" w:name="Table Grid 1"/>
    <w:lsdException w:uiPriority="99" w:name="Table Grid 2"/>
    <w:lsdException w:uiPriority="99" w:name="Table Grid 3"/>
    <w:lsdException w:uiPriority="99" w:name="Table Grid 4"/>
    <w:lsdException w:uiPriority="99" w:name="Table Grid 5"/>
    <w:lsdException w:uiPriority="99" w:name="Table Grid 6"/>
    <w:lsdException w:uiPriority="99" w:name="Table Grid 7"/>
    <w:lsdException w:uiPriority="99" w:name="Table Grid 8"/>
    <w:lsdException w:uiPriority="99" w:name="Table List 1"/>
    <w:lsdException w:uiPriority="99" w:name="Table List 2"/>
    <w:lsdException w:uiPriority="99" w:name="Table List 3"/>
    <w:lsdException w:uiPriority="99" w:name="Table List 4"/>
    <w:lsdException w:uiPriority="99" w:name="Table List 5"/>
    <w:lsdException w:uiPriority="99" w:name="Table List 6"/>
    <w:lsdException w:uiPriority="99" w:name="Table List 7"/>
    <w:lsdException w:uiPriority="99" w:name="Table List 8"/>
    <w:lsdException w:uiPriority="99" w:name="Table 3D effects 1"/>
    <w:lsdException w:uiPriority="99" w:name="Table 3D effects 2"/>
    <w:lsdException w:uiPriority="99" w:name="Table 3D effects 3"/>
    <w:lsdException w:uiPriority="99" w:name="Table Contemporary"/>
    <w:lsdException w:uiPriority="99" w:name="Table Elegant"/>
    <w:lsdException w:uiPriority="99" w:name="Table Professional"/>
    <w:lsdException w:uiPriority="99" w:name="Table Subtle 1"/>
    <w:lsdException w:uiPriority="99" w:name="Table Subtle 2"/>
    <w:lsdException w:uiPriority="99" w:name="Table Web 1"/>
    <w:lsdException w:uiPriority="99" w:name="Table Web 2"/>
    <w:lsdException w:uiPriority="99" w:name="Table Web 3"/>
    <w:lsdException w:uiPriority="99" w:name="Balloon Text"/>
    <w:lsdException w:uiPriority="59" w:name="Table Grid"/>
    <w:lsdException w:uiPriority="99"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qFormat="1" w:unhideWhenUsed="0" w:uiPriority="34" w:semiHidden="0" w:name="List Paragraph"/>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ascii="Times New Roman" w:hAnsi="Times New Roman" w:eastAsia="宋体" w:cs="Times New Roman"/>
      <w:kern w:val="2"/>
      <w:sz w:val="21"/>
      <w:szCs w:val="24"/>
      <w:lang w:val="en-US" w:eastAsia="zh-CN" w:bidi="ar-SA"/>
    </w:rPr>
  </w:style>
  <w:style w:type="character" w:default="1" w:styleId="6">
    <w:name w:val="Default Paragraph Font"/>
    <w:unhideWhenUsed/>
    <w:uiPriority w:val="1"/>
  </w:style>
  <w:style w:type="table" w:default="1" w:styleId="5">
    <w:name w:val="Normal Table"/>
    <w:semiHidden/>
    <w:unhideWhenUsed/>
    <w:qFormat/>
    <w:uiPriority w:val="99"/>
    <w:tblPr>
      <w:tblCellMar>
        <w:top w:w="0" w:type="dxa"/>
        <w:left w:w="108" w:type="dxa"/>
        <w:bottom w:w="0" w:type="dxa"/>
        <w:right w:w="108" w:type="dxa"/>
      </w:tblCellMar>
    </w:tblPr>
  </w:style>
  <w:style w:type="paragraph" w:styleId="2">
    <w:name w:val="footer"/>
    <w:basedOn w:val="1"/>
    <w:link w:val="9"/>
    <w:unhideWhenUsed/>
    <w:uiPriority w:val="99"/>
    <w:pPr>
      <w:tabs>
        <w:tab w:val="center" w:pos="4153"/>
        <w:tab w:val="right" w:pos="8306"/>
      </w:tabs>
      <w:snapToGrid w:val="0"/>
      <w:jc w:val="left"/>
    </w:pPr>
    <w:rPr>
      <w:sz w:val="18"/>
      <w:szCs w:val="18"/>
    </w:rPr>
  </w:style>
  <w:style w:type="paragraph" w:styleId="3">
    <w:name w:val="header"/>
    <w:basedOn w:val="1"/>
    <w:link w:val="8"/>
    <w:unhideWhenUsed/>
    <w:uiPriority w:val="99"/>
    <w:pPr>
      <w:pBdr>
        <w:bottom w:val="single" w:color="auto" w:sz="6" w:space="1"/>
      </w:pBdr>
      <w:tabs>
        <w:tab w:val="center" w:pos="4153"/>
        <w:tab w:val="right" w:pos="8306"/>
      </w:tabs>
      <w:snapToGrid w:val="0"/>
      <w:jc w:val="center"/>
    </w:pPr>
    <w:rPr>
      <w:sz w:val="18"/>
      <w:szCs w:val="18"/>
    </w:rPr>
  </w:style>
  <w:style w:type="paragraph" w:styleId="4">
    <w:name w:val="Normal (Web)"/>
    <w:basedOn w:val="1"/>
    <w:semiHidden/>
    <w:unhideWhenUsed/>
    <w:uiPriority w:val="99"/>
    <w:pPr>
      <w:widowControl/>
      <w:spacing w:before="100" w:beforeAutospacing="1" w:after="100" w:afterAutospacing="1"/>
      <w:jc w:val="left"/>
    </w:pPr>
    <w:rPr>
      <w:rFonts w:ascii="宋体" w:hAnsi="宋体" w:cs="宋体"/>
      <w:kern w:val="0"/>
      <w:sz w:val="24"/>
    </w:rPr>
  </w:style>
  <w:style w:type="paragraph" w:styleId="7">
    <w:name w:val="List Paragraph"/>
    <w:basedOn w:val="1"/>
    <w:qFormat/>
    <w:uiPriority w:val="34"/>
    <w:pPr>
      <w:ind w:firstLine="420" w:firstLineChars="200"/>
    </w:pPr>
  </w:style>
  <w:style w:type="character" w:customStyle="1" w:styleId="8">
    <w:name w:val="页眉 字符"/>
    <w:basedOn w:val="6"/>
    <w:link w:val="3"/>
    <w:uiPriority w:val="99"/>
    <w:rPr>
      <w:rFonts w:ascii="Times New Roman" w:hAnsi="Times New Roman" w:eastAsia="宋体" w:cs="Times New Roman"/>
      <w:sz w:val="18"/>
      <w:szCs w:val="18"/>
    </w:rPr>
  </w:style>
  <w:style w:type="character" w:customStyle="1" w:styleId="9">
    <w:name w:val="页脚 字符"/>
    <w:basedOn w:val="6"/>
    <w:link w:val="2"/>
    <w:uiPriority w:val="99"/>
    <w:rPr>
      <w:rFonts w:ascii="Times New Roman" w:hAnsi="Times New Roman" w:eastAsia="宋体" w:cs="Times New Roman"/>
      <w:sz w:val="18"/>
      <w:szCs w:val="18"/>
    </w:rPr>
  </w:style>
</w:styles>
</file>

<file path=word/_rels/document.xml.rels><?xml version="1.0" encoding="UTF-8" standalone="yes"?>
<Relationships xmlns="http://schemas.openxmlformats.org/package/2006/relationships"><Relationship Id="rId6" Type="http://schemas.openxmlformats.org/officeDocument/2006/relationships/fontTable" Target="fontTable.xml"/><Relationship Id="rId5" Type="http://schemas.openxmlformats.org/officeDocument/2006/relationships/numbering" Target="numbering.xml"/><Relationship Id="rId4" Type="http://schemas.openxmlformats.org/officeDocument/2006/relationships/customXml" Target="../customXml/item1.xml"/><Relationship Id="rId3"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s:customData xmlns="http://www.wps.cn/officeDocument/2013/wpsCustomData" xmlns:s="http://www.wps.cn/officeDocument/2013/wpsCustomData">
  <customSectProps>
    <customSectPr/>
  </customSectProp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Normal.dotm</Template>
  <Company>Microsoft</Company>
  <Pages>3</Pages>
  <Words>341</Words>
  <Characters>1944</Characters>
  <Lines>16</Lines>
  <Paragraphs>4</Paragraphs>
  <TotalTime>59</TotalTime>
  <ScaleCrop>false</ScaleCrop>
  <LinksUpToDate>false</LinksUpToDate>
  <CharactersWithSpaces>2281</CharactersWithSpaces>
  <Application>WPS Office_11.1.0.10069_F1E327BC-269C-435d-A152-05C5408002CA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2015-01-04T03:04:00Z</dcterms:created>
  <dc:creator>dbc</dc:creator>
  <cp:lastModifiedBy>瞌睡的猫</cp:lastModifiedBy>
  <dcterms:modified xsi:type="dcterms:W3CDTF">2020-10-25T12:41:29Z</dcterms:modified>
  <cp:revision>7</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2052-11.1.0.10069</vt:lpwstr>
  </property>
</Properties>
</file>