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E69" w:rsidRDefault="00182410">
      <w:pPr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【评课】语文课：慢慢走，欣赏啊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担任某次全国课堂大赛的评委，连续听了八节课，在评课环节，我说，本届赛事，存在一个共同的问题：所有参赛选手都牢牢把控着课堂评价的权力，有些老师唯恐学生说不到、说不好，等不及学生把话说完，跟学生抢着说话，一厢情愿地代替学生说话，总体感觉就是一个字——“急”。</w:t>
      </w:r>
    </w:p>
    <w:p w:rsidR="00B91E69" w:rsidRDefault="00182410">
      <w:pPr>
        <w:ind w:firstLineChars="200" w:firstLine="562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语文教学，是“慢”的艺术。</w:t>
      </w:r>
    </w:p>
    <w:p w:rsidR="00B91E69" w:rsidRDefault="00182410">
      <w:pPr>
        <w:ind w:firstLineChars="200" w:firstLine="562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慢热，就是在课堂上静静地等待一朵花的盛开。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泡茶，我不喜欢用滚烫的开水，我喜欢用温水泡茶。当然，温水泡茶，需要时间，需要等待。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我们有些老师，教学设计蛮不错的，可是拿到课堂上去检验，效果有时候会打折扣，究其原因，就是在实现“预案”的过程中，缺少“等待”的意识和能力。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比如：老师请同学们用五分钟的时间，读课文，思考以下问题……结果呢，三分钟不到，学生课文都没读完呢，就开始急吼吼地追要答案了。等他读完课文，等他思考成熟，再交流，不好么？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再比如：请一个学生朗读课文，非要请班长、请课代表、请朗读最好的同学……来读课文，学生读完，全班热烈鼓掌。人家读得好，那是人家基因好。我们为什么不能喊一个读得不怎么好的学生来读课文呢？读得不好，没关系，我</w:t>
      </w:r>
      <w:r>
        <w:rPr>
          <w:rFonts w:ascii="宋体" w:eastAsia="宋体" w:hAnsi="宋体" w:hint="eastAsia"/>
          <w:sz w:val="28"/>
          <w:szCs w:val="28"/>
        </w:rPr>
        <w:t>们就等等他，帮帮他，让他读得更好些，这才是“变化”，才是“学习的发生”。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慢热的“热”，是有温度的“热”，有味道的“热”，有内涵的“热”。</w:t>
      </w:r>
    </w:p>
    <w:p w:rsidR="00B91E69" w:rsidRDefault="00182410">
      <w:pPr>
        <w:ind w:firstLineChars="200" w:firstLine="562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lastRenderedPageBreak/>
        <w:t>细嚼慢咽，文本研读的基本准则。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师生之间、生生之间，围绕文本展开的一切活动，都是急不得的。譬如吃饭，不细嚼，无以知其味。对某句话、某个词语甚至某个标点的使用，引导学生慢慢地“咬文嚼字”，品出其中的味道，这就是文本细读。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“慢”和“细”是孪生姐妹。</w:t>
      </w:r>
    </w:p>
    <w:p w:rsidR="00B91E69" w:rsidRDefault="00182410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  </w:t>
      </w:r>
      <w:r>
        <w:rPr>
          <w:rFonts w:ascii="宋体" w:eastAsia="宋体" w:hAnsi="宋体" w:hint="eastAsia"/>
          <w:sz w:val="28"/>
          <w:szCs w:val="28"/>
        </w:rPr>
        <w:t>“慢”是“细”的前提和基础；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“细”是“慢”的目的和追求。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我们放慢了脚步，才能发现旅途中的美景。一句话，因为“慢”，我</w:t>
      </w:r>
      <w:r>
        <w:rPr>
          <w:rFonts w:ascii="宋体" w:eastAsia="宋体" w:hAnsi="宋体" w:hint="eastAsia"/>
          <w:sz w:val="28"/>
          <w:szCs w:val="28"/>
        </w:rPr>
        <w:t>们才能领着学生，在文本语言里来来回回地、从容不迫地行走。</w:t>
      </w:r>
    </w:p>
    <w:p w:rsidR="00B91E69" w:rsidRDefault="00182410">
      <w:pPr>
        <w:ind w:firstLineChars="200" w:firstLine="562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慢工出细活，慢下来，才有“过程”。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“慢工”，“细活”，是语文课的基本配置。有些老师巴不得学生一问就答、一答就对。其实，这种傻瓜式的“问答”根本不是“对话”，因为缺乏思维含量。</w:t>
      </w:r>
    </w:p>
    <w:p w:rsidR="00B91E69" w:rsidRDefault="00182410">
      <w:pPr>
        <w:ind w:leftChars="200" w:left="42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“快”，更多的是奔着“结论”而去，而“慢”，才能确保“过程</w:t>
      </w:r>
    </w:p>
    <w:p w:rsidR="00B91E69" w:rsidRDefault="00182410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我们可以把有些活动进行“任务分解”，做出活动的层次，从而使得课堂形态不是“一步到位”，而是“一步一步向上走”。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我们可以预设有支撑力的“主问题”，组织学生围绕“主问题”进行阅读、思考、分享、辨析、评价……的活动，在此过程中，老师充分放手，“发动群众斗群众”，引导学生自主评价、相互补充，老师只在关键处果断出手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我们可以发挥“追问”的作用，不满足于学生已有的结论，持续</w:t>
      </w:r>
      <w:r>
        <w:rPr>
          <w:rFonts w:ascii="宋体" w:eastAsia="宋体" w:hAnsi="宋体" w:hint="eastAsia"/>
          <w:sz w:val="28"/>
          <w:szCs w:val="28"/>
        </w:rPr>
        <w:lastRenderedPageBreak/>
        <w:t>追问，将学生的思维引向深入。有时候甚至可以“无疑而问”，故意设置矛盾和障碍，挑战学生的阅读思维。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如教学诗歌《你是人间的四月天》，探究“你”所指代的内容。刚开始，有学生说，“你”指代诗人的孩子；老师追问，有学生补充说，“你”也可以指代恋人；老师继续追问，学</w:t>
      </w:r>
      <w:r>
        <w:rPr>
          <w:rFonts w:ascii="宋体" w:eastAsia="宋体" w:hAnsi="宋体" w:hint="eastAsia"/>
          <w:sz w:val="28"/>
          <w:szCs w:val="28"/>
        </w:rPr>
        <w:t>生再读诗，发现“你”还可以泛指所有爱的人；老师再追：一定要是指代“人”吗？学生思维被打开了，于是，他们读出“你”的丰富内涵：理想，信念，一种恬静的氛围，一切美好的事物……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心急吃不得热豆腐，慢慢炖，豆腐才入味；慢慢吃，才能品出其中的好滋味。</w:t>
      </w:r>
    </w:p>
    <w:p w:rsidR="00B91E69" w:rsidRDefault="00182410">
      <w:pPr>
        <w:ind w:firstLineChars="200" w:firstLine="562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b/>
          <w:bCs/>
          <w:sz w:val="28"/>
          <w:szCs w:val="28"/>
        </w:rPr>
        <w:t>慢条斯理，教学语言的自信表达。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生活中，我们常常发现这样的情况，越是胸有成竹的笃定的人，说话越是慢条斯理；越是心中没数的心虚的人，说话越快越多，他们唯恐别人不知道他心里的想法。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课堂教学中，也是一样的道理。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那些在课堂上话说得越多、说得越快的老师，恰恰是心里没底的表现。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从容地、简洁地、准确地评价学生的课堂活动，你的教学语言就应该是</w:t>
      </w:r>
      <w:r>
        <w:rPr>
          <w:rFonts w:ascii="宋体" w:eastAsia="宋体" w:hAnsi="宋体"/>
          <w:sz w:val="28"/>
          <w:szCs w:val="28"/>
        </w:rPr>
        <w:t>“</w:t>
      </w:r>
      <w:r>
        <w:rPr>
          <w:rFonts w:ascii="宋体" w:eastAsia="宋体" w:hAnsi="宋体"/>
          <w:sz w:val="28"/>
          <w:szCs w:val="28"/>
        </w:rPr>
        <w:t>慢条斯理</w:t>
      </w:r>
      <w:r>
        <w:rPr>
          <w:rFonts w:ascii="宋体" w:eastAsia="宋体" w:hAnsi="宋体"/>
          <w:sz w:val="28"/>
          <w:szCs w:val="28"/>
        </w:rPr>
        <w:t>”</w:t>
      </w:r>
      <w:r>
        <w:rPr>
          <w:rFonts w:ascii="宋体" w:eastAsia="宋体" w:hAnsi="宋体"/>
          <w:sz w:val="28"/>
          <w:szCs w:val="28"/>
        </w:rPr>
        <w:t>的。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“</w:t>
      </w:r>
      <w:r>
        <w:rPr>
          <w:rFonts w:ascii="宋体" w:eastAsia="宋体" w:hAnsi="宋体"/>
          <w:sz w:val="28"/>
          <w:szCs w:val="28"/>
        </w:rPr>
        <w:t>慢条斯理</w:t>
      </w:r>
      <w:r>
        <w:rPr>
          <w:rFonts w:ascii="宋体" w:eastAsia="宋体" w:hAnsi="宋体"/>
          <w:sz w:val="28"/>
          <w:szCs w:val="28"/>
        </w:rPr>
        <w:t>”</w:t>
      </w:r>
      <w:r>
        <w:rPr>
          <w:rFonts w:ascii="宋体" w:eastAsia="宋体" w:hAnsi="宋体"/>
          <w:sz w:val="28"/>
          <w:szCs w:val="28"/>
        </w:rPr>
        <w:t>的教学语言，背后是教师的表达自信。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“</w:t>
      </w:r>
      <w:r>
        <w:rPr>
          <w:rFonts w:ascii="宋体" w:eastAsia="宋体" w:hAnsi="宋体"/>
          <w:sz w:val="28"/>
          <w:szCs w:val="28"/>
        </w:rPr>
        <w:t>慢条斯理</w:t>
      </w:r>
      <w:r>
        <w:rPr>
          <w:rFonts w:ascii="宋体" w:eastAsia="宋体" w:hAnsi="宋体"/>
          <w:sz w:val="28"/>
          <w:szCs w:val="28"/>
        </w:rPr>
        <w:t>”</w:t>
      </w:r>
      <w:r>
        <w:rPr>
          <w:rFonts w:ascii="宋体" w:eastAsia="宋体" w:hAnsi="宋体"/>
          <w:sz w:val="28"/>
          <w:szCs w:val="28"/>
        </w:rPr>
        <w:t>的教学语言，也更便于学生接收和处理教师传达出来的</w:t>
      </w:r>
      <w:r>
        <w:rPr>
          <w:rFonts w:ascii="宋体" w:eastAsia="宋体" w:hAnsi="宋体"/>
          <w:sz w:val="28"/>
          <w:szCs w:val="28"/>
        </w:rPr>
        <w:t>“</w:t>
      </w:r>
      <w:r>
        <w:rPr>
          <w:rFonts w:ascii="宋体" w:eastAsia="宋体" w:hAnsi="宋体"/>
          <w:sz w:val="28"/>
          <w:szCs w:val="28"/>
        </w:rPr>
        <w:t>言语信息</w:t>
      </w:r>
      <w:r>
        <w:rPr>
          <w:rFonts w:ascii="宋体" w:eastAsia="宋体" w:hAnsi="宋体"/>
          <w:sz w:val="28"/>
          <w:szCs w:val="28"/>
        </w:rPr>
        <w:t>”</w:t>
      </w:r>
      <w:r>
        <w:rPr>
          <w:rFonts w:ascii="宋体" w:eastAsia="宋体" w:hAnsi="宋体"/>
          <w:sz w:val="28"/>
          <w:szCs w:val="28"/>
        </w:rPr>
        <w:t>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lastRenderedPageBreak/>
        <w:t>“</w:t>
      </w:r>
      <w:r>
        <w:rPr>
          <w:rFonts w:ascii="宋体" w:eastAsia="宋体" w:hAnsi="宋体"/>
          <w:sz w:val="28"/>
          <w:szCs w:val="28"/>
        </w:rPr>
        <w:t>慢条斯理</w:t>
      </w:r>
      <w:r>
        <w:rPr>
          <w:rFonts w:ascii="宋体" w:eastAsia="宋体" w:hAnsi="宋体"/>
          <w:sz w:val="28"/>
          <w:szCs w:val="28"/>
        </w:rPr>
        <w:t>”</w:t>
      </w:r>
      <w:r>
        <w:rPr>
          <w:rFonts w:ascii="宋体" w:eastAsia="宋体" w:hAnsi="宋体"/>
          <w:sz w:val="28"/>
          <w:szCs w:val="28"/>
        </w:rPr>
        <w:t>的教学语言，也是学生语文阅读的</w:t>
      </w:r>
      <w:r>
        <w:rPr>
          <w:rFonts w:ascii="宋体" w:eastAsia="宋体" w:hAnsi="宋体"/>
          <w:sz w:val="28"/>
          <w:szCs w:val="28"/>
        </w:rPr>
        <w:t>“</w:t>
      </w:r>
      <w:r>
        <w:rPr>
          <w:rFonts w:ascii="宋体" w:eastAsia="宋体" w:hAnsi="宋体"/>
          <w:sz w:val="28"/>
          <w:szCs w:val="28"/>
        </w:rPr>
        <w:t>第二文本</w:t>
      </w:r>
      <w:r>
        <w:rPr>
          <w:rFonts w:ascii="宋体" w:eastAsia="宋体" w:hAnsi="宋体"/>
          <w:sz w:val="28"/>
          <w:szCs w:val="28"/>
        </w:rPr>
        <w:t>”</w:t>
      </w:r>
      <w:r>
        <w:rPr>
          <w:rFonts w:ascii="宋体" w:eastAsia="宋体" w:hAnsi="宋体"/>
          <w:sz w:val="28"/>
          <w:szCs w:val="28"/>
        </w:rPr>
        <w:t>，对培养学生</w:t>
      </w:r>
      <w:r>
        <w:rPr>
          <w:rFonts w:ascii="宋体" w:eastAsia="宋体" w:hAnsi="宋体"/>
          <w:sz w:val="28"/>
          <w:szCs w:val="28"/>
        </w:rPr>
        <w:t>“</w:t>
      </w:r>
      <w:r>
        <w:rPr>
          <w:rFonts w:ascii="宋体" w:eastAsia="宋体" w:hAnsi="宋体"/>
          <w:sz w:val="28"/>
          <w:szCs w:val="28"/>
        </w:rPr>
        <w:t>温文尔雅</w:t>
      </w:r>
      <w:r>
        <w:rPr>
          <w:rFonts w:ascii="宋体" w:eastAsia="宋体" w:hAnsi="宋体"/>
          <w:sz w:val="28"/>
          <w:szCs w:val="28"/>
        </w:rPr>
        <w:t>”</w:t>
      </w:r>
      <w:r>
        <w:rPr>
          <w:rFonts w:ascii="宋体" w:eastAsia="宋体" w:hAnsi="宋体"/>
          <w:sz w:val="28"/>
          <w:szCs w:val="28"/>
        </w:rPr>
        <w:t>的气质也有帮助。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不能想象，一个急吼吼的</w:t>
      </w:r>
      <w:r>
        <w:rPr>
          <w:rFonts w:ascii="宋体" w:eastAsia="宋体" w:hAnsi="宋体"/>
          <w:sz w:val="28"/>
          <w:szCs w:val="28"/>
        </w:rPr>
        <w:t>“</w:t>
      </w:r>
      <w:r>
        <w:rPr>
          <w:rFonts w:ascii="宋体" w:eastAsia="宋体" w:hAnsi="宋体"/>
          <w:sz w:val="28"/>
          <w:szCs w:val="28"/>
        </w:rPr>
        <w:t>话痨</w:t>
      </w:r>
      <w:r>
        <w:rPr>
          <w:rFonts w:ascii="宋体" w:eastAsia="宋体" w:hAnsi="宋体"/>
          <w:sz w:val="28"/>
          <w:szCs w:val="28"/>
        </w:rPr>
        <w:t>”</w:t>
      </w:r>
      <w:r>
        <w:rPr>
          <w:rFonts w:ascii="宋体" w:eastAsia="宋体" w:hAnsi="宋体"/>
          <w:sz w:val="28"/>
          <w:szCs w:val="28"/>
        </w:rPr>
        <w:t>老师，能陪着学生悠然而惬意地行走在语文课堂里。</w:t>
      </w:r>
    </w:p>
    <w:p w:rsidR="00B91E69" w:rsidRDefault="00182410">
      <w:pPr>
        <w:ind w:firstLineChars="200" w:firstLine="562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当然，慢和快，也是辩证的。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尤其是课堂的节奏感处理，更应该关注“快”与“慢”的协调。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语文教学当如跑马，有时需要快马加鞭，有时需要勒</w:t>
      </w:r>
      <w:r>
        <w:rPr>
          <w:rFonts w:ascii="宋体" w:eastAsia="宋体" w:hAnsi="宋体" w:hint="eastAsia"/>
          <w:sz w:val="28"/>
          <w:szCs w:val="28"/>
        </w:rPr>
        <w:t>马细看。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有风景处，就“慢”下来，好好欣赏；非紧要处，就“快”点走，不拖泥带水。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简而言之，就是：当快则快，当慢则慢。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当然，这全凭教师的眼力和功夫。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杰哥的网名“吟啸徐行”，“徐行”，可不就是“慢慢走”么？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人一生下来，就朝着死亡的目标在走。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慢慢走，虽然不能扩展生命的长度，但是，可以丰盈生命的厚度。</w:t>
      </w:r>
    </w:p>
    <w:p w:rsidR="00B91E69" w:rsidRDefault="0018241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刘亮程说：许多年之后你再看，骑快马飞奔的人和坐在牛背上慢悠悠赶路的人，一样老态龙钟回到村庄里，他们衰老的速度是一样的。时间才不管谁跑得多快多慢呢。</w:t>
      </w:r>
    </w:p>
    <w:p w:rsidR="00B91E69" w:rsidRDefault="00B91E69">
      <w:pPr>
        <w:rPr>
          <w:rFonts w:ascii="宋体" w:eastAsia="宋体" w:hAnsi="宋体"/>
          <w:sz w:val="28"/>
          <w:szCs w:val="28"/>
        </w:rPr>
      </w:pPr>
    </w:p>
    <w:sectPr w:rsidR="00B91E69" w:rsidSect="00B91E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410" w:rsidRDefault="00182410" w:rsidP="006B52CF">
      <w:r>
        <w:separator/>
      </w:r>
    </w:p>
  </w:endnote>
  <w:endnote w:type="continuationSeparator" w:id="1">
    <w:p w:rsidR="00182410" w:rsidRDefault="00182410" w:rsidP="006B5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410" w:rsidRDefault="00182410" w:rsidP="006B52CF">
      <w:r>
        <w:separator/>
      </w:r>
    </w:p>
  </w:footnote>
  <w:footnote w:type="continuationSeparator" w:id="1">
    <w:p w:rsidR="00182410" w:rsidRDefault="00182410" w:rsidP="006B52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6C3B"/>
    <w:rsid w:val="00034712"/>
    <w:rsid w:val="00035005"/>
    <w:rsid w:val="00182410"/>
    <w:rsid w:val="002C1407"/>
    <w:rsid w:val="00366EBB"/>
    <w:rsid w:val="0038614F"/>
    <w:rsid w:val="0044721F"/>
    <w:rsid w:val="00460BCA"/>
    <w:rsid w:val="004B1280"/>
    <w:rsid w:val="00523A23"/>
    <w:rsid w:val="005B43D5"/>
    <w:rsid w:val="005B4DF1"/>
    <w:rsid w:val="00647F3D"/>
    <w:rsid w:val="00652A8B"/>
    <w:rsid w:val="006B52CF"/>
    <w:rsid w:val="006D4D6A"/>
    <w:rsid w:val="006E537B"/>
    <w:rsid w:val="00704A33"/>
    <w:rsid w:val="00796BF8"/>
    <w:rsid w:val="00805698"/>
    <w:rsid w:val="008128D7"/>
    <w:rsid w:val="008B3204"/>
    <w:rsid w:val="008C16B4"/>
    <w:rsid w:val="00A31EC2"/>
    <w:rsid w:val="00B40327"/>
    <w:rsid w:val="00B91E69"/>
    <w:rsid w:val="00BA6C3B"/>
    <w:rsid w:val="00CD7529"/>
    <w:rsid w:val="00DB5CBF"/>
    <w:rsid w:val="00E47B71"/>
    <w:rsid w:val="00E5517E"/>
    <w:rsid w:val="00E73B1B"/>
    <w:rsid w:val="00FF48FF"/>
    <w:rsid w:val="32586854"/>
    <w:rsid w:val="56AE5057"/>
    <w:rsid w:val="673538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E6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sid w:val="00B91E69"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sid w:val="00B91E6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B91E69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semiHidden/>
    <w:unhideWhenUsed/>
    <w:rsid w:val="006B52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6B52CF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6B52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6B52C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288</Words>
  <Characters>1646</Characters>
  <Application>Microsoft Office Word</Application>
  <DocSecurity>0</DocSecurity>
  <Lines>13</Lines>
  <Paragraphs>3</Paragraphs>
  <ScaleCrop>false</ScaleCrop>
  <Company>http://sdwm.org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春花</dc:creator>
  <cp:lastModifiedBy>SDWM</cp:lastModifiedBy>
  <cp:revision>2</cp:revision>
  <dcterms:created xsi:type="dcterms:W3CDTF">2022-04-11T07:17:00Z</dcterms:created>
  <dcterms:modified xsi:type="dcterms:W3CDTF">2022-04-11T07:17:00Z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1F30E40C1A014DB8892250BC90CF7C61</vt:lpwstr>
  </property>
</Properties>
</file>