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tbl>
      <w:tblPr>
        <w:tblStyle w:val="3"/>
        <w:tblW w:w="9072" w:type="dxa"/>
        <w:tblInd w:w="10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4"/>
        <w:gridCol w:w="2256"/>
        <w:gridCol w:w="1134"/>
        <w:gridCol w:w="1181"/>
        <w:gridCol w:w="1822"/>
        <w:gridCol w:w="152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江阴市顾海英德育名师工作室成员三年规划表——徐敏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9072" w:type="dxa"/>
            <w:gridSpan w:val="6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（2023年7月-2026年6月）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2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20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徐敏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性别</w:t>
            </w:r>
          </w:p>
        </w:tc>
        <w:tc>
          <w:tcPr>
            <w:tcW w:w="11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女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学术称号</w:t>
            </w:r>
          </w:p>
        </w:tc>
        <w:tc>
          <w:tcPr>
            <w:tcW w:w="15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无锡市德育能手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2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工作单位</w:t>
            </w:r>
          </w:p>
        </w:tc>
        <w:tc>
          <w:tcPr>
            <w:tcW w:w="440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江阴高新区长山中心小学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教龄</w:t>
            </w:r>
          </w:p>
        </w:tc>
        <w:tc>
          <w:tcPr>
            <w:tcW w:w="1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2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任教学科</w:t>
            </w:r>
          </w:p>
        </w:tc>
        <w:tc>
          <w:tcPr>
            <w:tcW w:w="20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语文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年龄</w:t>
            </w:r>
          </w:p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（周岁）</w:t>
            </w:r>
          </w:p>
        </w:tc>
        <w:tc>
          <w:tcPr>
            <w:tcW w:w="11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44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德育工作年限（</w:t>
            </w:r>
            <w:r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  <w:t>含班主任）</w:t>
            </w:r>
          </w:p>
        </w:tc>
        <w:tc>
          <w:tcPr>
            <w:tcW w:w="15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0" w:hRule="atLeast"/>
        </w:trPr>
        <w:tc>
          <w:tcPr>
            <w:tcW w:w="128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Courier New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cs="Courier New" w:asciiTheme="minorEastAsia" w:hAnsiTheme="minorEastAsia"/>
                <w:color w:val="000000"/>
                <w:kern w:val="0"/>
                <w:sz w:val="24"/>
                <w:szCs w:val="24"/>
              </w:rPr>
              <w:t>个人德育专业发展现状分析</w:t>
            </w:r>
          </w:p>
        </w:tc>
        <w:tc>
          <w:tcPr>
            <w:tcW w:w="20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Courier New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cs="Courier New" w:asciiTheme="minorEastAsia" w:hAnsiTheme="minorEastAsia"/>
                <w:color w:val="000000"/>
                <w:kern w:val="0"/>
                <w:sz w:val="24"/>
                <w:szCs w:val="24"/>
              </w:rPr>
              <w:t>优势与机遇</w:t>
            </w:r>
          </w:p>
        </w:tc>
        <w:tc>
          <w:tcPr>
            <w:tcW w:w="570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热爱教育事业，师德优良，工作踏实认真。在班主任岗位尽心尽职，有独特的教学管理经验，个人和所任班级多次获得优秀称号。好学上进，认真学习教育教学理论，刻苦钻研，能够积极参加各类教研活动和教师继续教育学习，不断取得进步。热爱学生，在工作上能够积极完成学校领导布置的各项任务；善于与家长沟通，有效家校共建；与同事关系融洽，能和同事和睦相处，乐于助人；善于接受别人的不同意见，虚心向同事和名师学习。</w:t>
            </w: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  <w:t>习近平总书记在党的二十大报告强调：“育人的根本在于立德。”</w:t>
            </w: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提出了</w:t>
            </w:r>
            <w:r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  <w:t>推进我国教育现代化的行动指南。</w:t>
            </w: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新时代教师，必须紧抓德育工作，为把立德作为教育工作的根本任务，作为教育现代化的方向目标，向培养德智体美劳全面发展的社会主义建设者和接班人而努力。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12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Courier New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Courier New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cs="Courier New" w:asciiTheme="minorEastAsia" w:hAnsiTheme="minorEastAsia"/>
                <w:color w:val="000000"/>
                <w:kern w:val="0"/>
                <w:sz w:val="24"/>
                <w:szCs w:val="24"/>
              </w:rPr>
              <w:t>不足与挑战</w:t>
            </w:r>
          </w:p>
        </w:tc>
        <w:tc>
          <w:tcPr>
            <w:tcW w:w="570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个人钻研不能追随时代，缺少不断更新的意识，见识过于狭隘，常表现固步自封。个人</w:t>
            </w:r>
            <w:r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  <w:t>课题研究和论文写作能力有待进一步提高；驾驭教材的能力、设计</w:t>
            </w: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活动及</w:t>
            </w:r>
            <w:r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  <w:t>教学的能力和教师</w:t>
            </w: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评价</w:t>
            </w:r>
            <w:r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  <w:t>语言水平有待进一步的提高</w:t>
            </w: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。</w:t>
            </w:r>
            <w:r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  <w:t>在专业素养和专业知识上有许多不足</w:t>
            </w: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。</w:t>
            </w:r>
            <w:r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  <w:t>尤其缺乏对学生</w:t>
            </w: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有规划和系列的</w:t>
            </w:r>
            <w:r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  <w:t>调查研究，教育科研方面，往往停留在感性经验的</w:t>
            </w: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案例层面，缺少理论与实践结合的经验总结。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0" w:hRule="atLeast"/>
        </w:trPr>
        <w:tc>
          <w:tcPr>
            <w:tcW w:w="128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个人德育专业发展主要目标（三年内）</w:t>
            </w:r>
          </w:p>
        </w:tc>
        <w:tc>
          <w:tcPr>
            <w:tcW w:w="20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读书计划</w:t>
            </w:r>
          </w:p>
        </w:tc>
        <w:tc>
          <w:tcPr>
            <w:tcW w:w="570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认真制定好三年读书计划，并严格按要求执行。多读教学与德育类书籍杂志。每学期完成一部教育专著的阅读，并撰写一定的读书笔记、读书心得或感悟。能够有规划地写案例记录。</w:t>
            </w: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切实联系德育工作教学实际，努力学习比较系统的专业知识、教育科学知识，不断提高自己的师德修养和德育管理水平，丰富自身的人文底</w:t>
            </w: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积极参加名师工作室的读书沙龙，能够发表自己的见解。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0" w:hRule="atLeast"/>
        </w:trPr>
        <w:tc>
          <w:tcPr>
            <w:tcW w:w="12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专业研修</w:t>
            </w:r>
          </w:p>
        </w:tc>
        <w:tc>
          <w:tcPr>
            <w:tcW w:w="570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240" w:firstLineChars="1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积极参加工作室的集中研学与交流活动，足量完成学习课时。抓住各类学习、培训机会，认真做好听课笔记，写好听课反思与活动简评。参与工作室研究项目，基于工作室创建的平台，与团队成员合作交流，互相学习，认真完成项目组分配工作，不提升自理论素养和教学与理论水平，努力把研究与教学改革结合，取得可见度的专业发展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12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公开教学</w:t>
            </w:r>
          </w:p>
        </w:tc>
        <w:tc>
          <w:tcPr>
            <w:tcW w:w="570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480" w:firstLineChars="200"/>
              <w:jc w:val="left"/>
              <w:rPr>
                <w:rFonts w:eastAsia="宋体"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在工作室小组活动中，积极配合小组工作，至少一学年完成一次公开主题活动展示。积极报名参加工作室及本校各级各类教育教学竞赛，认真准备，力争好成绩。通过不断练习，在独特的</w:t>
            </w:r>
            <w:r>
              <w:rPr>
                <w:rFonts w:ascii="宋体" w:hAnsi="宋体" w:eastAsia="宋体" w:cs="宋体"/>
                <w:sz w:val="24"/>
                <w:szCs w:val="24"/>
              </w:rPr>
              <w:t>风格和特色上下功夫，进而形成自己的教学风格，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和</w:t>
            </w:r>
            <w:r>
              <w:rPr>
                <w:rFonts w:ascii="宋体" w:hAnsi="宋体" w:eastAsia="宋体" w:cs="宋体"/>
                <w:sz w:val="24"/>
                <w:szCs w:val="24"/>
              </w:rPr>
              <w:t>自己的教学思</w:t>
            </w:r>
            <w:r>
              <w:rPr>
                <w:rFonts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ascii="宋体" w:hAnsi="宋体" w:eastAsia="宋体" w:cs="宋体"/>
                <w:sz w:val="24"/>
                <w:szCs w:val="24"/>
              </w:rPr>
              <w:t>想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。</w:t>
            </w: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积极参加在工作室和学校范围内组织的研究活动，在平时的管理中开展研究，进行跟踪探究。厚积薄发，在公开课及竞赛课把握好机会，力争优秀名次。</w:t>
            </w: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虚心学习团队优秀者的经验技术，改进自身教学。把各类课堂或活动设计整理成册，成为自己学习的</w:t>
            </w:r>
            <w:r>
              <w:rPr>
                <w:rFonts w:ascii="宋体" w:hAnsi="宋体" w:eastAsia="宋体" w:cs="宋体"/>
                <w:sz w:val="24"/>
                <w:szCs w:val="24"/>
              </w:rPr>
              <w:t>一手资料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，</w:t>
            </w: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进行经验总结。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12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公开讲座</w:t>
            </w:r>
          </w:p>
        </w:tc>
        <w:tc>
          <w:tcPr>
            <w:tcW w:w="570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在工作室中，快速成长，专业素养得到提升、夯实理论经验。参与市级以上活动，做好市级以上专业讲座。</w:t>
            </w: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本校积极申请承担工作室德育工作室活动。</w:t>
            </w: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12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专业比赛</w:t>
            </w:r>
          </w:p>
        </w:tc>
        <w:tc>
          <w:tcPr>
            <w:tcW w:w="570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认真学习理论，提升德育管理和教学技术水平。</w:t>
            </w: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在导师带领下得到专业成长，积极参加工作室课堂赛课塞克或者主题活动展示。</w:t>
            </w: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参加市级以上德育技能大赛或者相关专业比赛，请教导师，力争获得优秀成绩。</w:t>
            </w: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3" w:hRule="atLeast"/>
        </w:trPr>
        <w:tc>
          <w:tcPr>
            <w:tcW w:w="12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论文写作</w:t>
            </w:r>
          </w:p>
        </w:tc>
        <w:tc>
          <w:tcPr>
            <w:tcW w:w="570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认真打卡读书摘抄、写好读书笔记和读后感。</w:t>
            </w: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学习相关理论知识，探索研究课堂活动。认真研究课题研究项目，积极撰写论文，每学期至少有一篇德育类论文在无锡市级以上刊物发表或获省、市二等奖以上。</w:t>
            </w: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12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科研成果</w:t>
            </w:r>
          </w:p>
        </w:tc>
        <w:tc>
          <w:tcPr>
            <w:tcW w:w="570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基于工作室课题项目，成立个人子课题。学习相关理论知识，探索研究课堂活动。整理个人参加工作室的学习资料，对研究过程进行理性分析,就课标分析、教材分析、课堂教学策略的改进等进行资料整理。撰写理论与实践结合的可操作性研究论文，形成个人课题论文和专业成长报告等。</w:t>
            </w:r>
          </w:p>
          <w:p>
            <w:pPr>
              <w:widowControl/>
              <w:ind w:firstLine="480" w:firstLineChars="200"/>
              <w:jc w:val="left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参与系列课堂资料的整理</w:t>
            </w: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  <w:lang w:eastAsia="zh-CN"/>
              </w:rPr>
              <w:t>。</w:t>
            </w: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bookmarkStart w:id="0" w:name="_GoBack"/>
            <w:bookmarkEnd w:id="0"/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</w:trPr>
        <w:tc>
          <w:tcPr>
            <w:tcW w:w="12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德育荣誉</w:t>
            </w:r>
          </w:p>
        </w:tc>
        <w:tc>
          <w:tcPr>
            <w:tcW w:w="570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 xml:space="preserve">  </w:t>
            </w: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认真学习理论，提升德育教学管理水平，提升德育荣誉，获得无锡市德育带头人。</w:t>
            </w: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个人在班级、学校和家庭之间形成优秀的口碑，获得公认的好评。个人或者所任班级能获得无锡市以上级别的荣誉一次。</w:t>
            </w: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0" w:hRule="atLeast"/>
        </w:trPr>
        <w:tc>
          <w:tcPr>
            <w:tcW w:w="128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三年具体规划及阶段措施</w:t>
            </w:r>
          </w:p>
        </w:tc>
        <w:tc>
          <w:tcPr>
            <w:tcW w:w="20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第一年（2023.7-2024.6）</w:t>
            </w:r>
          </w:p>
        </w:tc>
        <w:tc>
          <w:tcPr>
            <w:tcW w:w="570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认真学习工作室方案和规划，明确“工作室”研究目标和研究内容，努力融入工作室学习共同体。</w:t>
            </w:r>
          </w:p>
          <w:p>
            <w:pPr>
              <w:widowControl/>
              <w:ind w:firstLine="240" w:firstLineChars="1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根据工作室工作主旨与规划，拟定个人三年发展规划，明确整体工作目标和各研究阶段工作目标。</w:t>
            </w:r>
          </w:p>
          <w:p>
            <w:pPr>
              <w:widowControl/>
              <w:ind w:firstLine="240" w:firstLineChars="1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继续学习教学理论书籍，员养成良好的学习习惯，逐步提高自身专业理论素养。完成一本教育理论的阅读，做好相关笔记，每学期完成一篇读后感。</w:t>
            </w: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完成不少于32课时的活动听课或活动学时，每学期一篇案例或者论文。</w:t>
            </w:r>
          </w:p>
          <w:p>
            <w:pPr>
              <w:widowControl/>
              <w:ind w:firstLine="240" w:firstLineChars="1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参与工作室课题项目，个人子课题开题，做好项目实施进行跟踪调研，发现问题，及时反思，调整措施。</w:t>
            </w: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5" w:hRule="atLeast"/>
        </w:trPr>
        <w:tc>
          <w:tcPr>
            <w:tcW w:w="12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第二年（2024.7-2025.6）</w:t>
            </w:r>
          </w:p>
        </w:tc>
        <w:tc>
          <w:tcPr>
            <w:tcW w:w="570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继续学习教学理论书籍，提高自身专业理论素养。积极参加"工作室”各种研训活动，认真学习，拓展视野,活学活用。</w:t>
            </w: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参与"工作室”课题研究，探索科学、合理、有效的课堂教学设计思路和实践策略,深入研究课程标准。认真参加相关课堂教学观摩活动及教学设计方面的专题讲座,积极撰写论文,促进研究工作的深化。</w:t>
            </w: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撰写研究经验分享，做专题讲座。</w:t>
            </w: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参加工作室网络平台宣传，上传教学资源和成员成果分享资料,在工作室设立的平台上交流互动，参与资源共享辐射。</w:t>
            </w: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0" w:hRule="atLeast"/>
        </w:trPr>
        <w:tc>
          <w:tcPr>
            <w:tcW w:w="12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第三年（2025.7-2026.6）</w:t>
            </w:r>
          </w:p>
        </w:tc>
        <w:tc>
          <w:tcPr>
            <w:tcW w:w="570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480" w:firstLineChars="2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ind w:firstLine="480" w:firstLineChars="20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ind w:firstLine="480" w:firstLineChars="20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进一步学习教学理论书籍,不断提升专业素养。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继续德育管理有效性的深入研究，对于如何提高管理教学的有效性形成一定的思考。</w:t>
            </w:r>
          </w:p>
          <w:p>
            <w:pPr>
              <w:widowControl/>
              <w:ind w:firstLine="480" w:firstLineChars="20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整理个人参加工作室的学习资料，对研究过程进行理性分析,就课标分析、教材分析、课堂教学有效性等,撰写个人研究成果(论文、课题、专业成长报告)。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  形成具有一定理论水平的并具有可操作性的研究论文，形成个人成长专业报告。</w:t>
            </w:r>
          </w:p>
          <w:p>
            <w:pPr>
              <w:widowControl/>
              <w:ind w:firstLine="720" w:firstLineChars="30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主动承担一次主题活动展示。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在本校有一定的示范引领</w:t>
            </w: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12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需要学校支持内容或其他说明</w:t>
            </w:r>
          </w:p>
        </w:tc>
        <w:tc>
          <w:tcPr>
            <w:tcW w:w="778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</w:tc>
      </w:tr>
    </w:tbl>
    <w:p>
      <w:pPr>
        <w:rPr>
          <w:rFonts w:asciiTheme="minorEastAsia" w:hAnsiTheme="minorEastAsia"/>
          <w:sz w:val="24"/>
          <w:szCs w:val="24"/>
        </w:rPr>
      </w:pPr>
    </w:p>
    <w:sectPr>
      <w:pgSz w:w="11906" w:h="16838"/>
      <w:pgMar w:top="1440" w:right="1418" w:bottom="1440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00535353"/>
    <w:rsid w:val="00187D4A"/>
    <w:rsid w:val="00250C91"/>
    <w:rsid w:val="002A33B1"/>
    <w:rsid w:val="002D0710"/>
    <w:rsid w:val="003401A3"/>
    <w:rsid w:val="0035214A"/>
    <w:rsid w:val="004908DB"/>
    <w:rsid w:val="00495679"/>
    <w:rsid w:val="004C416D"/>
    <w:rsid w:val="004D732C"/>
    <w:rsid w:val="00535353"/>
    <w:rsid w:val="005C6B00"/>
    <w:rsid w:val="00843AB3"/>
    <w:rsid w:val="0085051D"/>
    <w:rsid w:val="00885B97"/>
    <w:rsid w:val="008C1187"/>
    <w:rsid w:val="008F37A1"/>
    <w:rsid w:val="00B0172F"/>
    <w:rsid w:val="00BA53A0"/>
    <w:rsid w:val="00E50212"/>
    <w:rsid w:val="00FB4BF6"/>
    <w:rsid w:val="00FC0C5E"/>
    <w:rsid w:val="082278AF"/>
    <w:rsid w:val="088B46F3"/>
    <w:rsid w:val="089A2F64"/>
    <w:rsid w:val="1C8E1E30"/>
    <w:rsid w:val="2B312790"/>
    <w:rsid w:val="2DB43204"/>
    <w:rsid w:val="2F2E6FE6"/>
    <w:rsid w:val="3E131E4D"/>
    <w:rsid w:val="4F7223DC"/>
    <w:rsid w:val="516C39FA"/>
    <w:rsid w:val="56B934B6"/>
    <w:rsid w:val="631D27A2"/>
    <w:rsid w:val="6AE20F90"/>
    <w:rsid w:val="709D2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380</Words>
  <Characters>2166</Characters>
  <Lines>18</Lines>
  <Paragraphs>5</Paragraphs>
  <TotalTime>89</TotalTime>
  <ScaleCrop>false</ScaleCrop>
  <LinksUpToDate>false</LinksUpToDate>
  <CharactersWithSpaces>2541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2023-05-26T01:34:00Z</dcterms:created>
  <dc:creator>xbany</dc:creator>
  <cp:lastModifiedBy>风过双肩</cp:lastModifiedBy>
  <dcterms:modified xsi:type="dcterms:W3CDTF">2023-09-21T09:25:19Z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6A335E808395488C9919AA51AFF64018_12</vt:lpwstr>
  </property>
</Properties>
</file>