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25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8548"/>
      </w:tblGrid>
      <w:tr w:rsidR="000515D0" w14:paraId="0C3F4198" w14:textId="77777777" w:rsidTr="00A803B9">
        <w:trPr>
          <w:trHeight w:val="480"/>
        </w:trPr>
        <w:tc>
          <w:tcPr>
            <w:tcW w:w="0" w:type="auto"/>
            <w:tcBorders>
              <w:top w:val="single" w:sz="4" w:space="0" w:color="auto"/>
              <w:left w:val="single" w:sz="4" w:space="0" w:color="auto"/>
              <w:bottom w:val="single" w:sz="4" w:space="0" w:color="auto"/>
              <w:right w:val="single" w:sz="4" w:space="0" w:color="auto"/>
            </w:tcBorders>
            <w:vAlign w:val="center"/>
          </w:tcPr>
          <w:p w14:paraId="4180FB8E" w14:textId="77777777" w:rsidR="000515D0" w:rsidRDefault="000515D0" w:rsidP="00A803B9">
            <w:pPr>
              <w:spacing w:line="360" w:lineRule="exact"/>
              <w:ind w:rightChars="-51" w:right="-107"/>
              <w:rPr>
                <w:rFonts w:ascii="华文细黑" w:eastAsia="华文细黑" w:hAnsi="华文细黑"/>
                <w:szCs w:val="21"/>
              </w:rPr>
            </w:pPr>
            <w:r>
              <w:rPr>
                <w:rFonts w:ascii="华文细黑" w:eastAsia="华文细黑" w:hAnsi="华文细黑" w:hint="eastAsia"/>
                <w:szCs w:val="21"/>
              </w:rPr>
              <w:t>（一）课题的核心概念及其界定</w:t>
            </w:r>
          </w:p>
        </w:tc>
      </w:tr>
      <w:tr w:rsidR="000515D0" w:rsidRPr="00741BE3" w14:paraId="70625582" w14:textId="77777777" w:rsidTr="00A803B9">
        <w:trPr>
          <w:trHeight w:val="4159"/>
        </w:trPr>
        <w:tc>
          <w:tcPr>
            <w:tcW w:w="0" w:type="auto"/>
            <w:tcBorders>
              <w:top w:val="single" w:sz="4" w:space="0" w:color="auto"/>
              <w:left w:val="single" w:sz="4" w:space="0" w:color="auto"/>
              <w:bottom w:val="single" w:sz="4" w:space="0" w:color="auto"/>
              <w:right w:val="single" w:sz="4" w:space="0" w:color="auto"/>
            </w:tcBorders>
          </w:tcPr>
          <w:p w14:paraId="678E32F8" w14:textId="77777777" w:rsidR="000515D0" w:rsidRPr="00741BE3" w:rsidRDefault="000515D0" w:rsidP="000515D0">
            <w:pPr>
              <w:spacing w:line="360" w:lineRule="auto"/>
              <w:rPr>
                <w:b/>
                <w:color w:val="000000"/>
                <w:sz w:val="22"/>
                <w:szCs w:val="22"/>
              </w:rPr>
            </w:pPr>
            <w:r w:rsidRPr="00741BE3">
              <w:rPr>
                <w:b/>
                <w:color w:val="000000"/>
                <w:sz w:val="22"/>
                <w:szCs w:val="22"/>
              </w:rPr>
              <w:t>1</w:t>
            </w:r>
            <w:r w:rsidRPr="00741BE3">
              <w:rPr>
                <w:b/>
                <w:color w:val="000000"/>
                <w:sz w:val="22"/>
                <w:szCs w:val="22"/>
              </w:rPr>
              <w:t>、国外研究现状述评</w:t>
            </w:r>
          </w:p>
          <w:p w14:paraId="554644A3" w14:textId="77777777" w:rsidR="000515D0" w:rsidRPr="00741BE3" w:rsidRDefault="000515D0" w:rsidP="000515D0">
            <w:pPr>
              <w:spacing w:line="360" w:lineRule="auto"/>
              <w:ind w:firstLineChars="200" w:firstLine="440"/>
              <w:rPr>
                <w:rFonts w:ascii="华文细黑" w:eastAsia="华文细黑" w:hAnsi="华文细黑"/>
                <w:sz w:val="22"/>
                <w:szCs w:val="22"/>
              </w:rPr>
            </w:pPr>
            <w:r w:rsidRPr="00741BE3">
              <w:rPr>
                <w:sz w:val="22"/>
                <w:szCs w:val="22"/>
              </w:rPr>
              <w:t>“</w:t>
            </w:r>
            <w:r w:rsidRPr="00741BE3">
              <w:rPr>
                <w:sz w:val="22"/>
                <w:szCs w:val="22"/>
              </w:rPr>
              <w:t>循证</w:t>
            </w:r>
            <w:r w:rsidRPr="00741BE3">
              <w:rPr>
                <w:sz w:val="22"/>
                <w:szCs w:val="22"/>
              </w:rPr>
              <w:t>”</w:t>
            </w:r>
            <w:r w:rsidRPr="00741BE3">
              <w:rPr>
                <w:sz w:val="22"/>
                <w:szCs w:val="22"/>
              </w:rPr>
              <w:t>最先兴起于医学领域，源于循证医学，循证实践运动是一场非常宽泛的观念革命，在不同领域有不同的表现形式，</w:t>
            </w:r>
            <w:r w:rsidRPr="00741BE3">
              <w:rPr>
                <w:sz w:val="22"/>
                <w:szCs w:val="22"/>
              </w:rPr>
              <w:t>1996</w:t>
            </w:r>
            <w:r w:rsidRPr="00741BE3">
              <w:rPr>
                <w:sz w:val="22"/>
                <w:szCs w:val="22"/>
              </w:rPr>
              <w:t>年</w:t>
            </w:r>
            <w:r w:rsidRPr="00741BE3">
              <w:rPr>
                <w:rFonts w:hint="eastAsia"/>
                <w:sz w:val="22"/>
                <w:szCs w:val="22"/>
              </w:rPr>
              <w:t>，</w:t>
            </w:r>
            <w:r w:rsidRPr="00741BE3">
              <w:rPr>
                <w:sz w:val="22"/>
                <w:szCs w:val="22"/>
              </w:rPr>
              <w:t>英国剑桥大学</w:t>
            </w:r>
            <w:r w:rsidRPr="00741BE3">
              <w:rPr>
                <w:sz w:val="22"/>
                <w:szCs w:val="22"/>
              </w:rPr>
              <w:t>David Hargreaves</w:t>
            </w:r>
            <w:r w:rsidRPr="00741BE3">
              <w:rPr>
                <w:sz w:val="22"/>
                <w:szCs w:val="22"/>
              </w:rPr>
              <w:t>在教育培训会议上提出了循证教育的概念。</w:t>
            </w:r>
          </w:p>
          <w:p w14:paraId="03C40B51" w14:textId="77777777" w:rsidR="000515D0" w:rsidRPr="00741BE3" w:rsidRDefault="000515D0" w:rsidP="000515D0">
            <w:pPr>
              <w:spacing w:line="360" w:lineRule="auto"/>
              <w:ind w:firstLineChars="200" w:firstLine="442"/>
              <w:rPr>
                <w:sz w:val="22"/>
                <w:szCs w:val="22"/>
              </w:rPr>
            </w:pPr>
            <w:r w:rsidRPr="00741BE3">
              <w:rPr>
                <w:b/>
                <w:sz w:val="22"/>
                <w:szCs w:val="22"/>
              </w:rPr>
              <w:t>关于循证思维。</w:t>
            </w:r>
            <w:r w:rsidRPr="00741BE3">
              <w:rPr>
                <w:sz w:val="22"/>
                <w:szCs w:val="22"/>
              </w:rPr>
              <w:t>循证思维</w:t>
            </w:r>
            <w:r w:rsidRPr="00741BE3">
              <w:rPr>
                <w:rFonts w:hint="eastAsia"/>
                <w:sz w:val="22"/>
                <w:szCs w:val="22"/>
              </w:rPr>
              <w:t>产生于</w:t>
            </w:r>
            <w:r w:rsidRPr="00741BE3">
              <w:rPr>
                <w:sz w:val="22"/>
                <w:szCs w:val="22"/>
              </w:rPr>
              <w:t>循证</w:t>
            </w:r>
            <w:r w:rsidRPr="00741BE3">
              <w:rPr>
                <w:rFonts w:hint="eastAsia"/>
                <w:sz w:val="22"/>
                <w:szCs w:val="22"/>
              </w:rPr>
              <w:t>实践。</w:t>
            </w:r>
            <w:r w:rsidRPr="00741BE3">
              <w:rPr>
                <w:sz w:val="22"/>
                <w:szCs w:val="22"/>
              </w:rPr>
              <w:t>循证</w:t>
            </w:r>
            <w:r w:rsidRPr="00741BE3">
              <w:rPr>
                <w:rFonts w:hint="eastAsia"/>
                <w:sz w:val="22"/>
                <w:szCs w:val="22"/>
              </w:rPr>
              <w:t>实践最早来源于</w:t>
            </w:r>
            <w:r w:rsidRPr="00741BE3">
              <w:rPr>
                <w:sz w:val="22"/>
                <w:szCs w:val="22"/>
              </w:rPr>
              <w:t>循证</w:t>
            </w:r>
            <w:r w:rsidRPr="00741BE3">
              <w:rPr>
                <w:rFonts w:hint="eastAsia"/>
                <w:sz w:val="22"/>
                <w:szCs w:val="22"/>
              </w:rPr>
              <w:t>医学，强调医生对病人的诊断、治疗、预防、康复和其他决策都应该建立在最佳临床研究证据、临床专业知识技能及病人的价值观三者整合的基础上。之后被广泛地应用到众多领域。</w:t>
            </w:r>
            <w:r w:rsidRPr="00741BE3">
              <w:rPr>
                <w:sz w:val="22"/>
                <w:szCs w:val="22"/>
              </w:rPr>
              <w:t>在国外最初期有产婆术、三段论等方法中就有强调教育需要有科学的、理性的思维方法。了解学生循证思维是否得到提升，教学是否有成效，就需要论证能力的评价标准。</w:t>
            </w:r>
            <w:r w:rsidRPr="00741BE3">
              <w:rPr>
                <w:sz w:val="22"/>
                <w:szCs w:val="22"/>
              </w:rPr>
              <w:t xml:space="preserve">2004 </w:t>
            </w:r>
            <w:r w:rsidRPr="00741BE3">
              <w:rPr>
                <w:sz w:val="22"/>
                <w:szCs w:val="22"/>
              </w:rPr>
              <w:t>年，埃尔杜兰等人把学生的论证能力分成了</w:t>
            </w:r>
            <w:r w:rsidRPr="00741BE3">
              <w:rPr>
                <w:sz w:val="22"/>
                <w:szCs w:val="22"/>
              </w:rPr>
              <w:t>5</w:t>
            </w:r>
            <w:r w:rsidRPr="00741BE3">
              <w:rPr>
                <w:sz w:val="22"/>
                <w:szCs w:val="22"/>
              </w:rPr>
              <w:t>个层次。</w:t>
            </w:r>
            <w:r w:rsidRPr="00741BE3">
              <w:rPr>
                <w:sz w:val="22"/>
                <w:szCs w:val="22"/>
              </w:rPr>
              <w:t>1.</w:t>
            </w:r>
            <w:r w:rsidRPr="00741BE3">
              <w:rPr>
                <w:sz w:val="22"/>
                <w:szCs w:val="22"/>
              </w:rPr>
              <w:t>能够提出主张；</w:t>
            </w:r>
            <w:r w:rsidRPr="00741BE3">
              <w:rPr>
                <w:sz w:val="22"/>
                <w:szCs w:val="22"/>
              </w:rPr>
              <w:t>2.</w:t>
            </w:r>
            <w:r w:rsidRPr="00741BE3">
              <w:rPr>
                <w:sz w:val="22"/>
                <w:szCs w:val="22"/>
              </w:rPr>
              <w:t>能提出主张，并且有相应的证据和理由能够进行支持；</w:t>
            </w:r>
            <w:r w:rsidRPr="00741BE3">
              <w:rPr>
                <w:sz w:val="22"/>
                <w:szCs w:val="22"/>
              </w:rPr>
              <w:t>3.</w:t>
            </w:r>
            <w:r w:rsidRPr="00741BE3">
              <w:rPr>
                <w:sz w:val="22"/>
                <w:szCs w:val="22"/>
              </w:rPr>
              <w:t>除了有主张、证据、支持外还能进行反驳；</w:t>
            </w:r>
            <w:r w:rsidRPr="00741BE3">
              <w:rPr>
                <w:sz w:val="22"/>
                <w:szCs w:val="22"/>
              </w:rPr>
              <w:t>4.</w:t>
            </w:r>
            <w:r w:rsidRPr="00741BE3">
              <w:rPr>
                <w:sz w:val="22"/>
                <w:szCs w:val="22"/>
              </w:rPr>
              <w:t>能提出多个主张和对立主张，有明确反驳；</w:t>
            </w:r>
            <w:r w:rsidRPr="00741BE3">
              <w:rPr>
                <w:sz w:val="22"/>
                <w:szCs w:val="22"/>
              </w:rPr>
              <w:t>5.</w:t>
            </w:r>
            <w:r w:rsidRPr="00741BE3">
              <w:rPr>
                <w:sz w:val="22"/>
                <w:szCs w:val="22"/>
              </w:rPr>
              <w:t>能有多个反证来进行论证。</w:t>
            </w:r>
            <w:r w:rsidRPr="00741BE3">
              <w:rPr>
                <w:rFonts w:hint="eastAsia"/>
                <w:sz w:val="22"/>
                <w:szCs w:val="22"/>
              </w:rPr>
              <w:t>2008</w:t>
            </w:r>
            <w:r w:rsidRPr="00741BE3">
              <w:rPr>
                <w:rFonts w:hint="eastAsia"/>
                <w:sz w:val="22"/>
                <w:szCs w:val="22"/>
              </w:rPr>
              <w:t>年出版的《社会工作百科全书》第</w:t>
            </w:r>
            <w:r w:rsidRPr="00741BE3">
              <w:rPr>
                <w:rFonts w:hint="eastAsia"/>
                <w:sz w:val="22"/>
                <w:szCs w:val="22"/>
              </w:rPr>
              <w:t>20</w:t>
            </w:r>
            <w:r w:rsidRPr="00741BE3">
              <w:rPr>
                <w:rFonts w:hint="eastAsia"/>
                <w:sz w:val="22"/>
                <w:szCs w:val="22"/>
              </w:rPr>
              <w:t>版将“</w:t>
            </w:r>
            <w:r w:rsidRPr="00741BE3">
              <w:rPr>
                <w:sz w:val="22"/>
                <w:szCs w:val="22"/>
              </w:rPr>
              <w:t>循证思维</w:t>
            </w:r>
            <w:r w:rsidRPr="00741BE3">
              <w:rPr>
                <w:rFonts w:hint="eastAsia"/>
                <w:sz w:val="22"/>
                <w:szCs w:val="22"/>
              </w:rPr>
              <w:t>”词条正式收录，这也标志着社会工作教育开始注重</w:t>
            </w:r>
            <w:r w:rsidRPr="00741BE3">
              <w:rPr>
                <w:sz w:val="22"/>
                <w:szCs w:val="22"/>
              </w:rPr>
              <w:t>循证</w:t>
            </w:r>
            <w:r w:rsidRPr="00741BE3">
              <w:rPr>
                <w:rFonts w:hint="eastAsia"/>
                <w:sz w:val="22"/>
                <w:szCs w:val="22"/>
              </w:rPr>
              <w:t>导向。</w:t>
            </w:r>
            <w:r w:rsidRPr="00741BE3">
              <w:rPr>
                <w:sz w:val="22"/>
                <w:szCs w:val="22"/>
              </w:rPr>
              <w:t xml:space="preserve">2010 </w:t>
            </w:r>
            <w:r w:rsidRPr="00741BE3">
              <w:rPr>
                <w:sz w:val="22"/>
                <w:szCs w:val="22"/>
              </w:rPr>
              <w:t>年</w:t>
            </w:r>
            <w:r w:rsidRPr="00741BE3">
              <w:rPr>
                <w:rFonts w:hint="eastAsia"/>
                <w:sz w:val="22"/>
                <w:szCs w:val="22"/>
              </w:rPr>
              <w:t>，</w:t>
            </w:r>
            <w:r w:rsidRPr="00741BE3">
              <w:rPr>
                <w:sz w:val="22"/>
                <w:szCs w:val="22"/>
              </w:rPr>
              <w:t>桑普森等人开发了一套评价论证的新标准，该标准包含两个部分，对提出观点的回应和论证对话贡献分类。提出观点的回应有接受、反驳、讨论、忽视；论证对话贡献有信息搜索、解释、反对、支持。除此之外还有</w:t>
            </w:r>
            <w:r w:rsidRPr="00741BE3">
              <w:rPr>
                <w:sz w:val="22"/>
                <w:szCs w:val="22"/>
              </w:rPr>
              <w:t xml:space="preserve"> 2002 </w:t>
            </w:r>
            <w:r w:rsidRPr="00741BE3">
              <w:rPr>
                <w:sz w:val="22"/>
                <w:szCs w:val="22"/>
              </w:rPr>
              <w:t>年佐哈尔和内梅特和</w:t>
            </w:r>
            <w:r w:rsidRPr="00741BE3">
              <w:rPr>
                <w:sz w:val="22"/>
                <w:szCs w:val="22"/>
              </w:rPr>
              <w:t xml:space="preserve"> 2012 </w:t>
            </w:r>
            <w:r w:rsidRPr="00741BE3">
              <w:rPr>
                <w:sz w:val="22"/>
                <w:szCs w:val="22"/>
              </w:rPr>
              <w:t>年凯施费提出的纸笔测验评价标准等。</w:t>
            </w:r>
          </w:p>
          <w:p w14:paraId="12F2DDB2" w14:textId="77777777" w:rsidR="000515D0" w:rsidRPr="00741BE3" w:rsidRDefault="000515D0" w:rsidP="000515D0">
            <w:pPr>
              <w:spacing w:line="360" w:lineRule="auto"/>
              <w:ind w:firstLineChars="200" w:firstLine="440"/>
              <w:rPr>
                <w:sz w:val="22"/>
                <w:szCs w:val="22"/>
              </w:rPr>
            </w:pPr>
            <w:r w:rsidRPr="00741BE3">
              <w:rPr>
                <w:sz w:val="22"/>
                <w:szCs w:val="22"/>
              </w:rPr>
              <w:t>通过对国外研究的梳理可以发现，从</w:t>
            </w:r>
            <w:r w:rsidRPr="00741BE3">
              <w:rPr>
                <w:sz w:val="22"/>
                <w:szCs w:val="22"/>
              </w:rPr>
              <w:t xml:space="preserve"> 20 </w:t>
            </w:r>
            <w:r w:rsidRPr="00741BE3">
              <w:rPr>
                <w:sz w:val="22"/>
                <w:szCs w:val="22"/>
              </w:rPr>
              <w:t>世纪</w:t>
            </w:r>
            <w:r w:rsidRPr="00741BE3">
              <w:rPr>
                <w:sz w:val="22"/>
                <w:szCs w:val="22"/>
              </w:rPr>
              <w:t xml:space="preserve"> 90 </w:t>
            </w:r>
            <w:r w:rsidRPr="00741BE3">
              <w:rPr>
                <w:sz w:val="22"/>
                <w:szCs w:val="22"/>
              </w:rPr>
              <w:t>年代就开始对循证学习进行研究，后续不断有人在基于前人的研究基础进行进一步的完善、总结、提升有了更多的成果和研究。因此国外关于循证学习的理论研究和实践研究都有了较为完整的研究成果。</w:t>
            </w:r>
          </w:p>
          <w:p w14:paraId="0A2FC325" w14:textId="77777777" w:rsidR="000515D0" w:rsidRPr="00741BE3" w:rsidRDefault="000515D0" w:rsidP="000515D0">
            <w:pPr>
              <w:spacing w:line="360" w:lineRule="auto"/>
              <w:ind w:firstLineChars="200" w:firstLine="442"/>
              <w:rPr>
                <w:bCs/>
                <w:color w:val="000000"/>
                <w:sz w:val="22"/>
                <w:szCs w:val="22"/>
              </w:rPr>
            </w:pPr>
            <w:r w:rsidRPr="00741BE3">
              <w:rPr>
                <w:b/>
                <w:sz w:val="22"/>
                <w:szCs w:val="22"/>
              </w:rPr>
              <w:t>关于</w:t>
            </w:r>
            <w:r w:rsidRPr="00741BE3">
              <w:rPr>
                <w:rFonts w:hint="eastAsia"/>
                <w:b/>
                <w:sz w:val="22"/>
                <w:szCs w:val="22"/>
              </w:rPr>
              <w:t>学科</w:t>
            </w:r>
            <w:r w:rsidRPr="00741BE3">
              <w:rPr>
                <w:b/>
                <w:sz w:val="22"/>
                <w:szCs w:val="22"/>
              </w:rPr>
              <w:t>实践教学。</w:t>
            </w:r>
            <w:r w:rsidRPr="00741BE3">
              <w:rPr>
                <w:bCs/>
                <w:sz w:val="22"/>
                <w:szCs w:val="22"/>
              </w:rPr>
              <w:t>国外关于</w:t>
            </w:r>
            <w:r w:rsidRPr="00741BE3">
              <w:rPr>
                <w:bCs/>
                <w:sz w:val="22"/>
                <w:szCs w:val="22"/>
              </w:rPr>
              <w:t>“</w:t>
            </w:r>
            <w:r w:rsidRPr="00741BE3">
              <w:rPr>
                <w:bCs/>
                <w:sz w:val="22"/>
                <w:szCs w:val="22"/>
              </w:rPr>
              <w:t>实践教学</w:t>
            </w:r>
            <w:r w:rsidRPr="00741BE3">
              <w:rPr>
                <w:bCs/>
                <w:sz w:val="22"/>
                <w:szCs w:val="22"/>
              </w:rPr>
              <w:t>”</w:t>
            </w:r>
            <w:r w:rsidRPr="00741BE3">
              <w:rPr>
                <w:bCs/>
                <w:sz w:val="22"/>
                <w:szCs w:val="22"/>
              </w:rPr>
              <w:t>的思想可追溯到</w:t>
            </w:r>
            <w:r w:rsidRPr="00741BE3">
              <w:rPr>
                <w:bCs/>
                <w:sz w:val="22"/>
                <w:szCs w:val="22"/>
              </w:rPr>
              <w:t xml:space="preserve"> 14 </w:t>
            </w:r>
            <w:r w:rsidRPr="00741BE3">
              <w:rPr>
                <w:bCs/>
                <w:sz w:val="22"/>
                <w:szCs w:val="22"/>
              </w:rPr>
              <w:t>世纪文艺复兴时期。欧洲以弥尔顿、夸美纽斯和洛克为主要代表的思想家提出唯实主义教育思想，以书本知识为中心，从实际研究出发，认为学校教育的目的是把知识应用到现实生活中，应用于具体的社会问题和社会需求的满足上。</w:t>
            </w:r>
            <w:r w:rsidRPr="00741BE3">
              <w:rPr>
                <w:bCs/>
                <w:sz w:val="22"/>
                <w:szCs w:val="22"/>
              </w:rPr>
              <w:t>21</w:t>
            </w:r>
            <w:r w:rsidRPr="00741BE3">
              <w:rPr>
                <w:bCs/>
                <w:sz w:val="22"/>
                <w:szCs w:val="22"/>
              </w:rPr>
              <w:t>世纪以后，多位学者对实践教学进行研究，虽然研究侧重点不同，但是都鼓励教师将教学的重点放在学生的实践体验上，发现除可以帮助学生构建知识外，在结合科学工程的基础上，还能培养学生的数学逻辑思维、批判性思维、建模能力等。</w:t>
            </w:r>
          </w:p>
          <w:p w14:paraId="655E0EDF" w14:textId="77777777" w:rsidR="000515D0" w:rsidRPr="00741BE3" w:rsidRDefault="000515D0" w:rsidP="000515D0">
            <w:pPr>
              <w:spacing w:line="360" w:lineRule="auto"/>
              <w:rPr>
                <w:b/>
                <w:color w:val="000000"/>
                <w:sz w:val="22"/>
                <w:szCs w:val="22"/>
              </w:rPr>
            </w:pPr>
            <w:r w:rsidRPr="00741BE3">
              <w:rPr>
                <w:b/>
                <w:color w:val="000000"/>
                <w:sz w:val="22"/>
                <w:szCs w:val="22"/>
              </w:rPr>
              <w:t>2</w:t>
            </w:r>
            <w:r w:rsidRPr="00741BE3">
              <w:rPr>
                <w:b/>
                <w:color w:val="000000"/>
                <w:sz w:val="22"/>
                <w:szCs w:val="22"/>
              </w:rPr>
              <w:t>、国内研究现状述评</w:t>
            </w:r>
          </w:p>
          <w:p w14:paraId="646D7633" w14:textId="77777777" w:rsidR="000515D0" w:rsidRPr="00741BE3" w:rsidRDefault="000515D0" w:rsidP="000515D0">
            <w:pPr>
              <w:spacing w:line="360" w:lineRule="auto"/>
              <w:ind w:firstLineChars="200" w:firstLine="442"/>
              <w:rPr>
                <w:bCs/>
                <w:color w:val="000000"/>
                <w:sz w:val="22"/>
                <w:szCs w:val="22"/>
              </w:rPr>
            </w:pPr>
            <w:r w:rsidRPr="00741BE3">
              <w:rPr>
                <w:b/>
                <w:color w:val="000000"/>
                <w:sz w:val="22"/>
                <w:szCs w:val="22"/>
              </w:rPr>
              <w:lastRenderedPageBreak/>
              <w:t>关于循证思维。</w:t>
            </w:r>
            <w:r w:rsidRPr="00741BE3">
              <w:rPr>
                <w:bCs/>
                <w:color w:val="000000"/>
                <w:sz w:val="22"/>
                <w:szCs w:val="22"/>
              </w:rPr>
              <w:t>国内对科学思维的研究最早从</w:t>
            </w:r>
            <w:r w:rsidRPr="00741BE3">
              <w:rPr>
                <w:bCs/>
                <w:color w:val="000000"/>
                <w:sz w:val="22"/>
                <w:szCs w:val="22"/>
              </w:rPr>
              <w:t xml:space="preserve"> 20 </w:t>
            </w:r>
            <w:r w:rsidRPr="00741BE3">
              <w:rPr>
                <w:bCs/>
                <w:color w:val="000000"/>
                <w:sz w:val="22"/>
                <w:szCs w:val="22"/>
              </w:rPr>
              <w:t>世纪末期开始，但当时所提出的科学思维主要都跟医学教育或哲学等相关。有关于数学、物理、生物等基础学科的科学思维相关研究较少。当前国内的科学思维研究大多停留在对科学思维的概念和内涵的探讨上，对科学思维在教学中如何应用却缺乏实证研究。随着新课标发布，核心素养的提出，国内研究科学思维的文献逐步增加。在生物学方面提出的核心素养中包含培养学生的科学思维，因此越来越多教育者开始研究如何培养学生的科学思维。研究方向大概分成三大类：提出培养科学思维的教学策略，基于培养科学思维的教学设计和科学思维评价。科学思维的研究主要集中在辩证思维的研究，关于循证思维的研究较少。</w:t>
            </w:r>
            <w:r w:rsidRPr="00741BE3">
              <w:rPr>
                <w:rFonts w:hint="eastAsia"/>
                <w:bCs/>
                <w:color w:val="000000"/>
                <w:sz w:val="22"/>
                <w:szCs w:val="22"/>
              </w:rPr>
              <w:t>国内学者认为教育中的</w:t>
            </w:r>
            <w:r w:rsidRPr="00741BE3">
              <w:rPr>
                <w:sz w:val="22"/>
                <w:szCs w:val="22"/>
              </w:rPr>
              <w:t>循证思维</w:t>
            </w:r>
            <w:r w:rsidRPr="00741BE3">
              <w:rPr>
                <w:rFonts w:hint="eastAsia"/>
                <w:sz w:val="22"/>
                <w:szCs w:val="22"/>
              </w:rPr>
              <w:t>是通过打破“自我封闭、自我控制、相互独立”为主要特征的传统型教学决策体系，形成一种开放、包容、自由的师生学习组织，使教师更加审慎地将最佳证据运用到教育实践的过程。</w:t>
            </w:r>
          </w:p>
          <w:p w14:paraId="565C5FAA" w14:textId="77777777" w:rsidR="000515D0" w:rsidRPr="00741BE3" w:rsidRDefault="000515D0" w:rsidP="000515D0">
            <w:pPr>
              <w:spacing w:line="360" w:lineRule="auto"/>
              <w:ind w:firstLineChars="200" w:firstLine="442"/>
              <w:rPr>
                <w:bCs/>
                <w:color w:val="000000"/>
                <w:sz w:val="22"/>
                <w:szCs w:val="22"/>
              </w:rPr>
            </w:pPr>
            <w:r w:rsidRPr="00741BE3">
              <w:rPr>
                <w:b/>
                <w:sz w:val="22"/>
                <w:szCs w:val="22"/>
              </w:rPr>
              <w:t>关于</w:t>
            </w:r>
            <w:r w:rsidRPr="00741BE3">
              <w:rPr>
                <w:rFonts w:hint="eastAsia"/>
                <w:b/>
                <w:sz w:val="22"/>
                <w:szCs w:val="22"/>
              </w:rPr>
              <w:t>学科</w:t>
            </w:r>
            <w:r w:rsidRPr="00741BE3">
              <w:rPr>
                <w:b/>
                <w:sz w:val="22"/>
                <w:szCs w:val="22"/>
              </w:rPr>
              <w:t>实践教学。</w:t>
            </w:r>
            <w:r w:rsidRPr="00741BE3">
              <w:rPr>
                <w:bCs/>
                <w:sz w:val="22"/>
                <w:szCs w:val="22"/>
              </w:rPr>
              <w:t>21</w:t>
            </w:r>
            <w:r w:rsidRPr="00741BE3">
              <w:rPr>
                <w:bCs/>
                <w:sz w:val="22"/>
                <w:szCs w:val="22"/>
              </w:rPr>
              <w:t>世纪以来多位学者对</w:t>
            </w:r>
            <w:r w:rsidRPr="00741BE3">
              <w:rPr>
                <w:bCs/>
                <w:sz w:val="22"/>
                <w:szCs w:val="22"/>
              </w:rPr>
              <w:t>“</w:t>
            </w:r>
            <w:r w:rsidRPr="00741BE3">
              <w:rPr>
                <w:bCs/>
                <w:sz w:val="22"/>
                <w:szCs w:val="22"/>
              </w:rPr>
              <w:t>实践教学</w:t>
            </w:r>
            <w:r w:rsidRPr="00741BE3">
              <w:rPr>
                <w:bCs/>
                <w:sz w:val="22"/>
                <w:szCs w:val="22"/>
              </w:rPr>
              <w:t>”</w:t>
            </w:r>
            <w:r w:rsidRPr="00741BE3">
              <w:rPr>
                <w:bCs/>
                <w:sz w:val="22"/>
                <w:szCs w:val="22"/>
              </w:rPr>
              <w:t>的内涵、方式等进行定义，无论是对</w:t>
            </w:r>
            <w:r w:rsidRPr="00741BE3">
              <w:rPr>
                <w:bCs/>
                <w:sz w:val="22"/>
                <w:szCs w:val="22"/>
              </w:rPr>
              <w:t>“</w:t>
            </w:r>
            <w:r w:rsidRPr="00741BE3">
              <w:rPr>
                <w:bCs/>
                <w:sz w:val="22"/>
                <w:szCs w:val="22"/>
              </w:rPr>
              <w:t>实践教学</w:t>
            </w:r>
            <w:r w:rsidRPr="00741BE3">
              <w:rPr>
                <w:bCs/>
                <w:sz w:val="22"/>
                <w:szCs w:val="22"/>
              </w:rPr>
              <w:t>”</w:t>
            </w:r>
            <w:r w:rsidRPr="00741BE3">
              <w:rPr>
                <w:bCs/>
                <w:sz w:val="22"/>
                <w:szCs w:val="22"/>
              </w:rPr>
              <w:t>概念的界定，还是对</w:t>
            </w:r>
            <w:r w:rsidRPr="00741BE3">
              <w:rPr>
                <w:bCs/>
                <w:sz w:val="22"/>
                <w:szCs w:val="22"/>
              </w:rPr>
              <w:t>“</w:t>
            </w:r>
            <w:r w:rsidRPr="00741BE3">
              <w:rPr>
                <w:bCs/>
                <w:sz w:val="22"/>
                <w:szCs w:val="22"/>
              </w:rPr>
              <w:t>实践教学</w:t>
            </w:r>
            <w:r w:rsidRPr="00741BE3">
              <w:rPr>
                <w:bCs/>
                <w:sz w:val="22"/>
                <w:szCs w:val="22"/>
              </w:rPr>
              <w:t>”</w:t>
            </w:r>
            <w:r w:rsidRPr="00741BE3">
              <w:rPr>
                <w:bCs/>
                <w:sz w:val="22"/>
                <w:szCs w:val="22"/>
              </w:rPr>
              <w:t>实施内容的研究，都可为</w:t>
            </w:r>
            <w:r w:rsidRPr="00741BE3">
              <w:rPr>
                <w:rFonts w:hint="eastAsia"/>
                <w:bCs/>
                <w:sz w:val="22"/>
                <w:szCs w:val="22"/>
              </w:rPr>
              <w:t>中学</w:t>
            </w:r>
            <w:r w:rsidRPr="00741BE3">
              <w:rPr>
                <w:bCs/>
                <w:sz w:val="22"/>
                <w:szCs w:val="22"/>
              </w:rPr>
              <w:t>生物学教学开展</w:t>
            </w:r>
            <w:r w:rsidRPr="00741BE3">
              <w:rPr>
                <w:bCs/>
                <w:sz w:val="22"/>
                <w:szCs w:val="22"/>
              </w:rPr>
              <w:t>“</w:t>
            </w:r>
            <w:r w:rsidRPr="00741BE3">
              <w:rPr>
                <w:bCs/>
                <w:sz w:val="22"/>
                <w:szCs w:val="22"/>
              </w:rPr>
              <w:t>实践教学</w:t>
            </w:r>
            <w:r w:rsidRPr="00741BE3">
              <w:rPr>
                <w:bCs/>
                <w:sz w:val="22"/>
                <w:szCs w:val="22"/>
              </w:rPr>
              <w:t>”</w:t>
            </w:r>
            <w:r w:rsidRPr="00741BE3">
              <w:rPr>
                <w:bCs/>
                <w:sz w:val="22"/>
                <w:szCs w:val="22"/>
              </w:rPr>
              <w:t>提供可行性参考。</w:t>
            </w:r>
            <w:r w:rsidRPr="00741BE3">
              <w:rPr>
                <w:rFonts w:hint="eastAsia"/>
                <w:bCs/>
                <w:sz w:val="22"/>
                <w:szCs w:val="22"/>
              </w:rPr>
              <w:t>学科</w:t>
            </w:r>
            <w:r w:rsidRPr="00741BE3">
              <w:rPr>
                <w:bCs/>
                <w:sz w:val="22"/>
                <w:szCs w:val="22"/>
              </w:rPr>
              <w:t>实践教学具有复杂性、动态性，在</w:t>
            </w:r>
            <w:r w:rsidRPr="00741BE3">
              <w:rPr>
                <w:bCs/>
                <w:sz w:val="22"/>
                <w:szCs w:val="22"/>
              </w:rPr>
              <w:t>“</w:t>
            </w:r>
            <w:r w:rsidRPr="00741BE3">
              <w:rPr>
                <w:bCs/>
                <w:sz w:val="22"/>
                <w:szCs w:val="22"/>
              </w:rPr>
              <w:t>教学过程重实践</w:t>
            </w:r>
            <w:r w:rsidRPr="00741BE3">
              <w:rPr>
                <w:bCs/>
                <w:sz w:val="22"/>
                <w:szCs w:val="22"/>
              </w:rPr>
              <w:t>”</w:t>
            </w:r>
            <w:r w:rsidRPr="00741BE3">
              <w:rPr>
                <w:bCs/>
                <w:sz w:val="22"/>
                <w:szCs w:val="22"/>
              </w:rPr>
              <w:t>的课程理念的指导下，如何落实实践教学是每一个生物学老师都要认真思考和实践的问题。</w:t>
            </w:r>
          </w:p>
          <w:p w14:paraId="30CECE22" w14:textId="77777777" w:rsidR="000515D0" w:rsidRPr="00742F96" w:rsidRDefault="000515D0" w:rsidP="000515D0">
            <w:pPr>
              <w:spacing w:line="360" w:lineRule="auto"/>
              <w:ind w:firstLineChars="200" w:firstLine="440"/>
              <w:rPr>
                <w:bCs/>
                <w:sz w:val="22"/>
                <w:szCs w:val="22"/>
              </w:rPr>
            </w:pPr>
            <w:r w:rsidRPr="00742F96">
              <w:rPr>
                <w:sz w:val="22"/>
                <w:szCs w:val="22"/>
              </w:rPr>
              <w:t>近几年对生物学科实践教学研究数量虽多，但是主要体现在某些特定的教学案例中，缺少对中学生物知识系统性的整理、分类。国内外科学思维的单独研究较多，但在中学生物课堂中通过学科实践教学用来培养学生生物学科思维的研究不多。</w:t>
            </w:r>
          </w:p>
          <w:p w14:paraId="08C6ABDF" w14:textId="77777777" w:rsidR="000515D0" w:rsidRPr="00263CD3" w:rsidRDefault="000515D0" w:rsidP="000515D0">
            <w:pPr>
              <w:spacing w:line="360" w:lineRule="auto"/>
              <w:ind w:firstLineChars="200" w:firstLine="440"/>
              <w:rPr>
                <w:bCs/>
                <w:sz w:val="22"/>
                <w:szCs w:val="22"/>
              </w:rPr>
            </w:pPr>
          </w:p>
          <w:p w14:paraId="48BC425C" w14:textId="77777777" w:rsidR="000515D0" w:rsidRPr="00741BE3" w:rsidRDefault="000515D0" w:rsidP="000515D0">
            <w:pPr>
              <w:spacing w:line="360" w:lineRule="auto"/>
              <w:rPr>
                <w:bCs/>
                <w:color w:val="000000"/>
                <w:sz w:val="22"/>
                <w:szCs w:val="22"/>
              </w:rPr>
            </w:pPr>
            <w:r w:rsidRPr="00741BE3">
              <w:rPr>
                <w:b/>
                <w:bCs/>
                <w:color w:val="000000"/>
                <w:sz w:val="22"/>
                <w:szCs w:val="22"/>
              </w:rPr>
              <w:t>3</w:t>
            </w:r>
            <w:r w:rsidRPr="00741BE3">
              <w:rPr>
                <w:b/>
                <w:bCs/>
                <w:color w:val="000000"/>
                <w:sz w:val="22"/>
                <w:szCs w:val="22"/>
              </w:rPr>
              <w:t>、</w:t>
            </w:r>
            <w:r w:rsidRPr="00741BE3">
              <w:rPr>
                <w:b/>
                <w:color w:val="000000"/>
                <w:sz w:val="22"/>
                <w:szCs w:val="22"/>
              </w:rPr>
              <w:t>研究意义：</w:t>
            </w:r>
          </w:p>
          <w:p w14:paraId="794A8DAC" w14:textId="77777777" w:rsidR="000515D0" w:rsidRPr="00741BE3" w:rsidRDefault="000515D0" w:rsidP="000515D0">
            <w:pPr>
              <w:spacing w:line="360" w:lineRule="auto"/>
              <w:ind w:firstLineChars="200" w:firstLine="442"/>
              <w:rPr>
                <w:b/>
                <w:sz w:val="22"/>
                <w:szCs w:val="22"/>
              </w:rPr>
            </w:pPr>
            <w:r w:rsidRPr="00741BE3">
              <w:rPr>
                <w:b/>
                <w:sz w:val="22"/>
                <w:szCs w:val="22"/>
              </w:rPr>
              <w:t>（</w:t>
            </w:r>
            <w:r w:rsidRPr="00741BE3">
              <w:rPr>
                <w:b/>
                <w:sz w:val="22"/>
                <w:szCs w:val="22"/>
              </w:rPr>
              <w:t>1</w:t>
            </w:r>
            <w:r w:rsidRPr="00741BE3">
              <w:rPr>
                <w:b/>
                <w:sz w:val="22"/>
                <w:szCs w:val="22"/>
              </w:rPr>
              <w:t>）有利于学生形成科学的生物学习方式。</w:t>
            </w:r>
          </w:p>
          <w:p w14:paraId="3C29FFE9" w14:textId="77777777" w:rsidR="000515D0" w:rsidRPr="00741BE3" w:rsidRDefault="000515D0" w:rsidP="000515D0">
            <w:pPr>
              <w:spacing w:line="360" w:lineRule="auto"/>
              <w:ind w:firstLineChars="200" w:firstLine="440"/>
              <w:rPr>
                <w:sz w:val="22"/>
                <w:szCs w:val="22"/>
              </w:rPr>
            </w:pPr>
            <w:r w:rsidRPr="00741BE3">
              <w:rPr>
                <w:sz w:val="22"/>
                <w:szCs w:val="22"/>
              </w:rPr>
              <w:t>生物学学科实践教学可以弥补</w:t>
            </w:r>
            <w:r w:rsidRPr="00741BE3">
              <w:rPr>
                <w:sz w:val="22"/>
                <w:szCs w:val="22"/>
              </w:rPr>
              <w:t>“</w:t>
            </w:r>
            <w:r w:rsidRPr="00741BE3">
              <w:rPr>
                <w:sz w:val="22"/>
                <w:szCs w:val="22"/>
              </w:rPr>
              <w:t>纸上学习</w:t>
            </w:r>
            <w:r w:rsidRPr="00741BE3">
              <w:rPr>
                <w:sz w:val="22"/>
                <w:szCs w:val="22"/>
              </w:rPr>
              <w:t>”</w:t>
            </w:r>
            <w:r w:rsidRPr="00741BE3">
              <w:rPr>
                <w:sz w:val="22"/>
                <w:szCs w:val="22"/>
              </w:rPr>
              <w:t>的缺陷，为学生未来从事研究活动增加感性体验和理性认识，形成科学的生物学习方式。通过多元化的学习资源</w:t>
            </w:r>
            <w:r w:rsidRPr="00741BE3">
              <w:rPr>
                <w:rFonts w:hint="eastAsia"/>
                <w:sz w:val="22"/>
                <w:szCs w:val="22"/>
              </w:rPr>
              <w:t>、个性化的教学策略</w:t>
            </w:r>
            <w:r w:rsidRPr="00741BE3">
              <w:rPr>
                <w:sz w:val="22"/>
                <w:szCs w:val="22"/>
              </w:rPr>
              <w:t>，</w:t>
            </w:r>
            <w:r w:rsidRPr="00741BE3">
              <w:rPr>
                <w:rFonts w:hint="eastAsia"/>
                <w:sz w:val="22"/>
                <w:szCs w:val="22"/>
              </w:rPr>
              <w:t>激发</w:t>
            </w:r>
            <w:r w:rsidRPr="00741BE3">
              <w:rPr>
                <w:sz w:val="22"/>
                <w:szCs w:val="22"/>
              </w:rPr>
              <w:t>学习积极性，提高教学效果。</w:t>
            </w:r>
          </w:p>
          <w:p w14:paraId="324B745F" w14:textId="77777777" w:rsidR="000515D0" w:rsidRPr="00741BE3" w:rsidRDefault="000515D0" w:rsidP="000515D0">
            <w:pPr>
              <w:spacing w:line="360" w:lineRule="auto"/>
              <w:ind w:firstLineChars="200" w:firstLine="442"/>
              <w:rPr>
                <w:b/>
                <w:bCs/>
                <w:sz w:val="22"/>
                <w:szCs w:val="22"/>
              </w:rPr>
            </w:pPr>
            <w:r w:rsidRPr="00741BE3">
              <w:rPr>
                <w:b/>
                <w:sz w:val="22"/>
                <w:szCs w:val="22"/>
              </w:rPr>
              <w:t>（</w:t>
            </w:r>
            <w:r w:rsidRPr="00741BE3">
              <w:rPr>
                <w:b/>
                <w:sz w:val="22"/>
                <w:szCs w:val="22"/>
              </w:rPr>
              <w:t>2</w:t>
            </w:r>
            <w:r w:rsidRPr="00741BE3">
              <w:rPr>
                <w:b/>
                <w:sz w:val="22"/>
                <w:szCs w:val="22"/>
              </w:rPr>
              <w:t>）有利于</w:t>
            </w:r>
            <w:r w:rsidRPr="00741BE3">
              <w:rPr>
                <w:rFonts w:hint="eastAsia"/>
                <w:b/>
                <w:bCs/>
                <w:sz w:val="22"/>
                <w:szCs w:val="22"/>
              </w:rPr>
              <w:t>彰显</w:t>
            </w:r>
            <w:r w:rsidRPr="00741BE3">
              <w:rPr>
                <w:b/>
                <w:bCs/>
                <w:sz w:val="22"/>
                <w:szCs w:val="22"/>
              </w:rPr>
              <w:t>生物学</w:t>
            </w:r>
            <w:r w:rsidRPr="00741BE3">
              <w:rPr>
                <w:rFonts w:hint="eastAsia"/>
                <w:b/>
                <w:bCs/>
                <w:sz w:val="22"/>
                <w:szCs w:val="22"/>
              </w:rPr>
              <w:t>学科的育人价值。</w:t>
            </w:r>
          </w:p>
          <w:p w14:paraId="13BC3B7A" w14:textId="77777777" w:rsidR="000515D0" w:rsidRPr="00741BE3" w:rsidRDefault="000515D0" w:rsidP="000515D0">
            <w:pPr>
              <w:spacing w:line="360" w:lineRule="auto"/>
              <w:ind w:firstLineChars="200" w:firstLine="440"/>
              <w:rPr>
                <w:sz w:val="22"/>
                <w:szCs w:val="22"/>
              </w:rPr>
            </w:pPr>
            <w:r w:rsidRPr="00741BE3">
              <w:rPr>
                <w:rFonts w:hint="eastAsia"/>
                <w:sz w:val="22"/>
                <w:szCs w:val="22"/>
              </w:rPr>
              <w:t>学科育人</w:t>
            </w:r>
            <w:r w:rsidRPr="00741BE3">
              <w:rPr>
                <w:sz w:val="22"/>
                <w:szCs w:val="22"/>
              </w:rPr>
              <w:t>的价值在于不同</w:t>
            </w:r>
            <w:r w:rsidRPr="00741BE3">
              <w:rPr>
                <w:rFonts w:hint="eastAsia"/>
                <w:sz w:val="22"/>
                <w:szCs w:val="22"/>
              </w:rPr>
              <w:t>的</w:t>
            </w:r>
            <w:r w:rsidRPr="00741BE3">
              <w:rPr>
                <w:sz w:val="22"/>
                <w:szCs w:val="22"/>
              </w:rPr>
              <w:t>学科以</w:t>
            </w:r>
            <w:r w:rsidRPr="00741BE3">
              <w:rPr>
                <w:rFonts w:hint="eastAsia"/>
                <w:sz w:val="22"/>
                <w:szCs w:val="22"/>
              </w:rPr>
              <w:t>其</w:t>
            </w:r>
            <w:r w:rsidRPr="00741BE3">
              <w:rPr>
                <w:sz w:val="22"/>
                <w:szCs w:val="22"/>
              </w:rPr>
              <w:t>独具的路径和视角、发现的方法和思维策略，特有的运算符号和逻辑工具为学生提供</w:t>
            </w:r>
            <w:r w:rsidRPr="00741BE3">
              <w:rPr>
                <w:rFonts w:hint="eastAsia"/>
                <w:sz w:val="22"/>
                <w:szCs w:val="22"/>
              </w:rPr>
              <w:t>在</w:t>
            </w:r>
            <w:r w:rsidRPr="00741BE3">
              <w:rPr>
                <w:sz w:val="22"/>
                <w:szCs w:val="22"/>
              </w:rPr>
              <w:t>本学科的学习中才能获得的经历和体验，在发展对外部世界同时，不断丰富和完善自己的的生命世界，满足生命的成长需要和认识自</w:t>
            </w:r>
            <w:r w:rsidRPr="00741BE3">
              <w:rPr>
                <w:sz w:val="22"/>
                <w:szCs w:val="22"/>
              </w:rPr>
              <w:lastRenderedPageBreak/>
              <w:t>我，发展自我意识与能力</w:t>
            </w:r>
            <w:r w:rsidRPr="00741BE3">
              <w:rPr>
                <w:rFonts w:hint="eastAsia"/>
                <w:sz w:val="22"/>
                <w:szCs w:val="22"/>
              </w:rPr>
              <w:t>。</w:t>
            </w:r>
            <w:r w:rsidRPr="00741BE3">
              <w:rPr>
                <w:sz w:val="22"/>
                <w:szCs w:val="22"/>
              </w:rPr>
              <w:t>生物学</w:t>
            </w:r>
            <w:r w:rsidRPr="00741BE3">
              <w:rPr>
                <w:rFonts w:hint="eastAsia"/>
                <w:sz w:val="22"/>
                <w:szCs w:val="22"/>
              </w:rPr>
              <w:t>属于</w:t>
            </w:r>
            <w:r w:rsidRPr="00741BE3">
              <w:rPr>
                <w:sz w:val="22"/>
                <w:szCs w:val="22"/>
              </w:rPr>
              <w:t>自然科学的重要组成部分</w:t>
            </w:r>
            <w:r w:rsidRPr="00741BE3">
              <w:rPr>
                <w:rFonts w:hint="eastAsia"/>
                <w:sz w:val="22"/>
                <w:szCs w:val="22"/>
              </w:rPr>
              <w:t>，培养</w:t>
            </w:r>
            <w:r w:rsidRPr="00741BE3">
              <w:rPr>
                <w:sz w:val="22"/>
                <w:szCs w:val="22"/>
              </w:rPr>
              <w:t>学生的科学素养是学科育人的重要价值之一，</w:t>
            </w:r>
            <w:r w:rsidRPr="00741BE3">
              <w:rPr>
                <w:rFonts w:hint="eastAsia"/>
                <w:sz w:val="22"/>
                <w:szCs w:val="22"/>
              </w:rPr>
              <w:t>科学的基本特点是以怀疑作审视的出发点，以实证为判别尺度，因此</w:t>
            </w:r>
            <w:r w:rsidRPr="00741BE3">
              <w:rPr>
                <w:sz w:val="22"/>
                <w:szCs w:val="22"/>
              </w:rPr>
              <w:t>通过循证思维的培</w:t>
            </w:r>
            <w:r w:rsidRPr="00741BE3">
              <w:rPr>
                <w:rFonts w:hint="eastAsia"/>
                <w:sz w:val="22"/>
                <w:szCs w:val="22"/>
              </w:rPr>
              <w:t>养</w:t>
            </w:r>
            <w:r w:rsidRPr="00741BE3">
              <w:rPr>
                <w:sz w:val="22"/>
                <w:szCs w:val="22"/>
              </w:rPr>
              <w:t>，</w:t>
            </w:r>
            <w:r w:rsidRPr="00741BE3">
              <w:rPr>
                <w:rFonts w:hint="eastAsia"/>
                <w:sz w:val="22"/>
                <w:szCs w:val="22"/>
              </w:rPr>
              <w:t>可彰显</w:t>
            </w:r>
            <w:r w:rsidRPr="00741BE3">
              <w:rPr>
                <w:sz w:val="22"/>
                <w:szCs w:val="22"/>
              </w:rPr>
              <w:t>生物学</w:t>
            </w:r>
            <w:r w:rsidRPr="00741BE3">
              <w:rPr>
                <w:rFonts w:hint="eastAsia"/>
                <w:sz w:val="22"/>
                <w:szCs w:val="22"/>
              </w:rPr>
              <w:t>学科育人价值。</w:t>
            </w:r>
          </w:p>
          <w:p w14:paraId="37427E6E" w14:textId="77777777" w:rsidR="000515D0" w:rsidRPr="00741BE3" w:rsidRDefault="000515D0" w:rsidP="000515D0">
            <w:pPr>
              <w:spacing w:line="360" w:lineRule="auto"/>
              <w:ind w:firstLineChars="200" w:firstLine="442"/>
              <w:rPr>
                <w:b/>
                <w:bCs/>
                <w:color w:val="000000"/>
                <w:sz w:val="22"/>
                <w:szCs w:val="22"/>
              </w:rPr>
            </w:pPr>
            <w:r w:rsidRPr="00741BE3">
              <w:rPr>
                <w:b/>
                <w:bCs/>
                <w:color w:val="000000"/>
                <w:sz w:val="22"/>
                <w:szCs w:val="22"/>
              </w:rPr>
              <w:t>（</w:t>
            </w:r>
            <w:r w:rsidRPr="00741BE3">
              <w:rPr>
                <w:b/>
                <w:bCs/>
                <w:color w:val="000000"/>
                <w:sz w:val="22"/>
                <w:szCs w:val="22"/>
              </w:rPr>
              <w:t>3</w:t>
            </w:r>
            <w:r w:rsidRPr="00741BE3">
              <w:rPr>
                <w:b/>
                <w:bCs/>
                <w:color w:val="000000"/>
                <w:sz w:val="22"/>
                <w:szCs w:val="22"/>
              </w:rPr>
              <w:t>）</w:t>
            </w:r>
            <w:r w:rsidRPr="00741BE3">
              <w:rPr>
                <w:b/>
                <w:sz w:val="22"/>
                <w:szCs w:val="22"/>
              </w:rPr>
              <w:t>促进教师的自我发展。</w:t>
            </w:r>
          </w:p>
          <w:p w14:paraId="0CF903E7" w14:textId="77777777" w:rsidR="000515D0" w:rsidRPr="00741BE3" w:rsidRDefault="000515D0" w:rsidP="000515D0">
            <w:pPr>
              <w:spacing w:line="360" w:lineRule="auto"/>
              <w:ind w:firstLineChars="200" w:firstLine="440"/>
              <w:rPr>
                <w:bCs/>
                <w:color w:val="000000"/>
                <w:sz w:val="22"/>
                <w:szCs w:val="22"/>
              </w:rPr>
            </w:pPr>
            <w:r w:rsidRPr="00741BE3">
              <w:rPr>
                <w:sz w:val="22"/>
                <w:szCs w:val="22"/>
              </w:rPr>
              <w:t>通过对本课题的研究，</w:t>
            </w:r>
            <w:r w:rsidRPr="00741BE3">
              <w:rPr>
                <w:bCs/>
                <w:color w:val="000000"/>
                <w:sz w:val="22"/>
                <w:szCs w:val="22"/>
              </w:rPr>
              <w:t>促进教师循证实践能力、证据研究和证据整合能力的发展，使教师自身知识能力得到更新，提高教师的专业水平。</w:t>
            </w:r>
          </w:p>
          <w:p w14:paraId="48176266" w14:textId="77777777" w:rsidR="000515D0" w:rsidRPr="00741BE3" w:rsidRDefault="000515D0" w:rsidP="000515D0">
            <w:pPr>
              <w:spacing w:line="360" w:lineRule="auto"/>
              <w:ind w:firstLineChars="200" w:firstLine="442"/>
              <w:rPr>
                <w:b/>
                <w:bCs/>
                <w:color w:val="000000"/>
                <w:sz w:val="22"/>
                <w:szCs w:val="22"/>
              </w:rPr>
            </w:pPr>
            <w:r w:rsidRPr="00741BE3">
              <w:rPr>
                <w:b/>
                <w:sz w:val="22"/>
                <w:szCs w:val="22"/>
              </w:rPr>
              <w:t>（</w:t>
            </w:r>
            <w:r w:rsidRPr="00741BE3">
              <w:rPr>
                <w:b/>
                <w:sz w:val="22"/>
                <w:szCs w:val="22"/>
              </w:rPr>
              <w:t>4</w:t>
            </w:r>
            <w:r w:rsidRPr="00741BE3">
              <w:rPr>
                <w:b/>
                <w:sz w:val="22"/>
                <w:szCs w:val="22"/>
              </w:rPr>
              <w:t>）</w:t>
            </w:r>
            <w:r w:rsidRPr="00741BE3">
              <w:rPr>
                <w:b/>
                <w:bCs/>
                <w:color w:val="000000"/>
                <w:sz w:val="22"/>
                <w:szCs w:val="22"/>
              </w:rPr>
              <w:t>为区域教学改革提供依据和参照。</w:t>
            </w:r>
          </w:p>
          <w:p w14:paraId="4426C6B6" w14:textId="77777777" w:rsidR="000515D0" w:rsidRDefault="000515D0" w:rsidP="000515D0">
            <w:pPr>
              <w:spacing w:line="360" w:lineRule="auto"/>
              <w:ind w:firstLineChars="200" w:firstLine="440"/>
              <w:rPr>
                <w:bCs/>
                <w:color w:val="000000"/>
                <w:sz w:val="22"/>
                <w:szCs w:val="22"/>
              </w:rPr>
            </w:pPr>
            <w:r w:rsidRPr="00741BE3">
              <w:rPr>
                <w:rFonts w:hint="eastAsia"/>
                <w:bCs/>
                <w:color w:val="000000"/>
                <w:sz w:val="22"/>
                <w:szCs w:val="22"/>
              </w:rPr>
              <w:t>本研究着力于设计指向循证思维培</w:t>
            </w:r>
            <w:r w:rsidRPr="00741BE3">
              <w:rPr>
                <w:rFonts w:hint="eastAsia"/>
                <w:sz w:val="22"/>
                <w:szCs w:val="22"/>
              </w:rPr>
              <w:t>养</w:t>
            </w:r>
            <w:r w:rsidRPr="00741BE3">
              <w:rPr>
                <w:rFonts w:hint="eastAsia"/>
                <w:bCs/>
                <w:color w:val="000000"/>
                <w:sz w:val="22"/>
                <w:szCs w:val="22"/>
              </w:rPr>
              <w:t>的相关教学案例，在此</w:t>
            </w:r>
            <w:r w:rsidRPr="00741BE3">
              <w:rPr>
                <w:bCs/>
                <w:color w:val="000000"/>
                <w:sz w:val="22"/>
                <w:szCs w:val="22"/>
              </w:rPr>
              <w:t>基础上总结策略，形成</w:t>
            </w:r>
            <w:r w:rsidRPr="00741BE3">
              <w:rPr>
                <w:rFonts w:hint="eastAsia"/>
                <w:bCs/>
                <w:color w:val="000000"/>
                <w:sz w:val="22"/>
                <w:szCs w:val="22"/>
              </w:rPr>
              <w:t>范例</w:t>
            </w:r>
            <w:r w:rsidRPr="00741BE3">
              <w:rPr>
                <w:bCs/>
                <w:color w:val="000000"/>
                <w:sz w:val="22"/>
                <w:szCs w:val="22"/>
              </w:rPr>
              <w:t>，</w:t>
            </w:r>
            <w:r w:rsidRPr="00741BE3">
              <w:rPr>
                <w:rFonts w:hint="eastAsia"/>
                <w:bCs/>
                <w:color w:val="000000"/>
                <w:sz w:val="22"/>
                <w:szCs w:val="22"/>
              </w:rPr>
              <w:t>给区域教师的教学提供一定的参考，为一线教师落实新课标的要求起到借鉴作用。</w:t>
            </w:r>
          </w:p>
          <w:p w14:paraId="2AF0BBD3" w14:textId="77777777" w:rsidR="000515D0" w:rsidRPr="00741BE3" w:rsidRDefault="000515D0" w:rsidP="000515D0">
            <w:pPr>
              <w:spacing w:line="360" w:lineRule="auto"/>
              <w:rPr>
                <w:rFonts w:ascii="宋体" w:hAnsi="宋体"/>
                <w:b/>
                <w:sz w:val="22"/>
                <w:szCs w:val="22"/>
              </w:rPr>
            </w:pPr>
          </w:p>
        </w:tc>
      </w:tr>
      <w:tr w:rsidR="000515D0" w:rsidRPr="00741BE3" w14:paraId="0B4DDEA4" w14:textId="77777777" w:rsidTr="00A803B9">
        <w:trPr>
          <w:trHeight w:val="4159"/>
        </w:trPr>
        <w:tc>
          <w:tcPr>
            <w:tcW w:w="0" w:type="auto"/>
            <w:tcBorders>
              <w:top w:val="single" w:sz="4" w:space="0" w:color="auto"/>
              <w:left w:val="single" w:sz="4" w:space="0" w:color="auto"/>
              <w:bottom w:val="single" w:sz="4" w:space="0" w:color="auto"/>
              <w:right w:val="single" w:sz="4" w:space="0" w:color="auto"/>
            </w:tcBorders>
          </w:tcPr>
          <w:p w14:paraId="47971D5A" w14:textId="4562DDFE" w:rsidR="000515D0" w:rsidRPr="00741BE3" w:rsidRDefault="000515D0" w:rsidP="000515D0">
            <w:pPr>
              <w:spacing w:line="360" w:lineRule="auto"/>
              <w:rPr>
                <w:b/>
                <w:color w:val="000000"/>
                <w:sz w:val="22"/>
                <w:szCs w:val="22"/>
              </w:rPr>
            </w:pPr>
            <w:r>
              <w:rPr>
                <w:rFonts w:ascii="华文细黑" w:eastAsia="华文细黑" w:hAnsi="华文细黑" w:hint="eastAsia"/>
                <w:szCs w:val="21"/>
              </w:rPr>
              <w:lastRenderedPageBreak/>
              <w:t>（三）研究的目标、内容（或子课题设计）与重点</w:t>
            </w:r>
          </w:p>
        </w:tc>
      </w:tr>
      <w:tr w:rsidR="000515D0" w:rsidRPr="00741BE3" w14:paraId="6DEDD41D" w14:textId="77777777" w:rsidTr="00A803B9">
        <w:trPr>
          <w:trHeight w:val="4159"/>
        </w:trPr>
        <w:tc>
          <w:tcPr>
            <w:tcW w:w="0" w:type="auto"/>
            <w:tcBorders>
              <w:top w:val="single" w:sz="4" w:space="0" w:color="auto"/>
              <w:left w:val="single" w:sz="4" w:space="0" w:color="auto"/>
              <w:bottom w:val="single" w:sz="4" w:space="0" w:color="auto"/>
              <w:right w:val="single" w:sz="4" w:space="0" w:color="auto"/>
            </w:tcBorders>
          </w:tcPr>
          <w:p w14:paraId="57EF5FF5" w14:textId="77777777" w:rsidR="000515D0" w:rsidRPr="00741BE3" w:rsidRDefault="000515D0" w:rsidP="000515D0">
            <w:pPr>
              <w:numPr>
                <w:ilvl w:val="0"/>
                <w:numId w:val="2"/>
              </w:numPr>
              <w:spacing w:line="360" w:lineRule="auto"/>
              <w:rPr>
                <w:b/>
                <w:bCs/>
                <w:color w:val="000000"/>
                <w:sz w:val="22"/>
                <w:szCs w:val="22"/>
              </w:rPr>
            </w:pPr>
            <w:r w:rsidRPr="00741BE3">
              <w:rPr>
                <w:b/>
                <w:bCs/>
                <w:color w:val="000000"/>
                <w:sz w:val="22"/>
                <w:szCs w:val="22"/>
              </w:rPr>
              <w:t>研究目标</w:t>
            </w:r>
          </w:p>
          <w:p w14:paraId="15412AEC" w14:textId="77777777" w:rsidR="000515D0" w:rsidRPr="00741BE3" w:rsidRDefault="000515D0" w:rsidP="000515D0">
            <w:pPr>
              <w:spacing w:line="360" w:lineRule="auto"/>
              <w:ind w:firstLine="420"/>
              <w:rPr>
                <w:bCs/>
                <w:color w:val="000000"/>
                <w:sz w:val="22"/>
                <w:szCs w:val="22"/>
              </w:rPr>
            </w:pPr>
            <w:r w:rsidRPr="00741BE3">
              <w:rPr>
                <w:rFonts w:ascii="宋体" w:hAnsi="宋体" w:hint="eastAsia"/>
                <w:b/>
                <w:sz w:val="22"/>
                <w:szCs w:val="22"/>
              </w:rPr>
              <w:t>理论目标：</w:t>
            </w:r>
            <w:r w:rsidRPr="00741BE3">
              <w:rPr>
                <w:rFonts w:hint="eastAsia"/>
                <w:bCs/>
                <w:color w:val="000000"/>
                <w:sz w:val="22"/>
                <w:szCs w:val="22"/>
              </w:rPr>
              <w:t>本研究将从理论层面上促进教师对循证</w:t>
            </w:r>
            <w:r w:rsidRPr="00741BE3">
              <w:rPr>
                <w:bCs/>
                <w:color w:val="000000"/>
                <w:sz w:val="22"/>
                <w:szCs w:val="22"/>
              </w:rPr>
              <w:t>思维</w:t>
            </w:r>
            <w:r w:rsidRPr="00741BE3">
              <w:rPr>
                <w:rFonts w:hint="eastAsia"/>
                <w:bCs/>
                <w:color w:val="000000"/>
                <w:sz w:val="22"/>
                <w:szCs w:val="22"/>
              </w:rPr>
              <w:t>的</w:t>
            </w:r>
            <w:r w:rsidRPr="00741BE3">
              <w:rPr>
                <w:bCs/>
                <w:color w:val="000000"/>
                <w:sz w:val="22"/>
                <w:szCs w:val="22"/>
              </w:rPr>
              <w:t>深入认识</w:t>
            </w:r>
            <w:r w:rsidRPr="00741BE3">
              <w:rPr>
                <w:rFonts w:hint="eastAsia"/>
                <w:bCs/>
                <w:color w:val="000000"/>
                <w:sz w:val="22"/>
                <w:szCs w:val="22"/>
              </w:rPr>
              <w:t>，加深教师</w:t>
            </w:r>
            <w:r w:rsidRPr="00741BE3">
              <w:rPr>
                <w:bCs/>
                <w:color w:val="000000"/>
                <w:sz w:val="22"/>
                <w:szCs w:val="22"/>
              </w:rPr>
              <w:t>对</w:t>
            </w:r>
            <w:r w:rsidRPr="00741BE3">
              <w:rPr>
                <w:rFonts w:hint="eastAsia"/>
                <w:bCs/>
                <w:color w:val="000000"/>
                <w:sz w:val="22"/>
                <w:szCs w:val="22"/>
              </w:rPr>
              <w:t>生物学</w:t>
            </w:r>
            <w:r w:rsidRPr="00741BE3">
              <w:rPr>
                <w:bCs/>
                <w:color w:val="000000"/>
                <w:sz w:val="22"/>
                <w:szCs w:val="22"/>
              </w:rPr>
              <w:t>学科育人价值</w:t>
            </w:r>
            <w:r w:rsidRPr="00741BE3">
              <w:rPr>
                <w:rFonts w:hint="eastAsia"/>
                <w:bCs/>
                <w:color w:val="000000"/>
                <w:sz w:val="22"/>
                <w:szCs w:val="22"/>
              </w:rPr>
              <w:t>内涵的</w:t>
            </w:r>
            <w:r w:rsidRPr="00741BE3">
              <w:rPr>
                <w:bCs/>
                <w:color w:val="000000"/>
                <w:sz w:val="22"/>
                <w:szCs w:val="22"/>
              </w:rPr>
              <w:t>理解</w:t>
            </w:r>
            <w:r w:rsidRPr="00741BE3">
              <w:rPr>
                <w:rFonts w:hint="eastAsia"/>
                <w:bCs/>
                <w:color w:val="000000"/>
                <w:sz w:val="22"/>
                <w:szCs w:val="22"/>
              </w:rPr>
              <w:t>。在“建设更加开放灵活的教育体系和学习型社会”的国家</w:t>
            </w:r>
            <w:r w:rsidRPr="00741BE3">
              <w:rPr>
                <w:bCs/>
                <w:color w:val="000000"/>
                <w:sz w:val="22"/>
                <w:szCs w:val="22"/>
              </w:rPr>
              <w:t>教育发展战略</w:t>
            </w:r>
            <w:r w:rsidRPr="00741BE3">
              <w:rPr>
                <w:rFonts w:hint="eastAsia"/>
                <w:bCs/>
                <w:color w:val="000000"/>
                <w:sz w:val="22"/>
                <w:szCs w:val="22"/>
              </w:rPr>
              <w:t>目标</w:t>
            </w:r>
            <w:r w:rsidRPr="00741BE3">
              <w:rPr>
                <w:bCs/>
                <w:color w:val="000000"/>
                <w:sz w:val="22"/>
                <w:szCs w:val="22"/>
              </w:rPr>
              <w:t>背景下，</w:t>
            </w:r>
            <w:r w:rsidRPr="00741BE3">
              <w:rPr>
                <w:rFonts w:hint="eastAsia"/>
                <w:bCs/>
                <w:color w:val="000000"/>
                <w:sz w:val="22"/>
                <w:szCs w:val="22"/>
              </w:rPr>
              <w:t>为区域生物学教育的内涵发展与全面提升提供坚实的理论支撑。</w:t>
            </w:r>
          </w:p>
          <w:p w14:paraId="00186F50" w14:textId="77777777" w:rsidR="000515D0" w:rsidRPr="00741BE3" w:rsidRDefault="000515D0" w:rsidP="000515D0">
            <w:pPr>
              <w:spacing w:line="360" w:lineRule="auto"/>
              <w:ind w:firstLine="420"/>
              <w:rPr>
                <w:rFonts w:ascii="宋体" w:hAnsi="宋体"/>
                <w:b/>
                <w:sz w:val="22"/>
                <w:szCs w:val="22"/>
              </w:rPr>
            </w:pPr>
            <w:r w:rsidRPr="00741BE3">
              <w:rPr>
                <w:rFonts w:ascii="宋体" w:hAnsi="宋体" w:hint="eastAsia"/>
                <w:b/>
                <w:sz w:val="22"/>
                <w:szCs w:val="22"/>
              </w:rPr>
              <w:t>实践目标：</w:t>
            </w:r>
          </w:p>
          <w:p w14:paraId="4472FFCB" w14:textId="77777777" w:rsidR="000515D0" w:rsidRPr="00741BE3" w:rsidRDefault="000515D0" w:rsidP="000515D0">
            <w:pPr>
              <w:spacing w:line="360" w:lineRule="auto"/>
              <w:ind w:firstLine="420"/>
              <w:rPr>
                <w:bCs/>
                <w:color w:val="000000"/>
                <w:sz w:val="22"/>
                <w:szCs w:val="22"/>
              </w:rPr>
            </w:pPr>
            <w:r w:rsidRPr="00741BE3">
              <w:rPr>
                <w:rFonts w:ascii="宋体" w:hAnsi="宋体" w:hint="eastAsia"/>
                <w:bCs/>
                <w:color w:val="000000"/>
                <w:sz w:val="22"/>
                <w:szCs w:val="22"/>
              </w:rPr>
              <w:t>（1）</w:t>
            </w:r>
            <w:r w:rsidRPr="00741BE3">
              <w:rPr>
                <w:rFonts w:hint="eastAsia"/>
                <w:bCs/>
                <w:color w:val="000000"/>
                <w:sz w:val="22"/>
                <w:szCs w:val="22"/>
              </w:rPr>
              <w:t>通过研究总结</w:t>
            </w:r>
            <w:r w:rsidRPr="00741BE3">
              <w:rPr>
                <w:bCs/>
                <w:color w:val="000000"/>
                <w:sz w:val="22"/>
                <w:szCs w:val="22"/>
              </w:rPr>
              <w:t>循证思维素养水平的有效测评</w:t>
            </w:r>
            <w:r w:rsidRPr="00741BE3">
              <w:rPr>
                <w:rFonts w:hint="eastAsia"/>
                <w:bCs/>
                <w:color w:val="000000"/>
                <w:sz w:val="22"/>
                <w:szCs w:val="22"/>
              </w:rPr>
              <w:t>方法</w:t>
            </w:r>
            <w:r w:rsidRPr="00741BE3">
              <w:rPr>
                <w:bCs/>
                <w:color w:val="000000"/>
                <w:sz w:val="22"/>
                <w:szCs w:val="22"/>
              </w:rPr>
              <w:t>，并在此基础上，</w:t>
            </w:r>
            <w:r w:rsidRPr="00741BE3">
              <w:rPr>
                <w:rFonts w:hint="eastAsia"/>
                <w:bCs/>
                <w:color w:val="000000"/>
                <w:sz w:val="22"/>
                <w:szCs w:val="22"/>
              </w:rPr>
              <w:t>针对</w:t>
            </w:r>
            <w:r w:rsidRPr="00741BE3">
              <w:rPr>
                <w:bCs/>
                <w:color w:val="000000"/>
                <w:sz w:val="22"/>
                <w:szCs w:val="22"/>
              </w:rPr>
              <w:t>不同学段、不同年级的学生开发循证思维素养</w:t>
            </w:r>
            <w:r w:rsidRPr="00741BE3">
              <w:rPr>
                <w:rFonts w:hint="eastAsia"/>
                <w:bCs/>
                <w:color w:val="000000"/>
                <w:sz w:val="22"/>
                <w:szCs w:val="22"/>
              </w:rPr>
              <w:t>水平</w:t>
            </w:r>
            <w:r w:rsidRPr="00741BE3">
              <w:rPr>
                <w:bCs/>
                <w:color w:val="000000"/>
                <w:sz w:val="22"/>
                <w:szCs w:val="22"/>
              </w:rPr>
              <w:t>的进阶目标</w:t>
            </w:r>
            <w:r w:rsidRPr="00741BE3">
              <w:rPr>
                <w:rFonts w:hint="eastAsia"/>
                <w:bCs/>
                <w:color w:val="000000"/>
                <w:sz w:val="22"/>
                <w:szCs w:val="22"/>
              </w:rPr>
              <w:t>。</w:t>
            </w:r>
            <w:r w:rsidRPr="00741BE3">
              <w:rPr>
                <w:bCs/>
                <w:color w:val="000000"/>
                <w:sz w:val="22"/>
                <w:szCs w:val="22"/>
              </w:rPr>
              <w:t>围绕</w:t>
            </w:r>
            <w:r w:rsidRPr="00741BE3">
              <w:rPr>
                <w:rFonts w:hint="eastAsia"/>
                <w:bCs/>
                <w:color w:val="000000"/>
                <w:sz w:val="22"/>
                <w:szCs w:val="22"/>
              </w:rPr>
              <w:t>循证</w:t>
            </w:r>
            <w:r w:rsidRPr="00741BE3">
              <w:rPr>
                <w:bCs/>
                <w:color w:val="000000"/>
                <w:sz w:val="22"/>
                <w:szCs w:val="22"/>
              </w:rPr>
              <w:t>思维的培养，探索有效的生物学学科实践活动形式</w:t>
            </w:r>
            <w:r w:rsidRPr="00741BE3">
              <w:rPr>
                <w:rFonts w:hint="eastAsia"/>
                <w:bCs/>
                <w:color w:val="000000"/>
                <w:sz w:val="22"/>
                <w:szCs w:val="22"/>
              </w:rPr>
              <w:t>。基于大量案例</w:t>
            </w:r>
            <w:r w:rsidRPr="00741BE3">
              <w:rPr>
                <w:bCs/>
                <w:color w:val="000000"/>
                <w:sz w:val="22"/>
                <w:szCs w:val="22"/>
              </w:rPr>
              <w:t>的</w:t>
            </w:r>
            <w:r w:rsidRPr="00741BE3">
              <w:rPr>
                <w:rFonts w:hint="eastAsia"/>
                <w:bCs/>
                <w:color w:val="000000"/>
                <w:sz w:val="22"/>
                <w:szCs w:val="22"/>
              </w:rPr>
              <w:t>实践</w:t>
            </w:r>
            <w:r w:rsidRPr="00741BE3">
              <w:rPr>
                <w:bCs/>
                <w:color w:val="000000"/>
                <w:sz w:val="22"/>
                <w:szCs w:val="22"/>
              </w:rPr>
              <w:t>基础上，</w:t>
            </w:r>
            <w:r w:rsidRPr="00741BE3">
              <w:rPr>
                <w:rFonts w:hint="eastAsia"/>
                <w:bCs/>
                <w:color w:val="000000"/>
                <w:sz w:val="22"/>
                <w:szCs w:val="22"/>
              </w:rPr>
              <w:t>提炼</w:t>
            </w:r>
            <w:r w:rsidRPr="00741BE3">
              <w:rPr>
                <w:bCs/>
                <w:color w:val="000000"/>
                <w:sz w:val="22"/>
                <w:szCs w:val="22"/>
              </w:rPr>
              <w:t>出指向循证思维培养的生物学学科实践</w:t>
            </w:r>
            <w:r w:rsidRPr="00741BE3">
              <w:rPr>
                <w:rFonts w:hint="eastAsia"/>
                <w:bCs/>
                <w:color w:val="000000"/>
                <w:sz w:val="22"/>
                <w:szCs w:val="22"/>
              </w:rPr>
              <w:t>教学</w:t>
            </w:r>
            <w:r w:rsidRPr="00741BE3">
              <w:rPr>
                <w:bCs/>
                <w:color w:val="000000"/>
                <w:sz w:val="22"/>
                <w:szCs w:val="22"/>
              </w:rPr>
              <w:t>的策略</w:t>
            </w:r>
            <w:r w:rsidRPr="00741BE3">
              <w:rPr>
                <w:rFonts w:hint="eastAsia"/>
                <w:bCs/>
                <w:color w:val="000000"/>
                <w:sz w:val="22"/>
                <w:szCs w:val="22"/>
              </w:rPr>
              <w:t>，</w:t>
            </w:r>
            <w:r w:rsidRPr="00741BE3">
              <w:rPr>
                <w:bCs/>
                <w:color w:val="000000"/>
                <w:sz w:val="22"/>
                <w:szCs w:val="22"/>
              </w:rPr>
              <w:t>形成一定的范式，</w:t>
            </w:r>
            <w:r w:rsidRPr="00741BE3">
              <w:rPr>
                <w:rFonts w:hint="eastAsia"/>
                <w:bCs/>
                <w:color w:val="000000"/>
                <w:sz w:val="22"/>
                <w:szCs w:val="22"/>
              </w:rPr>
              <w:t>为区域生物学教学改革提供参照和依</w:t>
            </w:r>
            <w:r w:rsidRPr="00741BE3">
              <w:rPr>
                <w:rFonts w:hint="eastAsia"/>
                <w:bCs/>
                <w:color w:val="000000"/>
                <w:sz w:val="22"/>
                <w:szCs w:val="22"/>
              </w:rPr>
              <w:lastRenderedPageBreak/>
              <w:t>据。</w:t>
            </w:r>
          </w:p>
          <w:p w14:paraId="0ACBDD47" w14:textId="77777777" w:rsidR="000515D0" w:rsidRPr="00741BE3" w:rsidRDefault="000515D0" w:rsidP="000515D0">
            <w:pPr>
              <w:spacing w:line="360" w:lineRule="auto"/>
              <w:ind w:firstLine="420"/>
              <w:rPr>
                <w:bCs/>
                <w:color w:val="000000"/>
                <w:sz w:val="22"/>
                <w:szCs w:val="22"/>
              </w:rPr>
            </w:pPr>
            <w:r w:rsidRPr="00741BE3">
              <w:rPr>
                <w:rFonts w:hint="eastAsia"/>
                <w:bCs/>
                <w:color w:val="000000"/>
                <w:sz w:val="22"/>
                <w:szCs w:val="22"/>
              </w:rPr>
              <w:t>（</w:t>
            </w:r>
            <w:r w:rsidRPr="00741BE3">
              <w:rPr>
                <w:rFonts w:hint="eastAsia"/>
                <w:bCs/>
                <w:color w:val="000000"/>
                <w:sz w:val="22"/>
                <w:szCs w:val="22"/>
              </w:rPr>
              <w:t>2</w:t>
            </w:r>
            <w:r w:rsidRPr="00741BE3">
              <w:rPr>
                <w:rFonts w:hint="eastAsia"/>
                <w:bCs/>
                <w:color w:val="000000"/>
                <w:sz w:val="22"/>
                <w:szCs w:val="22"/>
              </w:rPr>
              <w:t>）通过研究转变学生</w:t>
            </w:r>
            <w:r w:rsidRPr="00741BE3">
              <w:rPr>
                <w:bCs/>
                <w:color w:val="000000"/>
                <w:sz w:val="22"/>
                <w:szCs w:val="22"/>
              </w:rPr>
              <w:t>获得</w:t>
            </w:r>
            <w:r w:rsidRPr="00741BE3">
              <w:rPr>
                <w:rFonts w:hint="eastAsia"/>
                <w:bCs/>
                <w:color w:val="000000"/>
                <w:sz w:val="22"/>
                <w:szCs w:val="22"/>
              </w:rPr>
              <w:t>概念</w:t>
            </w:r>
            <w:r w:rsidRPr="00741BE3">
              <w:rPr>
                <w:bCs/>
                <w:color w:val="000000"/>
                <w:sz w:val="22"/>
                <w:szCs w:val="22"/>
              </w:rPr>
              <w:t>方式</w:t>
            </w:r>
            <w:r w:rsidRPr="00741BE3">
              <w:rPr>
                <w:rFonts w:hint="eastAsia"/>
                <w:bCs/>
                <w:color w:val="000000"/>
                <w:sz w:val="22"/>
                <w:szCs w:val="22"/>
              </w:rPr>
              <w:t>，转变学生学习方式，</w:t>
            </w:r>
            <w:r w:rsidRPr="00741BE3">
              <w:rPr>
                <w:bCs/>
                <w:color w:val="000000"/>
                <w:sz w:val="22"/>
                <w:szCs w:val="22"/>
              </w:rPr>
              <w:t>促进学科核心素养的落实</w:t>
            </w:r>
            <w:r w:rsidRPr="00741BE3">
              <w:rPr>
                <w:rFonts w:hint="eastAsia"/>
                <w:bCs/>
                <w:color w:val="000000"/>
                <w:sz w:val="22"/>
                <w:szCs w:val="22"/>
              </w:rPr>
              <w:t>，提高</w:t>
            </w:r>
            <w:r w:rsidRPr="00741BE3">
              <w:rPr>
                <w:bCs/>
                <w:color w:val="000000"/>
                <w:sz w:val="22"/>
                <w:szCs w:val="22"/>
              </w:rPr>
              <w:t>学生的科学素养，</w:t>
            </w:r>
            <w:r w:rsidRPr="00741BE3">
              <w:rPr>
                <w:rFonts w:hint="eastAsia"/>
                <w:bCs/>
                <w:color w:val="000000"/>
                <w:sz w:val="22"/>
                <w:szCs w:val="22"/>
              </w:rPr>
              <w:t>彰显</w:t>
            </w:r>
            <w:r w:rsidRPr="00741BE3">
              <w:rPr>
                <w:bCs/>
                <w:color w:val="000000"/>
                <w:sz w:val="22"/>
                <w:szCs w:val="22"/>
              </w:rPr>
              <w:t>生物学学科育人的价值。</w:t>
            </w:r>
            <w:r w:rsidRPr="00741BE3">
              <w:rPr>
                <w:rFonts w:hint="eastAsia"/>
                <w:bCs/>
                <w:color w:val="000000"/>
                <w:sz w:val="22"/>
                <w:szCs w:val="22"/>
              </w:rPr>
              <w:t xml:space="preserve"> </w:t>
            </w:r>
          </w:p>
          <w:p w14:paraId="49F49554" w14:textId="77777777" w:rsidR="000515D0" w:rsidRDefault="000515D0" w:rsidP="000515D0">
            <w:pPr>
              <w:spacing w:line="360" w:lineRule="auto"/>
              <w:ind w:firstLine="420"/>
              <w:rPr>
                <w:bCs/>
                <w:color w:val="000000"/>
                <w:sz w:val="22"/>
                <w:szCs w:val="22"/>
              </w:rPr>
            </w:pPr>
            <w:r w:rsidRPr="00741BE3">
              <w:rPr>
                <w:rFonts w:hint="eastAsia"/>
                <w:bCs/>
                <w:color w:val="000000"/>
                <w:sz w:val="22"/>
                <w:szCs w:val="22"/>
              </w:rPr>
              <w:t>（</w:t>
            </w:r>
            <w:r w:rsidRPr="00741BE3">
              <w:rPr>
                <w:rFonts w:hint="eastAsia"/>
                <w:bCs/>
                <w:color w:val="000000"/>
                <w:sz w:val="22"/>
                <w:szCs w:val="22"/>
              </w:rPr>
              <w:t>3</w:t>
            </w:r>
            <w:r w:rsidRPr="00741BE3">
              <w:rPr>
                <w:rFonts w:hint="eastAsia"/>
                <w:bCs/>
                <w:color w:val="000000"/>
                <w:sz w:val="22"/>
                <w:szCs w:val="22"/>
              </w:rPr>
              <w:t>）更新教师的学生观、教育观与新教材观，提高教师自身</w:t>
            </w:r>
            <w:r w:rsidRPr="00741BE3">
              <w:rPr>
                <w:bCs/>
                <w:color w:val="000000"/>
                <w:sz w:val="22"/>
                <w:szCs w:val="22"/>
              </w:rPr>
              <w:t>的实证意识和科学素养</w:t>
            </w:r>
            <w:r w:rsidRPr="00741BE3">
              <w:rPr>
                <w:rFonts w:hint="eastAsia"/>
                <w:bCs/>
                <w:color w:val="000000"/>
                <w:sz w:val="22"/>
                <w:szCs w:val="22"/>
              </w:rPr>
              <w:t>，强化教师的</w:t>
            </w:r>
            <w:r w:rsidRPr="00741BE3">
              <w:rPr>
                <w:bCs/>
                <w:color w:val="000000"/>
                <w:sz w:val="22"/>
                <w:szCs w:val="22"/>
              </w:rPr>
              <w:t>学科育人观</w:t>
            </w:r>
            <w:r w:rsidRPr="00741BE3">
              <w:rPr>
                <w:rFonts w:hint="eastAsia"/>
                <w:bCs/>
                <w:color w:val="000000"/>
                <w:sz w:val="22"/>
                <w:szCs w:val="22"/>
              </w:rPr>
              <w:t>，打造一支区域优质师资队伍。</w:t>
            </w:r>
          </w:p>
          <w:p w14:paraId="47119B9F" w14:textId="77777777" w:rsidR="000515D0" w:rsidRPr="00741BE3" w:rsidRDefault="000515D0" w:rsidP="000515D0">
            <w:pPr>
              <w:spacing w:line="360" w:lineRule="auto"/>
              <w:ind w:firstLine="420"/>
              <w:rPr>
                <w:bCs/>
                <w:color w:val="000000"/>
                <w:sz w:val="22"/>
                <w:szCs w:val="22"/>
              </w:rPr>
            </w:pPr>
          </w:p>
          <w:p w14:paraId="098BF004" w14:textId="77777777" w:rsidR="000515D0" w:rsidRPr="00741BE3" w:rsidRDefault="000515D0" w:rsidP="000515D0">
            <w:pPr>
              <w:numPr>
                <w:ilvl w:val="0"/>
                <w:numId w:val="2"/>
              </w:numPr>
              <w:spacing w:line="360" w:lineRule="auto"/>
              <w:rPr>
                <w:b/>
                <w:color w:val="000000"/>
                <w:sz w:val="22"/>
                <w:szCs w:val="22"/>
              </w:rPr>
            </w:pPr>
            <w:r w:rsidRPr="00741BE3">
              <w:rPr>
                <w:b/>
                <w:color w:val="000000"/>
                <w:sz w:val="22"/>
                <w:szCs w:val="22"/>
              </w:rPr>
              <w:t>研究内容</w:t>
            </w:r>
          </w:p>
          <w:p w14:paraId="58838758" w14:textId="77777777" w:rsidR="000515D0" w:rsidRPr="00741BE3" w:rsidRDefault="000515D0" w:rsidP="000515D0">
            <w:pPr>
              <w:spacing w:line="360" w:lineRule="auto"/>
              <w:ind w:firstLineChars="200" w:firstLine="442"/>
              <w:rPr>
                <w:b/>
                <w:bCs/>
                <w:color w:val="000000"/>
                <w:sz w:val="22"/>
                <w:szCs w:val="22"/>
              </w:rPr>
            </w:pPr>
            <w:r w:rsidRPr="00741BE3">
              <w:rPr>
                <w:b/>
                <w:bCs/>
                <w:color w:val="000000"/>
                <w:sz w:val="22"/>
                <w:szCs w:val="22"/>
              </w:rPr>
              <w:t>（</w:t>
            </w:r>
            <w:r w:rsidRPr="00741BE3">
              <w:rPr>
                <w:b/>
                <w:bCs/>
                <w:color w:val="000000"/>
                <w:sz w:val="22"/>
                <w:szCs w:val="22"/>
              </w:rPr>
              <w:t>1</w:t>
            </w:r>
            <w:r w:rsidRPr="00741BE3">
              <w:rPr>
                <w:b/>
                <w:bCs/>
                <w:color w:val="000000"/>
                <w:sz w:val="22"/>
                <w:szCs w:val="22"/>
              </w:rPr>
              <w:t>）循证思维素养水平的进阶与测评</w:t>
            </w:r>
          </w:p>
          <w:p w14:paraId="48EC1628" w14:textId="77777777" w:rsidR="000515D0" w:rsidRPr="00741BE3" w:rsidRDefault="000515D0" w:rsidP="000515D0">
            <w:pPr>
              <w:spacing w:line="360" w:lineRule="auto"/>
              <w:ind w:firstLineChars="200" w:firstLine="440"/>
              <w:rPr>
                <w:b/>
                <w:bCs/>
                <w:color w:val="000000"/>
                <w:sz w:val="22"/>
                <w:szCs w:val="22"/>
              </w:rPr>
            </w:pPr>
            <w:r w:rsidRPr="00741BE3">
              <w:rPr>
                <w:sz w:val="22"/>
                <w:szCs w:val="22"/>
              </w:rPr>
              <w:t>本研究中的生物学学科实践活动，涵盖初高中学段，在不同的学段上学生应具备怎样的循证思维素养水平？应用学科实践教学后学生的循证思维素养水平是否得到了有效提升？这都依赖于循证思维的素养水平的有效测评，因此本研究的重要</w:t>
            </w:r>
            <w:r w:rsidRPr="00741BE3">
              <w:rPr>
                <w:rFonts w:hint="eastAsia"/>
                <w:sz w:val="22"/>
                <w:szCs w:val="22"/>
              </w:rPr>
              <w:t>内容</w:t>
            </w:r>
            <w:r w:rsidRPr="00741BE3">
              <w:rPr>
                <w:sz w:val="22"/>
                <w:szCs w:val="22"/>
              </w:rPr>
              <w:t>之一是探索循证思维素养水平的进阶与测评，也是后继研究的基础。</w:t>
            </w:r>
          </w:p>
          <w:p w14:paraId="241AD88C" w14:textId="77777777" w:rsidR="000515D0" w:rsidRPr="00741BE3" w:rsidRDefault="000515D0" w:rsidP="000515D0">
            <w:pPr>
              <w:spacing w:line="360" w:lineRule="auto"/>
              <w:ind w:firstLineChars="200" w:firstLine="442"/>
              <w:rPr>
                <w:b/>
                <w:bCs/>
                <w:sz w:val="22"/>
                <w:szCs w:val="22"/>
              </w:rPr>
            </w:pPr>
            <w:r w:rsidRPr="00741BE3">
              <w:rPr>
                <w:b/>
                <w:bCs/>
                <w:sz w:val="22"/>
                <w:szCs w:val="22"/>
              </w:rPr>
              <w:t>（</w:t>
            </w:r>
            <w:r w:rsidRPr="00741BE3">
              <w:rPr>
                <w:b/>
                <w:bCs/>
                <w:sz w:val="22"/>
                <w:szCs w:val="22"/>
              </w:rPr>
              <w:t>2</w:t>
            </w:r>
            <w:r w:rsidRPr="00741BE3">
              <w:rPr>
                <w:b/>
                <w:bCs/>
                <w:sz w:val="22"/>
                <w:szCs w:val="22"/>
              </w:rPr>
              <w:t>）指向循证思维培养的生物学学科实践教学的有效途径</w:t>
            </w:r>
          </w:p>
          <w:p w14:paraId="34F2286F" w14:textId="77777777" w:rsidR="000515D0" w:rsidRPr="00741BE3" w:rsidRDefault="000515D0" w:rsidP="000515D0">
            <w:pPr>
              <w:spacing w:line="360" w:lineRule="auto"/>
              <w:ind w:firstLineChars="200" w:firstLine="440"/>
              <w:rPr>
                <w:sz w:val="22"/>
                <w:szCs w:val="22"/>
              </w:rPr>
            </w:pPr>
            <w:r w:rsidRPr="00741BE3">
              <w:rPr>
                <w:sz w:val="22"/>
                <w:szCs w:val="22"/>
              </w:rPr>
              <w:t>本研究中的生物学学科实践活动形式上包括实验与探究、模型与建模、项目式学习、跨学科实践等。以上生物学学科实践活动</w:t>
            </w:r>
            <w:r w:rsidRPr="00741BE3">
              <w:rPr>
                <w:rFonts w:hint="eastAsia"/>
                <w:sz w:val="22"/>
                <w:szCs w:val="22"/>
              </w:rPr>
              <w:t>及</w:t>
            </w:r>
            <w:r w:rsidRPr="00741BE3">
              <w:rPr>
                <w:sz w:val="22"/>
                <w:szCs w:val="22"/>
              </w:rPr>
              <w:t>教学对对循证思维培养的是否有效？不同</w:t>
            </w:r>
            <w:r w:rsidRPr="00741BE3">
              <w:rPr>
                <w:rFonts w:hint="eastAsia"/>
                <w:sz w:val="22"/>
                <w:szCs w:val="22"/>
              </w:rPr>
              <w:t>形式</w:t>
            </w:r>
            <w:r w:rsidRPr="00741BE3">
              <w:rPr>
                <w:sz w:val="22"/>
                <w:szCs w:val="22"/>
              </w:rPr>
              <w:t>的学科实践</w:t>
            </w:r>
            <w:r w:rsidRPr="00741BE3">
              <w:rPr>
                <w:rFonts w:hint="eastAsia"/>
                <w:sz w:val="22"/>
                <w:szCs w:val="22"/>
              </w:rPr>
              <w:t>教学</w:t>
            </w:r>
            <w:r w:rsidRPr="00741BE3">
              <w:rPr>
                <w:sz w:val="22"/>
                <w:szCs w:val="22"/>
              </w:rPr>
              <w:t>对循证思维的培养有何共同</w:t>
            </w:r>
            <w:r w:rsidRPr="00741BE3">
              <w:rPr>
                <w:rFonts w:hint="eastAsia"/>
                <w:sz w:val="22"/>
                <w:szCs w:val="22"/>
              </w:rPr>
              <w:t>作用和</w:t>
            </w:r>
            <w:r w:rsidRPr="00741BE3">
              <w:rPr>
                <w:sz w:val="22"/>
                <w:szCs w:val="22"/>
              </w:rPr>
              <w:t>不同</w:t>
            </w:r>
            <w:r w:rsidRPr="00741BE3">
              <w:rPr>
                <w:rFonts w:hint="eastAsia"/>
                <w:sz w:val="22"/>
                <w:szCs w:val="22"/>
              </w:rPr>
              <w:t>作用</w:t>
            </w:r>
            <w:r w:rsidRPr="00741BE3">
              <w:rPr>
                <w:sz w:val="22"/>
                <w:szCs w:val="22"/>
              </w:rPr>
              <w:t>？结合循证思维素养水平的测量完成本研究内容，这是本课题研究的核心</w:t>
            </w:r>
            <w:r w:rsidRPr="00741BE3">
              <w:rPr>
                <w:rFonts w:hint="eastAsia"/>
                <w:sz w:val="22"/>
                <w:szCs w:val="22"/>
              </w:rPr>
              <w:t>内容</w:t>
            </w:r>
            <w:r w:rsidRPr="00741BE3">
              <w:rPr>
                <w:sz w:val="22"/>
                <w:szCs w:val="22"/>
              </w:rPr>
              <w:t>。</w:t>
            </w:r>
          </w:p>
          <w:p w14:paraId="4905FF4B" w14:textId="77777777" w:rsidR="000515D0" w:rsidRPr="00741BE3" w:rsidRDefault="000515D0" w:rsidP="000515D0">
            <w:pPr>
              <w:spacing w:line="360" w:lineRule="auto"/>
              <w:ind w:firstLineChars="200" w:firstLine="442"/>
              <w:rPr>
                <w:b/>
                <w:bCs/>
                <w:sz w:val="22"/>
                <w:szCs w:val="22"/>
              </w:rPr>
            </w:pPr>
            <w:r w:rsidRPr="00741BE3">
              <w:rPr>
                <w:b/>
                <w:bCs/>
                <w:sz w:val="22"/>
                <w:szCs w:val="22"/>
              </w:rPr>
              <w:t>（</w:t>
            </w:r>
            <w:r w:rsidRPr="00741BE3">
              <w:rPr>
                <w:b/>
                <w:bCs/>
                <w:sz w:val="22"/>
                <w:szCs w:val="22"/>
              </w:rPr>
              <w:t>3</w:t>
            </w:r>
            <w:r w:rsidRPr="00741BE3">
              <w:rPr>
                <w:b/>
                <w:bCs/>
                <w:sz w:val="22"/>
                <w:szCs w:val="22"/>
              </w:rPr>
              <w:t>）指向循证思维培养的生物学学科实践教学策略</w:t>
            </w:r>
          </w:p>
          <w:p w14:paraId="061FB957" w14:textId="77777777" w:rsidR="000515D0" w:rsidRPr="00741BE3" w:rsidRDefault="000515D0" w:rsidP="000515D0">
            <w:pPr>
              <w:spacing w:line="360" w:lineRule="auto"/>
              <w:ind w:firstLineChars="200" w:firstLine="440"/>
              <w:rPr>
                <w:bCs/>
                <w:color w:val="000000"/>
                <w:sz w:val="22"/>
                <w:szCs w:val="22"/>
              </w:rPr>
            </w:pPr>
            <w:r w:rsidRPr="00741BE3">
              <w:rPr>
                <w:rFonts w:ascii="宋体" w:hAnsi="宋体" w:hint="eastAsia"/>
                <w:sz w:val="22"/>
                <w:szCs w:val="22"/>
              </w:rPr>
              <w:t>在前期</w:t>
            </w:r>
            <w:r w:rsidRPr="00741BE3">
              <w:rPr>
                <w:rFonts w:ascii="宋体" w:hAnsi="宋体"/>
                <w:sz w:val="22"/>
                <w:szCs w:val="22"/>
              </w:rPr>
              <w:t>实践研究的基础</w:t>
            </w:r>
            <w:r w:rsidRPr="00741BE3">
              <w:rPr>
                <w:rFonts w:ascii="宋体" w:hAnsi="宋体" w:hint="eastAsia"/>
                <w:sz w:val="22"/>
                <w:szCs w:val="22"/>
              </w:rPr>
              <w:t>上</w:t>
            </w:r>
            <w:r w:rsidRPr="00741BE3">
              <w:rPr>
                <w:rFonts w:ascii="宋体" w:hAnsi="宋体"/>
                <w:sz w:val="22"/>
                <w:szCs w:val="22"/>
              </w:rPr>
              <w:t>，进行个案总结、经验提取，提炼</w:t>
            </w:r>
            <w:r w:rsidRPr="00741BE3">
              <w:rPr>
                <w:rFonts w:ascii="宋体" w:hAnsi="宋体" w:hint="eastAsia"/>
                <w:sz w:val="22"/>
                <w:szCs w:val="22"/>
              </w:rPr>
              <w:t>出</w:t>
            </w:r>
            <w:r w:rsidRPr="00741BE3">
              <w:rPr>
                <w:bCs/>
                <w:color w:val="000000"/>
                <w:sz w:val="22"/>
                <w:szCs w:val="22"/>
              </w:rPr>
              <w:t>指向</w:t>
            </w:r>
            <w:r w:rsidRPr="00741BE3">
              <w:rPr>
                <w:rFonts w:hint="eastAsia"/>
                <w:bCs/>
                <w:sz w:val="22"/>
                <w:szCs w:val="22"/>
              </w:rPr>
              <w:t>循证</w:t>
            </w:r>
            <w:r w:rsidRPr="00741BE3">
              <w:rPr>
                <w:bCs/>
                <w:sz w:val="22"/>
                <w:szCs w:val="22"/>
              </w:rPr>
              <w:t>思维培</w:t>
            </w:r>
            <w:r w:rsidRPr="00741BE3">
              <w:rPr>
                <w:rFonts w:hint="eastAsia"/>
                <w:bCs/>
                <w:sz w:val="22"/>
                <w:szCs w:val="22"/>
              </w:rPr>
              <w:t>养</w:t>
            </w:r>
            <w:r w:rsidRPr="00741BE3">
              <w:rPr>
                <w:bCs/>
                <w:sz w:val="22"/>
                <w:szCs w:val="22"/>
              </w:rPr>
              <w:t>的生物学学科实践教学</w:t>
            </w:r>
            <w:r w:rsidRPr="00741BE3">
              <w:rPr>
                <w:rFonts w:hint="eastAsia"/>
                <w:bCs/>
                <w:sz w:val="22"/>
                <w:szCs w:val="22"/>
              </w:rPr>
              <w:t>策略，</w:t>
            </w:r>
            <w:r w:rsidRPr="00741BE3">
              <w:rPr>
                <w:bCs/>
                <w:sz w:val="22"/>
                <w:szCs w:val="22"/>
              </w:rPr>
              <w:t>具体包括</w:t>
            </w:r>
            <w:r w:rsidRPr="00741BE3">
              <w:rPr>
                <w:sz w:val="22"/>
                <w:szCs w:val="22"/>
              </w:rPr>
              <w:t>：</w:t>
            </w:r>
            <w:r w:rsidRPr="00741BE3">
              <w:rPr>
                <w:rFonts w:ascii="宋体" w:hAnsi="宋体" w:cs="宋体" w:hint="eastAsia"/>
                <w:sz w:val="22"/>
                <w:szCs w:val="22"/>
              </w:rPr>
              <w:t>①</w:t>
            </w:r>
            <w:r w:rsidRPr="00741BE3">
              <w:rPr>
                <w:sz w:val="22"/>
                <w:szCs w:val="22"/>
              </w:rPr>
              <w:t>基于实验与探究活动的循证</w:t>
            </w:r>
            <w:r w:rsidRPr="00741BE3">
              <w:rPr>
                <w:rFonts w:hint="eastAsia"/>
                <w:sz w:val="22"/>
                <w:szCs w:val="22"/>
              </w:rPr>
              <w:t>思维培养</w:t>
            </w:r>
            <w:r w:rsidRPr="00741BE3">
              <w:rPr>
                <w:sz w:val="22"/>
                <w:szCs w:val="22"/>
              </w:rPr>
              <w:t>教学</w:t>
            </w:r>
            <w:r w:rsidRPr="00741BE3">
              <w:rPr>
                <w:rFonts w:hint="eastAsia"/>
                <w:sz w:val="22"/>
                <w:szCs w:val="22"/>
              </w:rPr>
              <w:t>策略</w:t>
            </w:r>
            <w:r w:rsidRPr="00741BE3">
              <w:rPr>
                <w:sz w:val="22"/>
                <w:szCs w:val="22"/>
              </w:rPr>
              <w:t>；</w:t>
            </w:r>
            <w:r w:rsidRPr="00741BE3">
              <w:rPr>
                <w:rFonts w:ascii="宋体" w:hAnsi="宋体" w:cs="宋体" w:hint="eastAsia"/>
                <w:sz w:val="22"/>
                <w:szCs w:val="22"/>
              </w:rPr>
              <w:t>②</w:t>
            </w:r>
            <w:r w:rsidRPr="00741BE3">
              <w:rPr>
                <w:sz w:val="22"/>
                <w:szCs w:val="22"/>
              </w:rPr>
              <w:t>基于模型与建模活动的循证</w:t>
            </w:r>
            <w:r w:rsidRPr="00741BE3">
              <w:rPr>
                <w:rFonts w:hint="eastAsia"/>
                <w:sz w:val="22"/>
                <w:szCs w:val="22"/>
              </w:rPr>
              <w:t>思维培养</w:t>
            </w:r>
            <w:r w:rsidRPr="00741BE3">
              <w:rPr>
                <w:sz w:val="22"/>
                <w:szCs w:val="22"/>
              </w:rPr>
              <w:t>教学</w:t>
            </w:r>
            <w:r w:rsidRPr="00741BE3">
              <w:rPr>
                <w:rFonts w:hint="eastAsia"/>
                <w:sz w:val="22"/>
                <w:szCs w:val="22"/>
              </w:rPr>
              <w:t>策略</w:t>
            </w:r>
            <w:r w:rsidRPr="00741BE3">
              <w:rPr>
                <w:sz w:val="22"/>
                <w:szCs w:val="22"/>
              </w:rPr>
              <w:t>；</w:t>
            </w:r>
            <w:r w:rsidRPr="00741BE3">
              <w:rPr>
                <w:rFonts w:ascii="宋体" w:hAnsi="宋体" w:cs="宋体" w:hint="eastAsia"/>
                <w:sz w:val="22"/>
                <w:szCs w:val="22"/>
              </w:rPr>
              <w:t>③</w:t>
            </w:r>
            <w:r w:rsidRPr="00741BE3">
              <w:rPr>
                <w:sz w:val="22"/>
                <w:szCs w:val="22"/>
              </w:rPr>
              <w:t>基于项目式学习的循证</w:t>
            </w:r>
            <w:r w:rsidRPr="00741BE3">
              <w:rPr>
                <w:rFonts w:hint="eastAsia"/>
                <w:sz w:val="22"/>
                <w:szCs w:val="22"/>
              </w:rPr>
              <w:t>思维培养</w:t>
            </w:r>
            <w:r w:rsidRPr="00741BE3">
              <w:rPr>
                <w:sz w:val="22"/>
                <w:szCs w:val="22"/>
              </w:rPr>
              <w:t>教学</w:t>
            </w:r>
            <w:r w:rsidRPr="00741BE3">
              <w:rPr>
                <w:rFonts w:hint="eastAsia"/>
                <w:sz w:val="22"/>
                <w:szCs w:val="22"/>
              </w:rPr>
              <w:t>策略</w:t>
            </w:r>
            <w:r w:rsidRPr="00741BE3">
              <w:rPr>
                <w:sz w:val="22"/>
                <w:szCs w:val="22"/>
              </w:rPr>
              <w:t>；</w:t>
            </w:r>
            <w:r w:rsidRPr="00741BE3">
              <w:rPr>
                <w:rFonts w:ascii="宋体" w:hAnsi="宋体" w:cs="宋体" w:hint="eastAsia"/>
                <w:sz w:val="22"/>
                <w:szCs w:val="22"/>
              </w:rPr>
              <w:t>④</w:t>
            </w:r>
            <w:r w:rsidRPr="00741BE3">
              <w:rPr>
                <w:sz w:val="22"/>
                <w:szCs w:val="22"/>
              </w:rPr>
              <w:t>基于跨学科实践活动的循证</w:t>
            </w:r>
            <w:r w:rsidRPr="00741BE3">
              <w:rPr>
                <w:rFonts w:hint="eastAsia"/>
                <w:sz w:val="22"/>
                <w:szCs w:val="22"/>
              </w:rPr>
              <w:t>思维培养</w:t>
            </w:r>
            <w:r w:rsidRPr="00741BE3">
              <w:rPr>
                <w:sz w:val="22"/>
                <w:szCs w:val="22"/>
              </w:rPr>
              <w:t>教学</w:t>
            </w:r>
            <w:r w:rsidRPr="00741BE3">
              <w:rPr>
                <w:rFonts w:hint="eastAsia"/>
                <w:sz w:val="22"/>
                <w:szCs w:val="22"/>
              </w:rPr>
              <w:t>策略。</w:t>
            </w:r>
          </w:p>
          <w:p w14:paraId="0A15F0F6" w14:textId="77777777" w:rsidR="000515D0" w:rsidRPr="00741BE3" w:rsidRDefault="000515D0" w:rsidP="000515D0">
            <w:pPr>
              <w:spacing w:line="360" w:lineRule="auto"/>
              <w:ind w:left="420" w:rightChars="50" w:right="105" w:firstLineChars="50" w:firstLine="110"/>
              <w:rPr>
                <w:b/>
                <w:bCs/>
                <w:color w:val="000000"/>
                <w:sz w:val="22"/>
                <w:szCs w:val="22"/>
              </w:rPr>
            </w:pPr>
            <w:r w:rsidRPr="00741BE3">
              <w:rPr>
                <w:rFonts w:hint="eastAsia"/>
                <w:b/>
                <w:bCs/>
                <w:color w:val="000000"/>
                <w:sz w:val="22"/>
                <w:szCs w:val="22"/>
              </w:rPr>
              <w:t>3</w:t>
            </w:r>
            <w:r w:rsidRPr="00741BE3">
              <w:rPr>
                <w:rFonts w:hint="eastAsia"/>
                <w:b/>
                <w:bCs/>
                <w:color w:val="000000"/>
                <w:sz w:val="22"/>
                <w:szCs w:val="22"/>
              </w:rPr>
              <w:t>．</w:t>
            </w:r>
            <w:r w:rsidRPr="00741BE3">
              <w:rPr>
                <w:b/>
                <w:bCs/>
                <w:color w:val="000000"/>
                <w:sz w:val="22"/>
                <w:szCs w:val="22"/>
              </w:rPr>
              <w:t>研究重点</w:t>
            </w:r>
          </w:p>
          <w:p w14:paraId="67ACDED7" w14:textId="06C9C33F" w:rsidR="000515D0" w:rsidRDefault="000515D0" w:rsidP="000515D0">
            <w:pPr>
              <w:spacing w:line="360" w:lineRule="auto"/>
              <w:rPr>
                <w:rFonts w:ascii="华文细黑" w:eastAsia="华文细黑" w:hAnsi="华文细黑"/>
                <w:szCs w:val="21"/>
              </w:rPr>
            </w:pPr>
            <w:r w:rsidRPr="00741BE3">
              <w:rPr>
                <w:rFonts w:hint="eastAsia"/>
                <w:color w:val="000000"/>
                <w:sz w:val="22"/>
                <w:szCs w:val="22"/>
              </w:rPr>
              <w:t>指向</w:t>
            </w:r>
            <w:r w:rsidRPr="00741BE3">
              <w:rPr>
                <w:bCs/>
                <w:color w:val="000000"/>
                <w:sz w:val="22"/>
                <w:szCs w:val="22"/>
              </w:rPr>
              <w:t>循证</w:t>
            </w:r>
            <w:r w:rsidRPr="00741BE3">
              <w:rPr>
                <w:rFonts w:hint="eastAsia"/>
                <w:bCs/>
                <w:color w:val="000000"/>
                <w:sz w:val="22"/>
                <w:szCs w:val="22"/>
              </w:rPr>
              <w:t>思维培养的生物学学科实践教学的有效</w:t>
            </w:r>
            <w:r w:rsidRPr="00741BE3">
              <w:rPr>
                <w:bCs/>
                <w:color w:val="000000"/>
                <w:sz w:val="22"/>
                <w:szCs w:val="22"/>
              </w:rPr>
              <w:t>途径和</w:t>
            </w:r>
            <w:r w:rsidRPr="00741BE3">
              <w:rPr>
                <w:rFonts w:hint="eastAsia"/>
                <w:bCs/>
                <w:color w:val="000000"/>
                <w:sz w:val="22"/>
                <w:szCs w:val="22"/>
              </w:rPr>
              <w:t>策略研究。</w:t>
            </w:r>
          </w:p>
        </w:tc>
      </w:tr>
      <w:tr w:rsidR="000515D0" w:rsidRPr="00741BE3" w14:paraId="1258C64F" w14:textId="77777777" w:rsidTr="00A803B9">
        <w:trPr>
          <w:trHeight w:val="4159"/>
        </w:trPr>
        <w:tc>
          <w:tcPr>
            <w:tcW w:w="0" w:type="auto"/>
            <w:tcBorders>
              <w:top w:val="single" w:sz="4" w:space="0" w:color="auto"/>
              <w:left w:val="single" w:sz="4" w:space="0" w:color="auto"/>
              <w:bottom w:val="single" w:sz="4" w:space="0" w:color="auto"/>
              <w:right w:val="single" w:sz="4" w:space="0" w:color="auto"/>
            </w:tcBorders>
          </w:tcPr>
          <w:p w14:paraId="7F91AAF7" w14:textId="72BC92D9" w:rsidR="000515D0" w:rsidRPr="00741BE3" w:rsidRDefault="000515D0" w:rsidP="000515D0">
            <w:pPr>
              <w:numPr>
                <w:ilvl w:val="0"/>
                <w:numId w:val="2"/>
              </w:numPr>
              <w:spacing w:line="360" w:lineRule="auto"/>
              <w:rPr>
                <w:b/>
                <w:bCs/>
                <w:color w:val="000000"/>
                <w:sz w:val="22"/>
                <w:szCs w:val="22"/>
              </w:rPr>
            </w:pPr>
            <w:r>
              <w:rPr>
                <w:rFonts w:ascii="华文细黑" w:eastAsia="华文细黑" w:hAnsi="华文细黑" w:hint="eastAsia"/>
                <w:szCs w:val="21"/>
              </w:rPr>
              <w:lastRenderedPageBreak/>
              <w:t>（四）研究的思路、过程与方法</w:t>
            </w:r>
          </w:p>
        </w:tc>
      </w:tr>
      <w:tr w:rsidR="000515D0" w:rsidRPr="00741BE3" w14:paraId="10FB0469" w14:textId="77777777" w:rsidTr="00A803B9">
        <w:trPr>
          <w:trHeight w:val="4159"/>
        </w:trPr>
        <w:tc>
          <w:tcPr>
            <w:tcW w:w="0" w:type="auto"/>
            <w:tcBorders>
              <w:top w:val="single" w:sz="4" w:space="0" w:color="auto"/>
              <w:left w:val="single" w:sz="4" w:space="0" w:color="auto"/>
              <w:bottom w:val="single" w:sz="4" w:space="0" w:color="auto"/>
              <w:right w:val="single" w:sz="4" w:space="0" w:color="auto"/>
            </w:tcBorders>
          </w:tcPr>
          <w:p w14:paraId="5FEA0E25" w14:textId="77777777" w:rsidR="000515D0" w:rsidRPr="00741BE3" w:rsidRDefault="000515D0" w:rsidP="000515D0">
            <w:pPr>
              <w:numPr>
                <w:ilvl w:val="0"/>
                <w:numId w:val="3"/>
              </w:numPr>
              <w:spacing w:line="360" w:lineRule="auto"/>
              <w:ind w:rightChars="50" w:right="105" w:firstLineChars="200" w:firstLine="442"/>
              <w:rPr>
                <w:b/>
                <w:bCs/>
                <w:sz w:val="22"/>
                <w:szCs w:val="22"/>
              </w:rPr>
            </w:pPr>
            <w:r w:rsidRPr="00741BE3">
              <w:rPr>
                <w:b/>
                <w:bCs/>
                <w:sz w:val="22"/>
                <w:szCs w:val="22"/>
              </w:rPr>
              <w:t>研究的思路</w:t>
            </w:r>
          </w:p>
          <w:p w14:paraId="312D8AF1" w14:textId="77777777" w:rsidR="000515D0" w:rsidRPr="00741BE3" w:rsidRDefault="000515D0" w:rsidP="000515D0">
            <w:pPr>
              <w:spacing w:line="360" w:lineRule="auto"/>
              <w:ind w:rightChars="50" w:right="105"/>
              <w:rPr>
                <w:sz w:val="22"/>
                <w:szCs w:val="22"/>
              </w:rPr>
            </w:pPr>
            <w:r w:rsidRPr="00741BE3">
              <w:rPr>
                <w:sz w:val="22"/>
                <w:szCs w:val="22"/>
              </w:rPr>
              <w:object w:dxaOrig="15587" w:dyaOrig="1066" w14:anchorId="08E4D9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7pt;height:419.4pt" o:ole="">
                  <v:imagedata r:id="rId7" o:title=""/>
                </v:shape>
                <o:OLEObject Type="Embed" ProgID="PBrush" ShapeID="_x0000_i1025" DrawAspect="Content" ObjectID="_1757511075" r:id="rId8"/>
              </w:object>
            </w:r>
          </w:p>
          <w:p w14:paraId="3B380FCD" w14:textId="77777777" w:rsidR="000515D0" w:rsidRPr="00741BE3" w:rsidRDefault="000515D0" w:rsidP="000515D0">
            <w:pPr>
              <w:spacing w:line="360" w:lineRule="auto"/>
              <w:ind w:rightChars="50" w:right="105"/>
              <w:rPr>
                <w:rFonts w:ascii="黑体" w:eastAsia="黑体" w:hAnsi="黑体"/>
                <w:b/>
                <w:bCs/>
                <w:color w:val="000000"/>
                <w:sz w:val="22"/>
                <w:szCs w:val="22"/>
              </w:rPr>
            </w:pPr>
          </w:p>
          <w:p w14:paraId="70C2F38D" w14:textId="77777777" w:rsidR="000515D0" w:rsidRPr="00741BE3" w:rsidRDefault="000515D0" w:rsidP="000515D0">
            <w:pPr>
              <w:spacing w:line="360" w:lineRule="auto"/>
              <w:ind w:right="74" w:firstLineChars="200" w:firstLine="442"/>
              <w:rPr>
                <w:b/>
                <w:bCs/>
                <w:color w:val="000000"/>
                <w:sz w:val="22"/>
                <w:szCs w:val="22"/>
              </w:rPr>
            </w:pPr>
            <w:r w:rsidRPr="00741BE3">
              <w:rPr>
                <w:b/>
                <w:bCs/>
                <w:color w:val="000000"/>
                <w:sz w:val="22"/>
                <w:szCs w:val="22"/>
              </w:rPr>
              <w:lastRenderedPageBreak/>
              <w:t>2</w:t>
            </w:r>
            <w:r w:rsidRPr="00741BE3">
              <w:rPr>
                <w:b/>
                <w:bCs/>
                <w:sz w:val="22"/>
                <w:szCs w:val="22"/>
              </w:rPr>
              <w:t>．</w:t>
            </w:r>
            <w:r w:rsidRPr="00741BE3">
              <w:rPr>
                <w:rFonts w:hint="eastAsia"/>
                <w:b/>
                <w:bCs/>
                <w:color w:val="000000"/>
                <w:sz w:val="22"/>
                <w:szCs w:val="22"/>
              </w:rPr>
              <w:t>研究的</w:t>
            </w:r>
            <w:r w:rsidRPr="00741BE3">
              <w:rPr>
                <w:b/>
                <w:bCs/>
                <w:color w:val="000000"/>
                <w:sz w:val="22"/>
                <w:szCs w:val="22"/>
              </w:rPr>
              <w:t>计划</w:t>
            </w:r>
          </w:p>
          <w:p w14:paraId="02065E64" w14:textId="77777777" w:rsidR="000515D0" w:rsidRPr="00741BE3" w:rsidRDefault="00454049" w:rsidP="000515D0">
            <w:pPr>
              <w:spacing w:line="360" w:lineRule="auto"/>
              <w:ind w:rightChars="50" w:right="105" w:firstLineChars="200" w:firstLine="442"/>
              <w:rPr>
                <w:b/>
                <w:bCs/>
                <w:color w:val="000000"/>
                <w:sz w:val="22"/>
                <w:szCs w:val="22"/>
              </w:rPr>
            </w:pPr>
            <w:r>
              <w:rPr>
                <w:b/>
                <w:bCs/>
                <w:color w:val="000000"/>
                <w:sz w:val="22"/>
                <w:szCs w:val="22"/>
              </w:rPr>
              <w:pict w14:anchorId="4E81AD81">
                <v:shape id="_x0000_i1026" type="#_x0000_t75" style="width:353.45pt;height:100.7pt">
                  <v:imagedata r:id="rId9" o:title="2" croptop="6176f" cropbottom="8235f" cropleft="955f" cropright="2149f"/>
                </v:shape>
              </w:pict>
            </w:r>
          </w:p>
          <w:p w14:paraId="495FC0AD" w14:textId="77777777" w:rsidR="000515D0" w:rsidRPr="00741BE3" w:rsidRDefault="000515D0" w:rsidP="000515D0">
            <w:pPr>
              <w:spacing w:line="360" w:lineRule="auto"/>
              <w:ind w:rightChars="50" w:right="105" w:firstLineChars="200" w:firstLine="440"/>
              <w:rPr>
                <w:sz w:val="22"/>
                <w:szCs w:val="22"/>
              </w:rPr>
            </w:pPr>
            <w:r w:rsidRPr="00741BE3">
              <w:rPr>
                <w:rFonts w:hint="eastAsia"/>
                <w:kern w:val="0"/>
                <w:sz w:val="22"/>
                <w:szCs w:val="22"/>
              </w:rPr>
              <w:t>初</w:t>
            </w:r>
            <w:r w:rsidRPr="00741BE3">
              <w:rPr>
                <w:kern w:val="0"/>
                <w:sz w:val="22"/>
                <w:szCs w:val="22"/>
              </w:rPr>
              <w:t>高中生物循证思维课堂的研究旨在通过可操作案例的研究与分析，探索培养学生循证思维的课堂教学模式，使学生</w:t>
            </w:r>
            <w:r w:rsidRPr="00741BE3">
              <w:rPr>
                <w:sz w:val="22"/>
                <w:szCs w:val="22"/>
              </w:rPr>
              <w:t>逐步树立</w:t>
            </w:r>
            <w:r w:rsidRPr="00741BE3">
              <w:rPr>
                <w:sz w:val="22"/>
                <w:szCs w:val="22"/>
              </w:rPr>
              <w:t>“</w:t>
            </w:r>
            <w:r w:rsidRPr="00741BE3">
              <w:rPr>
                <w:sz w:val="22"/>
                <w:szCs w:val="22"/>
              </w:rPr>
              <w:t>求真、求实</w:t>
            </w:r>
            <w:r w:rsidRPr="00741BE3">
              <w:rPr>
                <w:sz w:val="22"/>
                <w:szCs w:val="22"/>
              </w:rPr>
              <w:t>”</w:t>
            </w:r>
            <w:r w:rsidRPr="00741BE3">
              <w:rPr>
                <w:sz w:val="22"/>
                <w:szCs w:val="22"/>
              </w:rPr>
              <w:t>的证据意识。本课题的研究是一种理论结合实践的研究。</w:t>
            </w:r>
          </w:p>
          <w:p w14:paraId="796F75FA" w14:textId="77777777" w:rsidR="000515D0" w:rsidRPr="00741BE3" w:rsidRDefault="000515D0" w:rsidP="000515D0">
            <w:pPr>
              <w:spacing w:line="360" w:lineRule="auto"/>
              <w:ind w:rightChars="50" w:right="105" w:firstLineChars="200" w:firstLine="442"/>
              <w:rPr>
                <w:b/>
                <w:bCs/>
                <w:color w:val="000000"/>
                <w:sz w:val="22"/>
                <w:szCs w:val="22"/>
              </w:rPr>
            </w:pPr>
            <w:r w:rsidRPr="00741BE3">
              <w:rPr>
                <w:b/>
                <w:bCs/>
                <w:color w:val="000000"/>
                <w:sz w:val="22"/>
                <w:szCs w:val="22"/>
              </w:rPr>
              <w:t xml:space="preserve">3. </w:t>
            </w:r>
            <w:r w:rsidRPr="00741BE3">
              <w:rPr>
                <w:b/>
                <w:bCs/>
                <w:color w:val="000000"/>
                <w:sz w:val="22"/>
                <w:szCs w:val="22"/>
              </w:rPr>
              <w:t>研究的过程</w:t>
            </w:r>
          </w:p>
          <w:p w14:paraId="440DF374" w14:textId="77777777" w:rsidR="000515D0" w:rsidRPr="00741BE3" w:rsidRDefault="000515D0" w:rsidP="000515D0">
            <w:pPr>
              <w:spacing w:line="360" w:lineRule="auto"/>
              <w:ind w:firstLineChars="200" w:firstLine="440"/>
              <w:rPr>
                <w:sz w:val="22"/>
                <w:szCs w:val="22"/>
              </w:rPr>
            </w:pPr>
            <w:r w:rsidRPr="00741BE3">
              <w:rPr>
                <w:sz w:val="22"/>
                <w:szCs w:val="22"/>
              </w:rPr>
              <w:t>本课题研究实施分为四个阶段：</w:t>
            </w:r>
          </w:p>
          <w:p w14:paraId="664177E3" w14:textId="77777777" w:rsidR="000515D0" w:rsidRPr="00741BE3" w:rsidRDefault="000515D0" w:rsidP="000515D0">
            <w:pPr>
              <w:spacing w:line="360" w:lineRule="auto"/>
              <w:ind w:firstLineChars="200" w:firstLine="440"/>
              <w:rPr>
                <w:sz w:val="22"/>
                <w:szCs w:val="22"/>
              </w:rPr>
            </w:pPr>
            <w:r w:rsidRPr="00741BE3">
              <w:rPr>
                <w:sz w:val="22"/>
                <w:szCs w:val="22"/>
              </w:rPr>
              <w:t>第一阶段：</w:t>
            </w:r>
            <w:r w:rsidRPr="00741BE3">
              <w:rPr>
                <w:bCs/>
                <w:sz w:val="22"/>
                <w:szCs w:val="22"/>
              </w:rPr>
              <w:t>课题筹备阶段</w:t>
            </w:r>
            <w:r w:rsidRPr="00741BE3">
              <w:rPr>
                <w:sz w:val="22"/>
                <w:szCs w:val="22"/>
              </w:rPr>
              <w:t>（</w:t>
            </w:r>
            <w:r w:rsidRPr="00741BE3">
              <w:rPr>
                <w:sz w:val="22"/>
                <w:szCs w:val="22"/>
              </w:rPr>
              <w:t>2023</w:t>
            </w:r>
            <w:r w:rsidRPr="00741BE3">
              <w:rPr>
                <w:sz w:val="22"/>
                <w:szCs w:val="22"/>
              </w:rPr>
              <w:t>年</w:t>
            </w:r>
            <w:r w:rsidRPr="00741BE3">
              <w:rPr>
                <w:sz w:val="22"/>
                <w:szCs w:val="22"/>
              </w:rPr>
              <w:t>5</w:t>
            </w:r>
            <w:r w:rsidRPr="00741BE3">
              <w:rPr>
                <w:sz w:val="22"/>
                <w:szCs w:val="22"/>
              </w:rPr>
              <w:t>月</w:t>
            </w:r>
            <w:r w:rsidRPr="00741BE3">
              <w:rPr>
                <w:sz w:val="22"/>
                <w:szCs w:val="22"/>
              </w:rPr>
              <w:t xml:space="preserve"> –– 2023</w:t>
            </w:r>
            <w:r w:rsidRPr="00741BE3">
              <w:rPr>
                <w:sz w:val="22"/>
                <w:szCs w:val="22"/>
              </w:rPr>
              <w:t>年</w:t>
            </w:r>
            <w:r w:rsidRPr="00741BE3">
              <w:rPr>
                <w:sz w:val="22"/>
                <w:szCs w:val="22"/>
              </w:rPr>
              <w:t>10</w:t>
            </w:r>
            <w:r w:rsidRPr="00741BE3">
              <w:rPr>
                <w:sz w:val="22"/>
                <w:szCs w:val="22"/>
              </w:rPr>
              <w:t>月）</w:t>
            </w:r>
          </w:p>
          <w:p w14:paraId="78A13BFE" w14:textId="77777777" w:rsidR="000515D0" w:rsidRPr="00741BE3" w:rsidRDefault="000515D0" w:rsidP="000515D0">
            <w:pPr>
              <w:spacing w:line="360" w:lineRule="auto"/>
              <w:ind w:firstLineChars="200" w:firstLine="440"/>
              <w:rPr>
                <w:sz w:val="22"/>
                <w:szCs w:val="22"/>
              </w:rPr>
            </w:pPr>
            <w:r w:rsidRPr="00741BE3">
              <w:rPr>
                <w:rFonts w:ascii="宋体" w:hAnsi="宋体" w:cs="宋体" w:hint="eastAsia"/>
                <w:sz w:val="22"/>
                <w:szCs w:val="22"/>
              </w:rPr>
              <w:t>①</w:t>
            </w:r>
            <w:r w:rsidRPr="00741BE3">
              <w:rPr>
                <w:sz w:val="22"/>
                <w:szCs w:val="22"/>
              </w:rPr>
              <w:t xml:space="preserve"> </w:t>
            </w:r>
            <w:r w:rsidRPr="00741BE3">
              <w:rPr>
                <w:sz w:val="22"/>
                <w:szCs w:val="22"/>
              </w:rPr>
              <w:t>筹建课题组，确定课题组成员，确定本课题在课题组成员中的分工；</w:t>
            </w:r>
          </w:p>
          <w:p w14:paraId="5C877B21" w14:textId="77777777" w:rsidR="000515D0" w:rsidRPr="00741BE3" w:rsidRDefault="000515D0" w:rsidP="000515D0">
            <w:pPr>
              <w:spacing w:line="360" w:lineRule="auto"/>
              <w:ind w:left="315" w:firstLineChars="50" w:firstLine="110"/>
              <w:rPr>
                <w:sz w:val="22"/>
                <w:szCs w:val="22"/>
              </w:rPr>
            </w:pPr>
            <w:r w:rsidRPr="00741BE3">
              <w:rPr>
                <w:rFonts w:ascii="宋体" w:hAnsi="宋体" w:cs="宋体" w:hint="eastAsia"/>
                <w:bCs/>
                <w:sz w:val="22"/>
                <w:szCs w:val="22"/>
              </w:rPr>
              <w:t>②</w:t>
            </w:r>
            <w:r w:rsidRPr="00741BE3">
              <w:rPr>
                <w:bCs/>
                <w:sz w:val="22"/>
                <w:szCs w:val="22"/>
              </w:rPr>
              <w:t xml:space="preserve"> </w:t>
            </w:r>
            <w:r w:rsidRPr="00741BE3">
              <w:rPr>
                <w:bCs/>
                <w:sz w:val="22"/>
                <w:szCs w:val="22"/>
              </w:rPr>
              <w:t>查阅文献，了解相关研究动态；</w:t>
            </w:r>
          </w:p>
          <w:p w14:paraId="548B8491" w14:textId="77777777" w:rsidR="000515D0" w:rsidRPr="00741BE3" w:rsidRDefault="000515D0" w:rsidP="000515D0">
            <w:pPr>
              <w:spacing w:line="360" w:lineRule="auto"/>
              <w:ind w:left="105" w:firstLineChars="150" w:firstLine="330"/>
              <w:rPr>
                <w:sz w:val="22"/>
                <w:szCs w:val="22"/>
              </w:rPr>
            </w:pPr>
            <w:r w:rsidRPr="00741BE3">
              <w:rPr>
                <w:rFonts w:ascii="宋体" w:hAnsi="宋体" w:cs="宋体" w:hint="eastAsia"/>
                <w:bCs/>
                <w:sz w:val="22"/>
                <w:szCs w:val="22"/>
              </w:rPr>
              <w:t>③</w:t>
            </w:r>
            <w:r w:rsidRPr="00741BE3">
              <w:rPr>
                <w:bCs/>
                <w:sz w:val="22"/>
                <w:szCs w:val="22"/>
              </w:rPr>
              <w:t xml:space="preserve"> </w:t>
            </w:r>
            <w:r w:rsidRPr="00741BE3">
              <w:rPr>
                <w:bCs/>
                <w:sz w:val="22"/>
                <w:szCs w:val="22"/>
              </w:rPr>
              <w:t>完善课题方案、申报课题</w:t>
            </w:r>
            <w:r w:rsidRPr="00741BE3">
              <w:rPr>
                <w:sz w:val="22"/>
                <w:szCs w:val="22"/>
              </w:rPr>
              <w:t>，完成开题论证前期准备工作。</w:t>
            </w:r>
          </w:p>
          <w:p w14:paraId="076997E1" w14:textId="77777777" w:rsidR="000515D0" w:rsidRPr="00741BE3" w:rsidRDefault="000515D0" w:rsidP="000515D0">
            <w:pPr>
              <w:spacing w:line="360" w:lineRule="auto"/>
              <w:ind w:firstLineChars="200" w:firstLine="440"/>
              <w:rPr>
                <w:sz w:val="22"/>
                <w:szCs w:val="22"/>
              </w:rPr>
            </w:pPr>
            <w:r w:rsidRPr="00741BE3">
              <w:rPr>
                <w:sz w:val="22"/>
                <w:szCs w:val="22"/>
              </w:rPr>
              <w:t>第二阶段：</w:t>
            </w:r>
            <w:r w:rsidRPr="00741BE3">
              <w:rPr>
                <w:bCs/>
                <w:sz w:val="22"/>
                <w:szCs w:val="22"/>
              </w:rPr>
              <w:t>课题启动阶段</w:t>
            </w:r>
            <w:r w:rsidRPr="00741BE3">
              <w:rPr>
                <w:sz w:val="22"/>
                <w:szCs w:val="22"/>
              </w:rPr>
              <w:t>（</w:t>
            </w:r>
            <w:r w:rsidRPr="00741BE3">
              <w:rPr>
                <w:sz w:val="22"/>
                <w:szCs w:val="22"/>
              </w:rPr>
              <w:t>2023</w:t>
            </w:r>
            <w:r w:rsidRPr="00741BE3">
              <w:rPr>
                <w:sz w:val="22"/>
                <w:szCs w:val="22"/>
              </w:rPr>
              <w:t>年</w:t>
            </w:r>
            <w:r w:rsidRPr="00741BE3">
              <w:rPr>
                <w:sz w:val="22"/>
                <w:szCs w:val="22"/>
              </w:rPr>
              <w:t>11</w:t>
            </w:r>
            <w:r w:rsidRPr="00741BE3">
              <w:rPr>
                <w:sz w:val="22"/>
                <w:szCs w:val="22"/>
              </w:rPr>
              <w:t>月</w:t>
            </w:r>
            <w:r w:rsidRPr="00741BE3">
              <w:rPr>
                <w:sz w:val="22"/>
                <w:szCs w:val="22"/>
              </w:rPr>
              <w:t xml:space="preserve"> –– 2024</w:t>
            </w:r>
            <w:r w:rsidRPr="00741BE3">
              <w:rPr>
                <w:sz w:val="22"/>
                <w:szCs w:val="22"/>
              </w:rPr>
              <w:t>年</w:t>
            </w:r>
            <w:r w:rsidRPr="00741BE3">
              <w:rPr>
                <w:sz w:val="22"/>
                <w:szCs w:val="22"/>
              </w:rPr>
              <w:t>1</w:t>
            </w:r>
            <w:r w:rsidRPr="00741BE3">
              <w:rPr>
                <w:sz w:val="22"/>
                <w:szCs w:val="22"/>
              </w:rPr>
              <w:t>月）</w:t>
            </w:r>
          </w:p>
          <w:p w14:paraId="78F4471C" w14:textId="77777777" w:rsidR="000515D0" w:rsidRPr="00741BE3" w:rsidRDefault="000515D0" w:rsidP="000515D0">
            <w:pPr>
              <w:numPr>
                <w:ilvl w:val="0"/>
                <w:numId w:val="4"/>
              </w:numPr>
              <w:spacing w:line="360" w:lineRule="auto"/>
              <w:rPr>
                <w:sz w:val="22"/>
                <w:szCs w:val="22"/>
              </w:rPr>
            </w:pPr>
            <w:r w:rsidRPr="00741BE3">
              <w:rPr>
                <w:bCs/>
                <w:sz w:val="22"/>
                <w:szCs w:val="22"/>
              </w:rPr>
              <w:t>邀请省市相关专家实地指导；</w:t>
            </w:r>
          </w:p>
          <w:p w14:paraId="4E58FC1A" w14:textId="77777777" w:rsidR="000515D0" w:rsidRPr="00741BE3" w:rsidRDefault="000515D0" w:rsidP="000515D0">
            <w:pPr>
              <w:numPr>
                <w:ilvl w:val="0"/>
                <w:numId w:val="4"/>
              </w:numPr>
              <w:spacing w:line="360" w:lineRule="auto"/>
              <w:rPr>
                <w:sz w:val="22"/>
                <w:szCs w:val="22"/>
              </w:rPr>
            </w:pPr>
            <w:r w:rsidRPr="00741BE3">
              <w:rPr>
                <w:sz w:val="22"/>
                <w:szCs w:val="22"/>
              </w:rPr>
              <w:t>进行课题研究的先期培训；</w:t>
            </w:r>
          </w:p>
          <w:p w14:paraId="46CC3FE5" w14:textId="77777777" w:rsidR="000515D0" w:rsidRPr="00741BE3" w:rsidRDefault="000515D0" w:rsidP="000515D0">
            <w:pPr>
              <w:numPr>
                <w:ilvl w:val="0"/>
                <w:numId w:val="4"/>
              </w:numPr>
              <w:spacing w:line="360" w:lineRule="auto"/>
              <w:rPr>
                <w:sz w:val="22"/>
                <w:szCs w:val="22"/>
              </w:rPr>
            </w:pPr>
            <w:r w:rsidRPr="00741BE3">
              <w:rPr>
                <w:sz w:val="22"/>
                <w:szCs w:val="22"/>
              </w:rPr>
              <w:t>发放调查表，通过数据分析，为本课题下阶段研究提供原始事实依据。</w:t>
            </w:r>
          </w:p>
          <w:p w14:paraId="24BC14DA" w14:textId="77777777" w:rsidR="000515D0" w:rsidRPr="00741BE3" w:rsidRDefault="000515D0" w:rsidP="000515D0">
            <w:pPr>
              <w:spacing w:line="360" w:lineRule="auto"/>
              <w:ind w:firstLineChars="200" w:firstLine="440"/>
              <w:rPr>
                <w:sz w:val="22"/>
                <w:szCs w:val="22"/>
              </w:rPr>
            </w:pPr>
            <w:r w:rsidRPr="00741BE3">
              <w:rPr>
                <w:sz w:val="22"/>
                <w:szCs w:val="22"/>
              </w:rPr>
              <w:t>第三阶段：课题研究阶段（</w:t>
            </w:r>
            <w:r w:rsidRPr="00741BE3">
              <w:rPr>
                <w:sz w:val="22"/>
                <w:szCs w:val="22"/>
              </w:rPr>
              <w:t>2024</w:t>
            </w:r>
            <w:r w:rsidRPr="00741BE3">
              <w:rPr>
                <w:sz w:val="22"/>
                <w:szCs w:val="22"/>
              </w:rPr>
              <w:t>年</w:t>
            </w:r>
            <w:r w:rsidRPr="00741BE3">
              <w:rPr>
                <w:sz w:val="22"/>
                <w:szCs w:val="22"/>
              </w:rPr>
              <w:t>2</w:t>
            </w:r>
            <w:r w:rsidRPr="00741BE3">
              <w:rPr>
                <w:sz w:val="22"/>
                <w:szCs w:val="22"/>
              </w:rPr>
              <w:t>月</w:t>
            </w:r>
            <w:r w:rsidRPr="00741BE3">
              <w:rPr>
                <w:sz w:val="22"/>
                <w:szCs w:val="22"/>
              </w:rPr>
              <w:t xml:space="preserve"> –– 2025</w:t>
            </w:r>
            <w:r w:rsidRPr="00741BE3">
              <w:rPr>
                <w:sz w:val="22"/>
                <w:szCs w:val="22"/>
              </w:rPr>
              <w:t>年</w:t>
            </w:r>
            <w:r w:rsidRPr="00741BE3">
              <w:rPr>
                <w:sz w:val="22"/>
                <w:szCs w:val="22"/>
              </w:rPr>
              <w:t>11</w:t>
            </w:r>
            <w:r w:rsidRPr="00741BE3">
              <w:rPr>
                <w:sz w:val="22"/>
                <w:szCs w:val="22"/>
              </w:rPr>
              <w:t>月）</w:t>
            </w:r>
          </w:p>
          <w:p w14:paraId="5E78AECF" w14:textId="77777777" w:rsidR="000515D0" w:rsidRPr="00741BE3" w:rsidRDefault="000515D0" w:rsidP="000515D0">
            <w:pPr>
              <w:numPr>
                <w:ilvl w:val="0"/>
                <w:numId w:val="5"/>
              </w:numPr>
              <w:spacing w:line="360" w:lineRule="auto"/>
              <w:ind w:rightChars="-51" w:right="-107"/>
              <w:rPr>
                <w:bCs/>
                <w:sz w:val="22"/>
                <w:szCs w:val="22"/>
              </w:rPr>
            </w:pPr>
            <w:r w:rsidRPr="00741BE3">
              <w:rPr>
                <w:bCs/>
                <w:sz w:val="22"/>
                <w:szCs w:val="22"/>
              </w:rPr>
              <w:t>按照研究目标和实施方案，课题组成员在各研究领域开展研究；</w:t>
            </w:r>
          </w:p>
          <w:p w14:paraId="56D71D34" w14:textId="77777777" w:rsidR="000515D0" w:rsidRPr="00741BE3" w:rsidRDefault="000515D0" w:rsidP="000515D0">
            <w:pPr>
              <w:numPr>
                <w:ilvl w:val="0"/>
                <w:numId w:val="5"/>
              </w:numPr>
              <w:spacing w:line="360" w:lineRule="auto"/>
              <w:ind w:rightChars="-51" w:right="-107"/>
              <w:rPr>
                <w:bCs/>
                <w:sz w:val="22"/>
                <w:szCs w:val="22"/>
              </w:rPr>
            </w:pPr>
            <w:r w:rsidRPr="00741BE3">
              <w:rPr>
                <w:bCs/>
                <w:sz w:val="22"/>
                <w:szCs w:val="22"/>
              </w:rPr>
              <w:t>召开经验交流会、研讨会，举行理论讲座，课题组成员研究成果中期小结；</w:t>
            </w:r>
          </w:p>
          <w:p w14:paraId="15884436" w14:textId="77777777" w:rsidR="000515D0" w:rsidRPr="00741BE3" w:rsidRDefault="000515D0" w:rsidP="000515D0">
            <w:pPr>
              <w:numPr>
                <w:ilvl w:val="0"/>
                <w:numId w:val="5"/>
              </w:numPr>
              <w:spacing w:line="360" w:lineRule="auto"/>
              <w:ind w:rightChars="-51" w:right="-107"/>
              <w:rPr>
                <w:bCs/>
                <w:sz w:val="22"/>
                <w:szCs w:val="22"/>
              </w:rPr>
            </w:pPr>
            <w:r w:rsidRPr="00741BE3">
              <w:rPr>
                <w:sz w:val="22"/>
                <w:szCs w:val="22"/>
              </w:rPr>
              <w:t>部分成果形成文字稿，根据实践调整相关研究内容、程序和方法。</w:t>
            </w:r>
          </w:p>
          <w:p w14:paraId="27AD89CF" w14:textId="77777777" w:rsidR="000515D0" w:rsidRPr="00741BE3" w:rsidRDefault="000515D0" w:rsidP="000515D0">
            <w:pPr>
              <w:spacing w:line="360" w:lineRule="auto"/>
              <w:ind w:rightChars="50" w:right="105" w:firstLineChars="200" w:firstLine="440"/>
              <w:rPr>
                <w:sz w:val="22"/>
                <w:szCs w:val="22"/>
              </w:rPr>
            </w:pPr>
            <w:r w:rsidRPr="00741BE3">
              <w:rPr>
                <w:sz w:val="22"/>
                <w:szCs w:val="22"/>
              </w:rPr>
              <w:t>第四阶段：课题总结鉴定阶段（</w:t>
            </w:r>
            <w:r w:rsidRPr="00741BE3">
              <w:rPr>
                <w:sz w:val="22"/>
                <w:szCs w:val="22"/>
              </w:rPr>
              <w:t>2025</w:t>
            </w:r>
            <w:r w:rsidRPr="00741BE3">
              <w:rPr>
                <w:sz w:val="22"/>
                <w:szCs w:val="22"/>
              </w:rPr>
              <w:t>年</w:t>
            </w:r>
            <w:r w:rsidRPr="00741BE3">
              <w:rPr>
                <w:sz w:val="22"/>
                <w:szCs w:val="22"/>
              </w:rPr>
              <w:t>12</w:t>
            </w:r>
            <w:r w:rsidRPr="00741BE3">
              <w:rPr>
                <w:sz w:val="22"/>
                <w:szCs w:val="22"/>
              </w:rPr>
              <w:t>月</w:t>
            </w:r>
            <w:r w:rsidRPr="00741BE3">
              <w:rPr>
                <w:sz w:val="22"/>
                <w:szCs w:val="22"/>
              </w:rPr>
              <w:t xml:space="preserve"> –– 2026</w:t>
            </w:r>
            <w:r w:rsidRPr="00741BE3">
              <w:rPr>
                <w:sz w:val="22"/>
                <w:szCs w:val="22"/>
              </w:rPr>
              <w:t>年</w:t>
            </w:r>
            <w:r w:rsidRPr="00741BE3">
              <w:rPr>
                <w:sz w:val="22"/>
                <w:szCs w:val="22"/>
              </w:rPr>
              <w:t>1</w:t>
            </w:r>
            <w:r w:rsidRPr="00741BE3">
              <w:rPr>
                <w:sz w:val="22"/>
                <w:szCs w:val="22"/>
              </w:rPr>
              <w:t>月）</w:t>
            </w:r>
          </w:p>
          <w:p w14:paraId="478C9AE6" w14:textId="77777777" w:rsidR="000515D0" w:rsidRPr="00741BE3" w:rsidRDefault="000515D0" w:rsidP="000515D0">
            <w:pPr>
              <w:spacing w:line="360" w:lineRule="auto"/>
              <w:ind w:rightChars="50" w:right="105" w:firstLineChars="200" w:firstLine="440"/>
              <w:rPr>
                <w:sz w:val="22"/>
                <w:szCs w:val="22"/>
              </w:rPr>
            </w:pPr>
            <w:r w:rsidRPr="00741BE3">
              <w:rPr>
                <w:sz w:val="22"/>
                <w:szCs w:val="22"/>
              </w:rPr>
              <w:t>总结课题研究过程，撰写研究报告，召开结题鉴定会。</w:t>
            </w:r>
          </w:p>
          <w:p w14:paraId="781F3514" w14:textId="77777777" w:rsidR="000515D0" w:rsidRPr="00741BE3" w:rsidRDefault="000515D0" w:rsidP="000515D0">
            <w:pPr>
              <w:spacing w:line="360" w:lineRule="auto"/>
              <w:ind w:rightChars="50" w:right="105" w:firstLineChars="250" w:firstLine="552"/>
              <w:jc w:val="left"/>
              <w:rPr>
                <w:b/>
                <w:bCs/>
                <w:sz w:val="22"/>
                <w:szCs w:val="22"/>
              </w:rPr>
            </w:pPr>
            <w:r w:rsidRPr="00741BE3">
              <w:rPr>
                <w:b/>
                <w:bCs/>
                <w:sz w:val="22"/>
                <w:szCs w:val="22"/>
              </w:rPr>
              <w:t xml:space="preserve">4. </w:t>
            </w:r>
            <w:r w:rsidRPr="00741BE3">
              <w:rPr>
                <w:b/>
                <w:bCs/>
                <w:sz w:val="22"/>
                <w:szCs w:val="22"/>
              </w:rPr>
              <w:t>研究的方法</w:t>
            </w:r>
          </w:p>
          <w:p w14:paraId="60444410" w14:textId="77777777" w:rsidR="000515D0" w:rsidRPr="00741BE3" w:rsidRDefault="000515D0" w:rsidP="000515D0">
            <w:pPr>
              <w:spacing w:line="360" w:lineRule="auto"/>
              <w:ind w:rightChars="50" w:right="105" w:firstLineChars="200" w:firstLine="440"/>
              <w:rPr>
                <w:bCs/>
                <w:sz w:val="22"/>
                <w:szCs w:val="22"/>
              </w:rPr>
            </w:pPr>
            <w:r w:rsidRPr="00741BE3">
              <w:rPr>
                <w:bCs/>
                <w:sz w:val="22"/>
                <w:szCs w:val="22"/>
              </w:rPr>
              <w:t>（</w:t>
            </w:r>
            <w:r w:rsidRPr="00741BE3">
              <w:rPr>
                <w:bCs/>
                <w:sz w:val="22"/>
                <w:szCs w:val="22"/>
              </w:rPr>
              <w:t>1</w:t>
            </w:r>
            <w:r w:rsidRPr="00741BE3">
              <w:rPr>
                <w:bCs/>
                <w:sz w:val="22"/>
                <w:szCs w:val="22"/>
              </w:rPr>
              <w:t>）文献研究法：主要用于循证实践和生物学学科实践教学现状的研究综述，通过网络搜索引擎和专业数据库（主要包括中国知网、优秀硕博士论文数据库）查找相关文献，深入学习相关书籍，分析现状与存在问题，确立本课题的研究内容和研究思路。</w:t>
            </w:r>
          </w:p>
          <w:p w14:paraId="35F40722" w14:textId="77777777" w:rsidR="000515D0" w:rsidRPr="00741BE3" w:rsidRDefault="000515D0" w:rsidP="000515D0">
            <w:pPr>
              <w:spacing w:line="360" w:lineRule="auto"/>
              <w:ind w:rightChars="50" w:right="105" w:firstLineChars="200" w:firstLine="440"/>
              <w:rPr>
                <w:sz w:val="22"/>
                <w:szCs w:val="22"/>
              </w:rPr>
            </w:pPr>
            <w:r w:rsidRPr="00741BE3">
              <w:rPr>
                <w:bCs/>
                <w:sz w:val="22"/>
                <w:szCs w:val="22"/>
              </w:rPr>
              <w:t>（</w:t>
            </w:r>
            <w:r w:rsidRPr="00741BE3">
              <w:rPr>
                <w:bCs/>
                <w:sz w:val="22"/>
                <w:szCs w:val="22"/>
              </w:rPr>
              <w:t>2</w:t>
            </w:r>
            <w:r w:rsidRPr="00741BE3">
              <w:rPr>
                <w:bCs/>
                <w:sz w:val="22"/>
                <w:szCs w:val="22"/>
              </w:rPr>
              <w:t>）调查研究法：针对课程涉及的高中生物循证思维培</w:t>
            </w:r>
            <w:r w:rsidRPr="00741BE3">
              <w:rPr>
                <w:rFonts w:hint="eastAsia"/>
                <w:sz w:val="22"/>
                <w:szCs w:val="22"/>
              </w:rPr>
              <w:t>养</w:t>
            </w:r>
            <w:r w:rsidRPr="00741BE3">
              <w:rPr>
                <w:bCs/>
                <w:sz w:val="22"/>
                <w:szCs w:val="22"/>
              </w:rPr>
              <w:t>现状进行分析，通过</w:t>
            </w:r>
            <w:r w:rsidRPr="00741BE3">
              <w:rPr>
                <w:sz w:val="22"/>
                <w:szCs w:val="22"/>
              </w:rPr>
              <w:t>访</w:t>
            </w:r>
            <w:r w:rsidRPr="00741BE3">
              <w:rPr>
                <w:sz w:val="22"/>
                <w:szCs w:val="22"/>
              </w:rPr>
              <w:lastRenderedPageBreak/>
              <w:t>谈、座谈和问卷调查的形式，了解与本课题相关的问题及实际教学情况。研究学生生物学习的兴趣和关注重点及制约学生生物学习的因素，从而针对性地开发学生感兴趣的生物教学资源。</w:t>
            </w:r>
          </w:p>
          <w:p w14:paraId="7506626E" w14:textId="6DC27DB6" w:rsidR="000515D0" w:rsidRDefault="000515D0" w:rsidP="000515D0">
            <w:pPr>
              <w:numPr>
                <w:ilvl w:val="0"/>
                <w:numId w:val="2"/>
              </w:numPr>
              <w:spacing w:line="360" w:lineRule="auto"/>
              <w:rPr>
                <w:rFonts w:ascii="华文细黑" w:eastAsia="华文细黑" w:hAnsi="华文细黑"/>
                <w:szCs w:val="21"/>
              </w:rPr>
            </w:pPr>
            <w:r w:rsidRPr="00741BE3">
              <w:rPr>
                <w:bCs/>
                <w:sz w:val="22"/>
                <w:szCs w:val="22"/>
              </w:rPr>
              <w:t>（</w:t>
            </w:r>
            <w:r w:rsidRPr="00741BE3">
              <w:rPr>
                <w:bCs/>
                <w:sz w:val="22"/>
                <w:szCs w:val="22"/>
              </w:rPr>
              <w:t>3</w:t>
            </w:r>
            <w:r w:rsidRPr="00741BE3">
              <w:rPr>
                <w:bCs/>
                <w:sz w:val="22"/>
                <w:szCs w:val="22"/>
              </w:rPr>
              <w:t>）</w:t>
            </w:r>
            <w:r w:rsidRPr="00741BE3">
              <w:rPr>
                <w:sz w:val="22"/>
                <w:szCs w:val="22"/>
              </w:rPr>
              <w:t>行动研究法：本课题将选择江阴市</w:t>
            </w:r>
            <w:r w:rsidRPr="00741BE3">
              <w:rPr>
                <w:rFonts w:hint="eastAsia"/>
                <w:sz w:val="22"/>
                <w:szCs w:val="22"/>
              </w:rPr>
              <w:t>部分初</w:t>
            </w:r>
            <w:r w:rsidRPr="00741BE3">
              <w:rPr>
                <w:sz w:val="22"/>
                <w:szCs w:val="22"/>
              </w:rPr>
              <w:t>高中的自然班级作为教学实践对象，探索循证</w:t>
            </w:r>
            <w:r w:rsidRPr="00741BE3">
              <w:rPr>
                <w:rFonts w:hint="eastAsia"/>
                <w:sz w:val="22"/>
                <w:szCs w:val="22"/>
              </w:rPr>
              <w:t>思维培养</w:t>
            </w:r>
            <w:r w:rsidRPr="00741BE3">
              <w:rPr>
                <w:sz w:val="22"/>
                <w:szCs w:val="22"/>
              </w:rPr>
              <w:t>的课堂模式，设计教学案例或开发为校本课程，为进一步完善和推广提供客观依据。</w:t>
            </w:r>
          </w:p>
        </w:tc>
      </w:tr>
    </w:tbl>
    <w:p w14:paraId="0F89024E" w14:textId="77777777" w:rsidR="000C23C3" w:rsidRPr="000515D0" w:rsidRDefault="000C23C3"/>
    <w:sectPr w:rsidR="000C23C3" w:rsidRPr="000515D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55D31" w14:textId="77777777" w:rsidR="0074620D" w:rsidRDefault="0074620D" w:rsidP="000515D0">
      <w:r>
        <w:separator/>
      </w:r>
    </w:p>
  </w:endnote>
  <w:endnote w:type="continuationSeparator" w:id="0">
    <w:p w14:paraId="02C1BCF2" w14:textId="77777777" w:rsidR="0074620D" w:rsidRDefault="0074620D" w:rsidP="00051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华文细黑">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B0DF9" w14:textId="77777777" w:rsidR="0074620D" w:rsidRDefault="0074620D" w:rsidP="000515D0">
      <w:r>
        <w:separator/>
      </w:r>
    </w:p>
  </w:footnote>
  <w:footnote w:type="continuationSeparator" w:id="0">
    <w:p w14:paraId="0721788E" w14:textId="77777777" w:rsidR="0074620D" w:rsidRDefault="0074620D" w:rsidP="000515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4C766D1"/>
    <w:multiLevelType w:val="singleLevel"/>
    <w:tmpl w:val="C4C766D1"/>
    <w:lvl w:ilvl="0">
      <w:start w:val="1"/>
      <w:numFmt w:val="decimal"/>
      <w:suff w:val="nothing"/>
      <w:lvlText w:val="%1．"/>
      <w:lvlJc w:val="left"/>
    </w:lvl>
  </w:abstractNum>
  <w:abstractNum w:abstractNumId="1" w15:restartNumberingAfterBreak="0">
    <w:nsid w:val="3C3E5B31"/>
    <w:multiLevelType w:val="multilevel"/>
    <w:tmpl w:val="3C3E5B31"/>
    <w:lvl w:ilvl="0">
      <w:start w:val="1"/>
      <w:numFmt w:val="decimalEnclosedCircle"/>
      <w:lvlText w:val="%1"/>
      <w:lvlJc w:val="left"/>
      <w:pPr>
        <w:ind w:left="780" w:hanging="360"/>
      </w:pPr>
      <w:rPr>
        <w:rFonts w:cs="宋体" w:hint="default"/>
        <w:sz w:val="21"/>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1FD2E67"/>
    <w:multiLevelType w:val="multilevel"/>
    <w:tmpl w:val="51FD2E67"/>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60920B27"/>
    <w:multiLevelType w:val="multilevel"/>
    <w:tmpl w:val="60920B27"/>
    <w:lvl w:ilvl="0">
      <w:start w:val="1"/>
      <w:numFmt w:val="decimalEnclosedCircle"/>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15:restartNumberingAfterBreak="0">
    <w:nsid w:val="68890BDE"/>
    <w:multiLevelType w:val="multilevel"/>
    <w:tmpl w:val="68890BDE"/>
    <w:lvl w:ilvl="0">
      <w:start w:val="1"/>
      <w:numFmt w:val="decimal"/>
      <w:lvlText w:val="%1."/>
      <w:lvlJc w:val="left"/>
      <w:pPr>
        <w:ind w:left="360" w:hanging="360"/>
      </w:pPr>
      <w:rPr>
        <w:rFonts w:ascii="宋体" w:hAns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25240446">
    <w:abstractNumId w:val="4"/>
  </w:num>
  <w:num w:numId="2" w16cid:durableId="2135125958">
    <w:abstractNumId w:val="2"/>
  </w:num>
  <w:num w:numId="3" w16cid:durableId="1424112629">
    <w:abstractNumId w:val="0"/>
  </w:num>
  <w:num w:numId="4" w16cid:durableId="1688822375">
    <w:abstractNumId w:val="1"/>
  </w:num>
  <w:num w:numId="5" w16cid:durableId="14019051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bordersDoNotSurroundHeader/>
  <w:bordersDoNotSurroundFooter/>
  <w:hideSpellingErrors/>
  <w:hideGrammaticalErrors/>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8D9"/>
    <w:rsid w:val="000515D0"/>
    <w:rsid w:val="000C23C3"/>
    <w:rsid w:val="002968D9"/>
    <w:rsid w:val="00454049"/>
    <w:rsid w:val="00696377"/>
    <w:rsid w:val="007462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6E44D23-761A-4FF0-A6F3-37917F132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15D0"/>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15D0"/>
    <w:pPr>
      <w:tabs>
        <w:tab w:val="center" w:pos="4153"/>
        <w:tab w:val="right" w:pos="8306"/>
      </w:tabs>
      <w:snapToGrid w:val="0"/>
      <w:jc w:val="center"/>
    </w:pPr>
    <w:rPr>
      <w:sz w:val="18"/>
      <w:szCs w:val="18"/>
    </w:rPr>
  </w:style>
  <w:style w:type="character" w:customStyle="1" w:styleId="a4">
    <w:name w:val="页眉 字符"/>
    <w:basedOn w:val="a0"/>
    <w:link w:val="a3"/>
    <w:uiPriority w:val="99"/>
    <w:rsid w:val="000515D0"/>
    <w:rPr>
      <w:sz w:val="18"/>
      <w:szCs w:val="18"/>
    </w:rPr>
  </w:style>
  <w:style w:type="paragraph" w:styleId="a5">
    <w:name w:val="footer"/>
    <w:basedOn w:val="a"/>
    <w:link w:val="a6"/>
    <w:uiPriority w:val="99"/>
    <w:unhideWhenUsed/>
    <w:rsid w:val="000515D0"/>
    <w:pPr>
      <w:tabs>
        <w:tab w:val="center" w:pos="4153"/>
        <w:tab w:val="right" w:pos="8306"/>
      </w:tabs>
      <w:snapToGrid w:val="0"/>
      <w:jc w:val="left"/>
    </w:pPr>
    <w:rPr>
      <w:sz w:val="18"/>
      <w:szCs w:val="18"/>
    </w:rPr>
  </w:style>
  <w:style w:type="character" w:customStyle="1" w:styleId="a6">
    <w:name w:val="页脚 字符"/>
    <w:basedOn w:val="a0"/>
    <w:link w:val="a5"/>
    <w:uiPriority w:val="99"/>
    <w:rsid w:val="000515D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602</Words>
  <Characters>3436</Characters>
  <Application>Microsoft Office Word</Application>
  <DocSecurity>0</DocSecurity>
  <Lines>28</Lines>
  <Paragraphs>8</Paragraphs>
  <ScaleCrop>false</ScaleCrop>
  <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2023-09-29T08:45:00Z</dcterms:created>
  <dcterms:modified xsi:type="dcterms:W3CDTF">2023-09-29T08:45:00Z</dcterms:modified>
</cp:coreProperties>
</file>