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6480C02">
      <w:pPr>
        <w:jc w:val="center"/>
        <w:rPr>
          <w:rFonts w:hint="eastAsia" w:ascii="黑体" w:eastAsia="黑体"/>
          <w:sz w:val="28"/>
          <w:szCs w:val="28"/>
        </w:rPr>
      </w:pPr>
      <w:r>
        <w:rPr>
          <w:rFonts w:hint="eastAsia" w:ascii="黑体" w:hAnsi="宋体" w:eastAsia="黑体"/>
          <w:sz w:val="28"/>
          <w:szCs w:val="28"/>
          <w:lang w:val="en-US" w:eastAsia="zh-CN"/>
        </w:rPr>
        <w:t>江苏省</w:t>
      </w:r>
      <w:r>
        <w:rPr>
          <w:rFonts w:hint="eastAsia" w:ascii="黑体" w:hAnsi="宋体" w:eastAsia="黑体"/>
          <w:sz w:val="28"/>
          <w:szCs w:val="28"/>
        </w:rPr>
        <w:t>教育科学“十</w:t>
      </w:r>
      <w:r>
        <w:rPr>
          <w:rFonts w:hint="eastAsia" w:ascii="黑体" w:hAnsi="宋体" w:eastAsia="黑体"/>
          <w:sz w:val="28"/>
          <w:szCs w:val="28"/>
          <w:lang w:val="en-US" w:eastAsia="zh-CN"/>
        </w:rPr>
        <w:t>四</w:t>
      </w:r>
      <w:r>
        <w:rPr>
          <w:rFonts w:hint="eastAsia" w:ascii="黑体" w:hAnsi="宋体" w:eastAsia="黑体"/>
          <w:sz w:val="28"/>
          <w:szCs w:val="28"/>
        </w:rPr>
        <w:t>五”规划课题</w:t>
      </w:r>
      <w:r>
        <w:rPr>
          <w:rFonts w:hint="eastAsia" w:ascii="黑体" w:eastAsia="黑体"/>
          <w:sz w:val="28"/>
          <w:szCs w:val="28"/>
        </w:rPr>
        <w:t>文献研究记录表</w:t>
      </w:r>
    </w:p>
    <w:p w14:paraId="050E4EE1">
      <w:pPr>
        <w:jc w:val="both"/>
        <w:rPr>
          <w:rFonts w:hint="default" w:ascii="黑体" w:eastAsia="黑体"/>
          <w:sz w:val="28"/>
          <w:szCs w:val="28"/>
          <w:lang w:val="en-US" w:eastAsia="zh-CN"/>
        </w:rPr>
      </w:pPr>
      <w:r>
        <w:rPr>
          <w:rFonts w:hint="eastAsia" w:ascii="黑体" w:eastAsia="黑体"/>
          <w:sz w:val="28"/>
          <w:szCs w:val="28"/>
          <w:lang w:val="en-US" w:eastAsia="zh-CN"/>
        </w:rPr>
        <w:t>课题名称：</w:t>
      </w:r>
      <w:r>
        <w:rPr>
          <w:rFonts w:hint="eastAsia" w:ascii="宋体" w:hAnsi="宋体"/>
          <w:sz w:val="24"/>
        </w:rPr>
        <w:t>工程思维视域下小学科学学科实践的全域推进研究</w:t>
      </w:r>
      <w:r>
        <w:rPr>
          <w:rFonts w:hint="eastAsia"/>
          <w:sz w:val="28"/>
          <w:u w:val="single"/>
          <w:lang w:val="en-US" w:eastAsia="zh-CN"/>
        </w:rPr>
        <w:t>C/2023/03/04</w:t>
      </w:r>
    </w:p>
    <w:p w14:paraId="54304549">
      <w:pPr>
        <w:ind w:right="240"/>
        <w:jc w:val="right"/>
        <w:rPr>
          <w:rFonts w:hint="eastAsia" w:ascii="宋体" w:hAnsi="宋体" w:eastAsia="宋体"/>
          <w:sz w:val="24"/>
          <w:lang w:eastAsia="zh-CN"/>
        </w:rPr>
      </w:pPr>
    </w:p>
    <w:tbl>
      <w:tblPr>
        <w:tblStyle w:val="10"/>
        <w:tblW w:w="8364"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48"/>
        <w:gridCol w:w="2852"/>
        <w:gridCol w:w="1380"/>
        <w:gridCol w:w="2884"/>
      </w:tblGrid>
      <w:tr w14:paraId="098F73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48" w:type="dxa"/>
            <w:vAlign w:val="center"/>
          </w:tcPr>
          <w:p w14:paraId="48D9E6A5">
            <w:pPr>
              <w:jc w:val="center"/>
              <w:rPr>
                <w:rFonts w:ascii="宋体" w:hAnsi="宋体"/>
                <w:b/>
                <w:sz w:val="24"/>
              </w:rPr>
            </w:pPr>
            <w:r>
              <w:rPr>
                <w:rFonts w:hint="eastAsia" w:ascii="宋体" w:hAnsi="宋体"/>
                <w:b/>
                <w:sz w:val="24"/>
              </w:rPr>
              <w:t>文献题目</w:t>
            </w:r>
          </w:p>
        </w:tc>
        <w:tc>
          <w:tcPr>
            <w:tcW w:w="2852" w:type="dxa"/>
            <w:vAlign w:val="center"/>
          </w:tcPr>
          <w:p w14:paraId="3AD6B858">
            <w:pPr>
              <w:jc w:val="center"/>
              <w:rPr>
                <w:rFonts w:ascii="宋体" w:hAnsi="宋体"/>
                <w:sz w:val="24"/>
              </w:rPr>
            </w:pPr>
            <w:r>
              <w:rPr>
                <w:rFonts w:hint="eastAsia" w:ascii="宋体" w:hAnsi="宋体"/>
                <w:sz w:val="24"/>
              </w:rPr>
              <w:t>小学STEM课程中工程思维培养的教学设计研究</w:t>
            </w:r>
          </w:p>
        </w:tc>
        <w:tc>
          <w:tcPr>
            <w:tcW w:w="1380" w:type="dxa"/>
            <w:vAlign w:val="center"/>
          </w:tcPr>
          <w:p w14:paraId="1AA1F24B">
            <w:pPr>
              <w:jc w:val="center"/>
              <w:rPr>
                <w:rFonts w:hint="default" w:ascii="宋体" w:hAnsi="宋体" w:eastAsia="宋体"/>
                <w:b/>
                <w:sz w:val="24"/>
                <w:lang w:val="en-US" w:eastAsia="zh-CN"/>
              </w:rPr>
            </w:pPr>
            <w:r>
              <w:rPr>
                <w:rFonts w:hint="eastAsia" w:ascii="宋体" w:hAnsi="宋体"/>
                <w:b/>
                <w:sz w:val="24"/>
                <w:lang w:val="en-US" w:eastAsia="zh-CN"/>
              </w:rPr>
              <w:t>研究时间</w:t>
            </w:r>
          </w:p>
        </w:tc>
        <w:tc>
          <w:tcPr>
            <w:tcW w:w="2884" w:type="dxa"/>
            <w:vAlign w:val="center"/>
          </w:tcPr>
          <w:p w14:paraId="39EB194A">
            <w:pPr>
              <w:jc w:val="center"/>
              <w:rPr>
                <w:rFonts w:ascii="宋体" w:hAnsi="宋体"/>
                <w:szCs w:val="21"/>
              </w:rPr>
            </w:pPr>
            <w:r>
              <w:rPr>
                <w:rFonts w:hint="eastAsia" w:ascii="宋体" w:hAnsi="宋体"/>
                <w:color w:val="FF0000"/>
                <w:sz w:val="24"/>
                <w:lang w:val="en-US" w:eastAsia="zh-CN"/>
              </w:rPr>
              <w:t>2024.3</w:t>
            </w:r>
          </w:p>
        </w:tc>
      </w:tr>
      <w:tr w14:paraId="262F1A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48" w:type="dxa"/>
            <w:vAlign w:val="center"/>
          </w:tcPr>
          <w:p w14:paraId="4A8E8D58">
            <w:pPr>
              <w:jc w:val="center"/>
              <w:rPr>
                <w:rFonts w:ascii="宋体" w:hAnsi="宋体"/>
                <w:b/>
                <w:sz w:val="24"/>
              </w:rPr>
            </w:pPr>
            <w:r>
              <w:rPr>
                <w:rFonts w:hint="eastAsia" w:ascii="宋体" w:hAnsi="宋体"/>
                <w:b/>
                <w:sz w:val="24"/>
              </w:rPr>
              <w:t>研究教师</w:t>
            </w:r>
          </w:p>
        </w:tc>
        <w:tc>
          <w:tcPr>
            <w:tcW w:w="2852" w:type="dxa"/>
            <w:vAlign w:val="center"/>
          </w:tcPr>
          <w:p w14:paraId="1ADD05C7">
            <w:pPr>
              <w:jc w:val="center"/>
              <w:rPr>
                <w:rFonts w:ascii="宋体" w:hAnsi="宋体"/>
                <w:sz w:val="24"/>
              </w:rPr>
            </w:pPr>
            <w:r>
              <w:rPr>
                <w:rFonts w:hint="eastAsia" w:ascii="宋体" w:hAnsi="宋体"/>
                <w:sz w:val="24"/>
                <w:lang w:val="en-US" w:eastAsia="zh-CN"/>
              </w:rPr>
              <w:t>邵懿</w:t>
            </w:r>
          </w:p>
        </w:tc>
        <w:tc>
          <w:tcPr>
            <w:tcW w:w="1380" w:type="dxa"/>
            <w:vAlign w:val="center"/>
          </w:tcPr>
          <w:p w14:paraId="3D706A9D">
            <w:pPr>
              <w:jc w:val="center"/>
              <w:rPr>
                <w:rFonts w:ascii="宋体" w:hAnsi="宋体"/>
                <w:b/>
                <w:sz w:val="24"/>
              </w:rPr>
            </w:pPr>
            <w:r>
              <w:rPr>
                <w:rFonts w:hint="eastAsia" w:ascii="宋体" w:hAnsi="宋体"/>
                <w:b/>
                <w:sz w:val="24"/>
              </w:rPr>
              <w:t>文献来源</w:t>
            </w:r>
          </w:p>
        </w:tc>
        <w:tc>
          <w:tcPr>
            <w:tcW w:w="2884" w:type="dxa"/>
            <w:vAlign w:val="center"/>
          </w:tcPr>
          <w:p w14:paraId="2D575AE8">
            <w:pPr>
              <w:jc w:val="center"/>
              <w:rPr>
                <w:rFonts w:ascii="宋体" w:hAnsi="宋体"/>
                <w:sz w:val="24"/>
              </w:rPr>
            </w:pPr>
            <w:r>
              <w:rPr>
                <w:rFonts w:hint="eastAsia" w:ascii="宋体" w:hAnsi="宋体"/>
                <w:sz w:val="24"/>
              </w:rPr>
              <w:t>《“工程思维视域下小学科学学科实践的全域推进研究”文献汇编》</w:t>
            </w:r>
          </w:p>
        </w:tc>
      </w:tr>
      <w:tr w14:paraId="64CEE6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64" w:type="dxa"/>
            <w:gridSpan w:val="4"/>
          </w:tcPr>
          <w:p w14:paraId="61B393C9">
            <w:pPr>
              <w:spacing w:line="440" w:lineRule="exact"/>
              <w:rPr>
                <w:rFonts w:hint="eastAsia" w:ascii="宋体" w:hAnsi="宋体" w:eastAsia="宋体"/>
                <w:b/>
                <w:sz w:val="24"/>
                <w:lang w:eastAsia="zh-CN"/>
              </w:rPr>
            </w:pPr>
            <w:r>
              <w:rPr>
                <w:rFonts w:hint="eastAsia" w:ascii="宋体" w:hAnsi="宋体"/>
                <w:b/>
                <w:sz w:val="24"/>
              </w:rPr>
              <w:t>内容摘要：</w:t>
            </w:r>
          </w:p>
          <w:p w14:paraId="419DAA00">
            <w:pPr>
              <w:spacing w:line="440" w:lineRule="exact"/>
              <w:ind w:firstLine="480" w:firstLineChars="200"/>
              <w:rPr>
                <w:rFonts w:ascii="宋体" w:hAnsi="宋体"/>
                <w:sz w:val="24"/>
              </w:rPr>
            </w:pPr>
            <w:r>
              <w:rPr>
                <w:rFonts w:hint="eastAsia" w:ascii="宋体" w:hAnsi="宋体"/>
                <w:b w:val="0"/>
                <w:bCs/>
                <w:sz w:val="24"/>
              </w:rPr>
              <w:t>本论文探究在小学STEM课程中如何培养学生的工程思维，为小学STEM课程设计提供一个参考视角。首先,对论文的研究背景、研究内容、研究意义与研究方法进行阐述，并对相关概念进行界定。梳理了国内外STEM教育及工程思维培养的研究现状，并对相关教学理论进行阐述。其次，对国内外STEM教育与工程设计的模型进行整理分析，并总结归纳出小学STEM教育中工程思维培养的模型。依据以上构建的教学模型，以上海师范大学附属小学3D打印课程为例，选择合适的主题、活动和项目进行实施，针对实施过程中的问题，将模型修改完善。最后，对全文研究进行总结，提供研究的不足及后续研究的展望。</w:t>
            </w:r>
          </w:p>
        </w:tc>
      </w:tr>
      <w:tr w14:paraId="00ACA7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64" w:type="dxa"/>
            <w:gridSpan w:val="4"/>
          </w:tcPr>
          <w:p w14:paraId="1BDFA7EE">
            <w:pPr>
              <w:spacing w:line="440" w:lineRule="exact"/>
              <w:rPr>
                <w:rFonts w:ascii="宋体" w:hAnsi="宋体"/>
                <w:b/>
                <w:sz w:val="24"/>
              </w:rPr>
            </w:pPr>
            <w:r>
              <w:rPr>
                <w:rFonts w:hint="eastAsia" w:ascii="宋体" w:hAnsi="宋体"/>
                <w:b/>
                <w:sz w:val="24"/>
              </w:rPr>
              <w:t>读后感悟（对</w:t>
            </w:r>
            <w:r>
              <w:rPr>
                <w:rFonts w:hint="eastAsia" w:ascii="宋体" w:hAnsi="宋体"/>
                <w:b/>
                <w:sz w:val="24"/>
                <w:lang w:val="en-US" w:eastAsia="zh-CN"/>
              </w:rPr>
              <w:t>典型课</w:t>
            </w:r>
            <w:r>
              <w:rPr>
                <w:rFonts w:hint="eastAsia" w:ascii="宋体" w:hAnsi="宋体"/>
                <w:b/>
                <w:sz w:val="24"/>
              </w:rPr>
              <w:t>教学或</w:t>
            </w:r>
            <w:r>
              <w:rPr>
                <w:rFonts w:hint="eastAsia" w:ascii="宋体" w:hAnsi="宋体"/>
                <w:b/>
                <w:sz w:val="24"/>
                <w:lang w:val="en-US" w:eastAsia="zh-CN"/>
              </w:rPr>
              <w:t>本</w:t>
            </w:r>
            <w:r>
              <w:rPr>
                <w:rFonts w:hint="eastAsia" w:ascii="宋体" w:hAnsi="宋体"/>
                <w:b/>
                <w:sz w:val="24"/>
              </w:rPr>
              <w:t>课题研究的</w:t>
            </w:r>
            <w:r>
              <w:rPr>
                <w:rFonts w:hint="eastAsia" w:ascii="宋体" w:hAnsi="宋体"/>
                <w:b/>
                <w:sz w:val="24"/>
                <w:lang w:val="en-US" w:eastAsia="zh-CN"/>
              </w:rPr>
              <w:t>启发</w:t>
            </w:r>
            <w:r>
              <w:rPr>
                <w:rFonts w:hint="eastAsia" w:ascii="宋体" w:hAnsi="宋体"/>
                <w:b/>
                <w:sz w:val="24"/>
              </w:rPr>
              <w:t>）：</w:t>
            </w:r>
            <w:bookmarkStart w:id="0" w:name="_GoBack"/>
            <w:bookmarkEnd w:id="0"/>
          </w:p>
          <w:p w14:paraId="0B304E09">
            <w:pPr>
              <w:spacing w:line="440" w:lineRule="exact"/>
              <w:ind w:firstLine="480"/>
              <w:rPr>
                <w:rFonts w:hint="eastAsia" w:ascii="宋体" w:hAnsi="宋体"/>
                <w:sz w:val="24"/>
                <w:lang w:val="en-US" w:eastAsia="zh-CN"/>
              </w:rPr>
            </w:pPr>
            <w:r>
              <w:rPr>
                <w:rFonts w:hint="eastAsia" w:ascii="宋体" w:hAnsi="宋体"/>
                <w:sz w:val="24"/>
                <w:lang w:val="en-US" w:eastAsia="zh-CN"/>
              </w:rPr>
              <w:t>工程思维视域下的小学科学学科实践可以借鉴国内外STEM常见的克罗多纳的科学探究模型、LBD教学模型等教育的教学模型，构建STEM课程下学生工程思维培养的教学模型，探索STEM培养的新模式。在基于教学模型的基础上，选择合适的内容进行教学设计，为学生数学、科学、工程、技术的融合学习提供了极大的便利，根据已经构建好的教学模型设计了3D打印课程的教学流程，通过实践论证，分析教学的实施效果，并做出适当的调整，最终得出可供参考的结论与建议，为后续的研究提供借鉴与参考。</w:t>
            </w:r>
          </w:p>
          <w:p w14:paraId="440DBAB2">
            <w:pPr>
              <w:spacing w:line="440" w:lineRule="exact"/>
              <w:ind w:firstLine="480"/>
              <w:rPr>
                <w:rFonts w:ascii="宋体" w:hAnsi="宋体"/>
                <w:sz w:val="24"/>
              </w:rPr>
            </w:pPr>
            <w:r>
              <w:rPr>
                <w:rFonts w:hint="eastAsia" w:ascii="宋体" w:hAnsi="宋体"/>
                <w:sz w:val="24"/>
              </w:rPr>
              <w:t>具体方案如下：</w:t>
            </w:r>
          </w:p>
          <w:p w14:paraId="1CC7CE21">
            <w:pPr>
              <w:spacing w:line="440" w:lineRule="exact"/>
              <w:jc w:val="left"/>
              <w:rPr>
                <w:rFonts w:hint="eastAsia" w:eastAsia="宋体"/>
                <w:b/>
                <w:bCs/>
                <w:sz w:val="24"/>
                <w:lang w:eastAsia="zh-CN"/>
              </w:rPr>
            </w:pPr>
            <w:r>
              <w:rPr>
                <w:rFonts w:hint="eastAsia" w:ascii="宋体" w:hAnsi="宋体"/>
                <w:b/>
                <w:color w:val="000000"/>
                <w:sz w:val="24"/>
              </w:rPr>
              <w:t>工程思维视域下小学科学学科实践</w:t>
            </w:r>
            <w:r>
              <w:rPr>
                <w:rFonts w:hint="eastAsia"/>
                <w:b/>
                <w:bCs/>
                <w:sz w:val="24"/>
              </w:rPr>
              <w:t>的内容开发与设计研究</w:t>
            </w:r>
            <w:r>
              <w:rPr>
                <w:rFonts w:hint="eastAsia"/>
                <w:b/>
                <w:bCs/>
                <w:sz w:val="24"/>
                <w:lang w:eastAsia="zh-CN"/>
              </w:rPr>
              <w:t>（</w:t>
            </w:r>
            <w:r>
              <w:rPr>
                <w:rFonts w:hint="eastAsia"/>
                <w:b/>
                <w:bCs/>
                <w:sz w:val="24"/>
                <w:lang w:val="en-US" w:eastAsia="zh-CN"/>
              </w:rPr>
              <w:t>不动</w:t>
            </w:r>
            <w:r>
              <w:rPr>
                <w:rFonts w:hint="eastAsia"/>
                <w:b/>
                <w:bCs/>
                <w:sz w:val="24"/>
                <w:lang w:eastAsia="zh-CN"/>
              </w:rPr>
              <w:t>）</w:t>
            </w:r>
          </w:p>
          <w:p w14:paraId="2A491BE2">
            <w:pPr>
              <w:spacing w:line="440" w:lineRule="exact"/>
              <w:jc w:val="left"/>
              <w:rPr>
                <w:rFonts w:hint="default" w:eastAsia="宋体"/>
                <w:b/>
                <w:bCs/>
                <w:color w:val="FF0000"/>
                <w:sz w:val="24"/>
                <w:lang w:val="en-US" w:eastAsia="zh-CN"/>
              </w:rPr>
            </w:pPr>
            <w:r>
              <w:rPr>
                <w:rFonts w:hint="eastAsia"/>
                <w:b/>
                <w:bCs/>
                <w:color w:val="FF0000"/>
                <w:sz w:val="24"/>
                <w:lang w:val="en-US" w:eastAsia="zh-CN"/>
              </w:rPr>
              <w:t>部分教学环节中过程标注（提出问题——聚焦主题——系统设计——统筹资源——探究实践——反思诊断——探究实践/更新迭代）</w:t>
            </w:r>
          </w:p>
          <w:p w14:paraId="16F82148">
            <w:pPr>
              <w:spacing w:line="440" w:lineRule="exact"/>
              <w:jc w:val="center"/>
              <w:rPr>
                <w:rFonts w:hint="default" w:ascii="宋体" w:hAnsi="宋体" w:eastAsia="宋体"/>
                <w:b/>
                <w:color w:val="000000"/>
                <w:sz w:val="24"/>
                <w:lang w:val="en-US" w:eastAsia="zh-CN"/>
              </w:rPr>
            </w:pPr>
            <w:r>
              <w:rPr>
                <w:rFonts w:hint="eastAsia" w:ascii="宋体" w:hAnsi="宋体"/>
                <w:b/>
                <w:color w:val="000000"/>
                <w:sz w:val="24"/>
                <w:lang w:val="en-US" w:eastAsia="zh-CN"/>
              </w:rPr>
              <w:t>《</w:t>
            </w:r>
            <w:r>
              <w:rPr>
                <w:rFonts w:hint="eastAsia" w:ascii="宋体" w:hAnsi="宋体"/>
                <w:b/>
                <w:color w:val="auto"/>
                <w:sz w:val="24"/>
                <w:lang w:val="en-US" w:eastAsia="zh-CN"/>
              </w:rPr>
              <w:t>小小电路工程师——楼道篇</w:t>
            </w:r>
            <w:r>
              <w:rPr>
                <w:rFonts w:hint="eastAsia" w:ascii="宋体" w:hAnsi="宋体"/>
                <w:b/>
                <w:color w:val="000000"/>
                <w:sz w:val="24"/>
                <w:lang w:val="en-US" w:eastAsia="zh-CN"/>
              </w:rPr>
              <w:t>》教学设计</w:t>
            </w:r>
            <w:r>
              <w:rPr>
                <w:rFonts w:hint="eastAsia" w:ascii="宋体" w:hAnsi="宋体"/>
                <w:b/>
                <w:color w:val="FF0000"/>
                <w:sz w:val="24"/>
                <w:lang w:val="en-US" w:eastAsia="zh-CN"/>
              </w:rPr>
              <w:t>（仅供参照）</w:t>
            </w:r>
          </w:p>
          <w:p w14:paraId="74573B61">
            <w:pPr>
              <w:keepNext w:val="0"/>
              <w:keepLines w:val="0"/>
              <w:pageBreakBefore w:val="0"/>
              <w:kinsoku/>
              <w:wordWrap/>
              <w:overflowPunct/>
              <w:topLinePunct w:val="0"/>
              <w:autoSpaceDE/>
              <w:autoSpaceDN/>
              <w:bidi w:val="0"/>
              <w:spacing w:line="240" w:lineRule="auto"/>
              <w:rPr>
                <w:rFonts w:hint="eastAsia" w:ascii="宋体" w:hAnsi="宋体"/>
                <w:b/>
                <w:color w:val="000000"/>
                <w:sz w:val="22"/>
                <w:szCs w:val="22"/>
              </w:rPr>
            </w:pPr>
            <w:r>
              <w:rPr>
                <w:rFonts w:hint="eastAsia" w:ascii="宋体" w:hAnsi="宋体"/>
                <w:b/>
                <w:color w:val="000000"/>
                <w:sz w:val="22"/>
                <w:szCs w:val="22"/>
              </w:rPr>
              <w:t>【教学目标】</w:t>
            </w:r>
          </w:p>
          <w:p w14:paraId="372DC24B">
            <w:pPr>
              <w:keepNext w:val="0"/>
              <w:keepLines w:val="0"/>
              <w:pageBreakBefore w:val="0"/>
              <w:kinsoku/>
              <w:wordWrap/>
              <w:overflowPunct/>
              <w:topLinePunct w:val="0"/>
              <w:autoSpaceDE/>
              <w:autoSpaceDN/>
              <w:bidi w:val="0"/>
              <w:spacing w:line="240" w:lineRule="auto"/>
              <w:rPr>
                <w:rFonts w:hint="eastAsia" w:ascii="宋体" w:hAnsi="宋体" w:eastAsia="宋体"/>
                <w:color w:val="auto"/>
                <w:sz w:val="22"/>
                <w:szCs w:val="22"/>
                <w:lang w:eastAsia="zh-CN"/>
              </w:rPr>
            </w:pPr>
            <w:r>
              <w:rPr>
                <w:rFonts w:hint="eastAsia" w:ascii="宋体" w:hAnsi="宋体"/>
                <w:color w:val="auto"/>
                <w:sz w:val="22"/>
                <w:szCs w:val="22"/>
              </w:rPr>
              <w:t>1</w:t>
            </w:r>
            <w:r>
              <w:rPr>
                <w:color w:val="auto"/>
                <w:sz w:val="22"/>
                <w:szCs w:val="22"/>
              </w:rPr>
              <w:t>．</w:t>
            </w:r>
            <w:r>
              <w:rPr>
                <w:rFonts w:hint="eastAsia"/>
                <w:color w:val="auto"/>
                <w:sz w:val="22"/>
                <w:szCs w:val="22"/>
              </w:rPr>
              <w:t>通过</w:t>
            </w:r>
            <w:r>
              <w:rPr>
                <w:rFonts w:hint="eastAsia"/>
                <w:color w:val="auto"/>
                <w:sz w:val="22"/>
                <w:szCs w:val="22"/>
                <w:lang w:val="en-US" w:eastAsia="zh-CN"/>
              </w:rPr>
              <w:t>设计楼梯间电路，在具体的情景中引导学生发现电路示意图存在缺陷，激发他们探索的欲望。</w:t>
            </w:r>
          </w:p>
          <w:p w14:paraId="46AE1764">
            <w:pPr>
              <w:keepNext w:val="0"/>
              <w:keepLines w:val="0"/>
              <w:pageBreakBefore w:val="0"/>
              <w:kinsoku/>
              <w:wordWrap/>
              <w:overflowPunct/>
              <w:topLinePunct w:val="0"/>
              <w:autoSpaceDE/>
              <w:autoSpaceDN/>
              <w:bidi w:val="0"/>
              <w:spacing w:line="240" w:lineRule="auto"/>
              <w:rPr>
                <w:rFonts w:hint="eastAsia"/>
                <w:color w:val="auto"/>
                <w:sz w:val="22"/>
                <w:szCs w:val="22"/>
                <w:lang w:val="en-US" w:eastAsia="zh-CN"/>
              </w:rPr>
            </w:pPr>
            <w:r>
              <w:rPr>
                <w:rFonts w:hint="eastAsia" w:ascii="宋体" w:hAnsi="宋体"/>
                <w:color w:val="auto"/>
                <w:sz w:val="22"/>
                <w:szCs w:val="22"/>
              </w:rPr>
              <w:t>2</w:t>
            </w:r>
            <w:r>
              <w:rPr>
                <w:color w:val="auto"/>
                <w:sz w:val="22"/>
                <w:szCs w:val="22"/>
              </w:rPr>
              <w:t>．</w:t>
            </w:r>
            <w:r>
              <w:rPr>
                <w:rFonts w:hint="eastAsia"/>
                <w:color w:val="auto"/>
                <w:sz w:val="22"/>
                <w:szCs w:val="22"/>
              </w:rPr>
              <w:t>在观察、感知中知道工程师</w:t>
            </w:r>
            <w:r>
              <w:rPr>
                <w:rFonts w:hint="eastAsia"/>
                <w:color w:val="auto"/>
                <w:sz w:val="22"/>
                <w:szCs w:val="22"/>
                <w:lang w:val="en-US" w:eastAsia="zh-CN"/>
              </w:rPr>
              <w:t>会对自己的设计不断思考改进，更符合实际使用。</w:t>
            </w:r>
          </w:p>
          <w:p w14:paraId="6101FC30">
            <w:pPr>
              <w:keepNext w:val="0"/>
              <w:keepLines w:val="0"/>
              <w:pageBreakBefore w:val="0"/>
              <w:kinsoku/>
              <w:wordWrap/>
              <w:overflowPunct/>
              <w:topLinePunct w:val="0"/>
              <w:autoSpaceDE/>
              <w:autoSpaceDN/>
              <w:bidi w:val="0"/>
              <w:spacing w:line="240" w:lineRule="auto"/>
              <w:rPr>
                <w:rFonts w:hint="eastAsia" w:ascii="宋体" w:hAnsi="宋体"/>
                <w:color w:val="auto"/>
                <w:sz w:val="22"/>
                <w:szCs w:val="22"/>
              </w:rPr>
            </w:pPr>
            <w:r>
              <w:rPr>
                <w:rFonts w:hint="eastAsia" w:ascii="宋体" w:hAnsi="宋体"/>
                <w:color w:val="auto"/>
                <w:sz w:val="22"/>
                <w:szCs w:val="22"/>
              </w:rPr>
              <w:t>3</w:t>
            </w:r>
            <w:r>
              <w:rPr>
                <w:color w:val="auto"/>
                <w:sz w:val="22"/>
                <w:szCs w:val="22"/>
              </w:rPr>
              <w:t>．</w:t>
            </w:r>
            <w:r>
              <w:rPr>
                <w:rFonts w:hint="eastAsia"/>
                <w:color w:val="auto"/>
                <w:sz w:val="22"/>
                <w:szCs w:val="22"/>
              </w:rPr>
              <w:t>能够利用简易材料自制</w:t>
            </w:r>
            <w:r>
              <w:rPr>
                <w:rFonts w:hint="eastAsia"/>
                <w:color w:val="auto"/>
                <w:sz w:val="22"/>
                <w:szCs w:val="22"/>
                <w:lang w:val="en-US" w:eastAsia="zh-CN"/>
              </w:rPr>
              <w:t>单刀双掷开关</w:t>
            </w:r>
            <w:r>
              <w:rPr>
                <w:rFonts w:hint="eastAsia"/>
                <w:color w:val="auto"/>
                <w:sz w:val="22"/>
                <w:szCs w:val="22"/>
              </w:rPr>
              <w:t>，并</w:t>
            </w:r>
            <w:r>
              <w:rPr>
                <w:rFonts w:hint="eastAsia"/>
                <w:color w:val="auto"/>
                <w:sz w:val="22"/>
                <w:szCs w:val="22"/>
                <w:lang w:val="en-US" w:eastAsia="zh-CN"/>
              </w:rPr>
              <w:t>制作出楼梯间电路模型</w:t>
            </w:r>
            <w:r>
              <w:rPr>
                <w:rFonts w:hint="eastAsia"/>
                <w:color w:val="auto"/>
                <w:sz w:val="22"/>
                <w:szCs w:val="22"/>
              </w:rPr>
              <w:t>，体会当一名工程师的喜悦和伟大。</w:t>
            </w:r>
          </w:p>
          <w:p w14:paraId="343CC872">
            <w:pPr>
              <w:keepNext w:val="0"/>
              <w:keepLines w:val="0"/>
              <w:pageBreakBefore w:val="0"/>
              <w:kinsoku/>
              <w:wordWrap/>
              <w:overflowPunct/>
              <w:topLinePunct w:val="0"/>
              <w:autoSpaceDE/>
              <w:autoSpaceDN/>
              <w:bidi w:val="0"/>
              <w:spacing w:line="240" w:lineRule="auto"/>
              <w:rPr>
                <w:rFonts w:hint="eastAsia" w:ascii="宋体" w:hAnsi="宋体"/>
                <w:b/>
                <w:color w:val="auto"/>
                <w:sz w:val="22"/>
                <w:szCs w:val="22"/>
              </w:rPr>
            </w:pPr>
            <w:r>
              <w:rPr>
                <w:rFonts w:hint="eastAsia" w:ascii="宋体" w:hAnsi="宋体"/>
                <w:b/>
                <w:color w:val="auto"/>
                <w:sz w:val="22"/>
                <w:szCs w:val="22"/>
              </w:rPr>
              <w:t>【教学重</w:t>
            </w:r>
            <w:r>
              <w:rPr>
                <w:rFonts w:hint="eastAsia" w:ascii="宋体" w:hAnsi="宋体"/>
                <w:b/>
                <w:color w:val="auto"/>
                <w:sz w:val="22"/>
                <w:szCs w:val="22"/>
                <w:lang w:val="en-US" w:eastAsia="zh-CN"/>
              </w:rPr>
              <w:t>难</w:t>
            </w:r>
            <w:r>
              <w:rPr>
                <w:rFonts w:hint="eastAsia" w:ascii="宋体" w:hAnsi="宋体"/>
                <w:b/>
                <w:color w:val="auto"/>
                <w:sz w:val="22"/>
                <w:szCs w:val="22"/>
              </w:rPr>
              <w:t>点】</w:t>
            </w:r>
          </w:p>
          <w:p w14:paraId="31290A77">
            <w:pPr>
              <w:keepNext w:val="0"/>
              <w:keepLines w:val="0"/>
              <w:pageBreakBefore w:val="0"/>
              <w:tabs>
                <w:tab w:val="left" w:pos="5130"/>
              </w:tabs>
              <w:kinsoku/>
              <w:wordWrap/>
              <w:overflowPunct/>
              <w:topLinePunct w:val="0"/>
              <w:autoSpaceDE/>
              <w:autoSpaceDN/>
              <w:bidi w:val="0"/>
              <w:spacing w:line="240" w:lineRule="auto"/>
              <w:rPr>
                <w:rFonts w:hint="eastAsia"/>
                <w:color w:val="auto"/>
                <w:sz w:val="22"/>
                <w:szCs w:val="22"/>
                <w:lang w:val="en-US" w:eastAsia="zh-CN"/>
              </w:rPr>
            </w:pPr>
            <w:r>
              <w:rPr>
                <w:rFonts w:hint="eastAsia"/>
                <w:color w:val="auto"/>
                <w:sz w:val="22"/>
                <w:szCs w:val="22"/>
                <w:lang w:val="en-US" w:eastAsia="zh-CN"/>
              </w:rPr>
              <w:t>重点：</w:t>
            </w:r>
            <w:r>
              <w:rPr>
                <w:rFonts w:hint="eastAsia"/>
                <w:color w:val="auto"/>
                <w:sz w:val="22"/>
                <w:szCs w:val="22"/>
              </w:rPr>
              <w:t>知道</w:t>
            </w:r>
            <w:r>
              <w:rPr>
                <w:rFonts w:hint="eastAsia"/>
                <w:color w:val="auto"/>
                <w:sz w:val="22"/>
                <w:szCs w:val="22"/>
                <w:lang w:val="en-US" w:eastAsia="zh-CN"/>
              </w:rPr>
              <w:t>如何设计符合实际使用的楼梯间电路</w:t>
            </w:r>
            <w:r>
              <w:rPr>
                <w:rFonts w:hint="eastAsia"/>
                <w:color w:val="auto"/>
                <w:sz w:val="22"/>
                <w:szCs w:val="22"/>
              </w:rPr>
              <w:t>。</w:t>
            </w:r>
          </w:p>
          <w:p w14:paraId="03EE687F">
            <w:pPr>
              <w:keepNext w:val="0"/>
              <w:keepLines w:val="0"/>
              <w:pageBreakBefore w:val="0"/>
              <w:kinsoku/>
              <w:wordWrap/>
              <w:overflowPunct/>
              <w:topLinePunct w:val="0"/>
              <w:autoSpaceDE/>
              <w:autoSpaceDN/>
              <w:bidi w:val="0"/>
              <w:spacing w:line="240" w:lineRule="auto"/>
              <w:rPr>
                <w:rFonts w:hint="default" w:eastAsia="宋体"/>
                <w:color w:val="auto"/>
                <w:sz w:val="22"/>
                <w:szCs w:val="22"/>
                <w:lang w:val="en-US" w:eastAsia="zh-CN"/>
              </w:rPr>
            </w:pPr>
            <w:r>
              <w:rPr>
                <w:rFonts w:hint="eastAsia"/>
                <w:color w:val="auto"/>
                <w:sz w:val="22"/>
                <w:szCs w:val="22"/>
                <w:lang w:val="en-US" w:eastAsia="zh-CN"/>
              </w:rPr>
              <w:t>难点：在具体的情境中不 断发现问题，设计并修改、完善电路。</w:t>
            </w:r>
          </w:p>
          <w:p w14:paraId="12102EFF">
            <w:pPr>
              <w:keepNext w:val="0"/>
              <w:keepLines w:val="0"/>
              <w:pageBreakBefore w:val="0"/>
              <w:kinsoku/>
              <w:wordWrap/>
              <w:overflowPunct/>
              <w:topLinePunct w:val="0"/>
              <w:autoSpaceDE/>
              <w:autoSpaceDN/>
              <w:bidi w:val="0"/>
              <w:spacing w:line="240" w:lineRule="auto"/>
              <w:rPr>
                <w:rFonts w:hint="eastAsia" w:ascii="宋体" w:hAnsi="宋体"/>
                <w:b/>
                <w:color w:val="000000"/>
                <w:sz w:val="22"/>
                <w:szCs w:val="22"/>
              </w:rPr>
            </w:pPr>
            <w:r>
              <w:rPr>
                <w:rFonts w:hint="eastAsia" w:ascii="宋体" w:hAnsi="宋体"/>
                <w:b/>
                <w:color w:val="000000"/>
                <w:sz w:val="22"/>
                <w:szCs w:val="22"/>
              </w:rPr>
              <w:t>【教学准备】</w:t>
            </w:r>
          </w:p>
          <w:p w14:paraId="37C6B9EE">
            <w:pPr>
              <w:keepNext w:val="0"/>
              <w:keepLines w:val="0"/>
              <w:pageBreakBefore w:val="0"/>
              <w:widowControl/>
              <w:kinsoku/>
              <w:wordWrap/>
              <w:overflowPunct/>
              <w:topLinePunct w:val="0"/>
              <w:autoSpaceDE/>
              <w:autoSpaceDN/>
              <w:bidi w:val="0"/>
              <w:spacing w:line="240" w:lineRule="auto"/>
              <w:jc w:val="left"/>
              <w:rPr>
                <w:rFonts w:hint="eastAsia"/>
                <w:color w:val="auto"/>
                <w:sz w:val="22"/>
                <w:szCs w:val="22"/>
              </w:rPr>
            </w:pPr>
            <w:r>
              <w:rPr>
                <w:rFonts w:hint="eastAsia"/>
                <w:color w:val="auto"/>
                <w:sz w:val="22"/>
                <w:szCs w:val="22"/>
              </w:rPr>
              <w:t>教师材料：PPT</w:t>
            </w:r>
          </w:p>
          <w:p w14:paraId="073CF336">
            <w:pPr>
              <w:keepNext w:val="0"/>
              <w:keepLines w:val="0"/>
              <w:pageBreakBefore w:val="0"/>
              <w:widowControl/>
              <w:kinsoku/>
              <w:wordWrap/>
              <w:overflowPunct/>
              <w:topLinePunct w:val="0"/>
              <w:autoSpaceDE/>
              <w:autoSpaceDN/>
              <w:bidi w:val="0"/>
              <w:snapToGrid w:val="0"/>
              <w:spacing w:line="240" w:lineRule="auto"/>
              <w:jc w:val="left"/>
              <w:rPr>
                <w:rFonts w:hint="eastAsia"/>
                <w:color w:val="auto"/>
                <w:sz w:val="22"/>
                <w:szCs w:val="22"/>
              </w:rPr>
            </w:pPr>
            <w:r>
              <w:rPr>
                <w:rFonts w:hint="eastAsia"/>
                <w:color w:val="auto"/>
                <w:sz w:val="22"/>
                <w:szCs w:val="22"/>
              </w:rPr>
              <w:t>学生材料：</w:t>
            </w:r>
            <w:r>
              <w:rPr>
                <w:rFonts w:hint="eastAsia"/>
                <w:color w:val="auto"/>
                <w:sz w:val="22"/>
                <w:szCs w:val="22"/>
                <w:lang w:val="en-US" w:eastAsia="zh-CN"/>
              </w:rPr>
              <w:t>1个灯泡、若干导线、木块、3个图钉、3根导线、1枚回形针</w:t>
            </w:r>
          </w:p>
          <w:p w14:paraId="65DDD21A">
            <w:pPr>
              <w:keepNext w:val="0"/>
              <w:keepLines w:val="0"/>
              <w:pageBreakBefore w:val="0"/>
              <w:kinsoku/>
              <w:wordWrap/>
              <w:overflowPunct/>
              <w:topLinePunct w:val="0"/>
              <w:autoSpaceDE/>
              <w:autoSpaceDN/>
              <w:bidi w:val="0"/>
              <w:spacing w:line="240" w:lineRule="auto"/>
              <w:rPr>
                <w:rFonts w:hint="eastAsia" w:ascii="宋体" w:hAnsi="宋体"/>
                <w:b/>
                <w:color w:val="000000"/>
                <w:sz w:val="22"/>
                <w:szCs w:val="22"/>
              </w:rPr>
            </w:pPr>
            <w:r>
              <w:rPr>
                <w:rFonts w:hint="eastAsia" w:ascii="宋体" w:hAnsi="宋体"/>
                <w:b/>
                <w:color w:val="000000"/>
                <w:sz w:val="22"/>
                <w:szCs w:val="22"/>
              </w:rPr>
              <w:t>【教学过程设计】</w:t>
            </w:r>
          </w:p>
          <w:p w14:paraId="215F31ED">
            <w:pPr>
              <w:keepNext w:val="0"/>
              <w:keepLines w:val="0"/>
              <w:pageBreakBefore w:val="0"/>
              <w:kinsoku/>
              <w:wordWrap/>
              <w:overflowPunct/>
              <w:topLinePunct w:val="0"/>
              <w:autoSpaceDE/>
              <w:autoSpaceDN/>
              <w:bidi w:val="0"/>
              <w:spacing w:line="240" w:lineRule="auto"/>
              <w:rPr>
                <w:rFonts w:hint="eastAsia" w:eastAsia="宋体"/>
                <w:b/>
                <w:color w:val="auto"/>
                <w:sz w:val="22"/>
                <w:szCs w:val="22"/>
                <w:lang w:eastAsia="zh-CN"/>
              </w:rPr>
            </w:pPr>
            <w:r>
              <w:rPr>
                <w:rFonts w:hint="eastAsia"/>
                <w:b/>
                <w:color w:val="auto"/>
                <w:sz w:val="22"/>
                <w:szCs w:val="22"/>
              </w:rPr>
              <w:t>一</w:t>
            </w:r>
            <w:r>
              <w:rPr>
                <w:rFonts w:hint="eastAsia"/>
                <w:b/>
                <w:color w:val="auto"/>
                <w:sz w:val="22"/>
                <w:szCs w:val="22"/>
                <w:lang w:eastAsia="zh-CN"/>
              </w:rPr>
              <w:t>、</w:t>
            </w:r>
            <w:r>
              <w:rPr>
                <w:rFonts w:hint="eastAsia"/>
                <w:b/>
                <w:color w:val="auto"/>
                <w:sz w:val="22"/>
                <w:szCs w:val="22"/>
                <w:lang w:val="en-US" w:eastAsia="zh-CN"/>
              </w:rPr>
              <w:t>情境导入</w:t>
            </w:r>
          </w:p>
          <w:p w14:paraId="085974E1">
            <w:pPr>
              <w:keepNext w:val="0"/>
              <w:keepLines w:val="0"/>
              <w:pageBreakBefore w:val="0"/>
              <w:kinsoku/>
              <w:wordWrap/>
              <w:overflowPunct/>
              <w:topLinePunct w:val="0"/>
              <w:autoSpaceDE/>
              <w:autoSpaceDN/>
              <w:bidi w:val="0"/>
              <w:spacing w:line="240" w:lineRule="auto"/>
              <w:rPr>
                <w:rFonts w:hint="eastAsia"/>
                <w:color w:val="auto"/>
                <w:sz w:val="22"/>
                <w:szCs w:val="22"/>
              </w:rPr>
            </w:pPr>
            <w:r>
              <w:rPr>
                <w:rFonts w:hint="eastAsia"/>
                <w:color w:val="auto"/>
                <w:sz w:val="22"/>
                <w:szCs w:val="22"/>
              </w:rPr>
              <w:t>1</w:t>
            </w:r>
            <w:r>
              <w:rPr>
                <w:color w:val="auto"/>
                <w:sz w:val="22"/>
                <w:szCs w:val="22"/>
              </w:rPr>
              <w:t>．</w:t>
            </w:r>
            <w:r>
              <w:rPr>
                <w:rFonts w:hint="eastAsia"/>
                <w:color w:val="auto"/>
                <w:sz w:val="22"/>
                <w:szCs w:val="22"/>
                <w:lang w:val="en-US" w:eastAsia="zh-CN"/>
              </w:rPr>
              <w:t>出示情境：生活中很多地方都运用到简单电路，比如，小明家正在建一栋两层小别墅，一楼是会客厅，二楼是卧室，学了简单电路后，他自己给一楼到二楼的楼道间设计了一个这样的简单电路。你觉得这个电路安装在这楼道间合适吗？</w:t>
            </w:r>
          </w:p>
          <w:p w14:paraId="4EDE5BA3">
            <w:pPr>
              <w:keepNext w:val="0"/>
              <w:keepLines w:val="0"/>
              <w:pageBreakBefore w:val="0"/>
              <w:kinsoku/>
              <w:wordWrap/>
              <w:overflowPunct/>
              <w:topLinePunct w:val="0"/>
              <w:autoSpaceDE/>
              <w:autoSpaceDN/>
              <w:bidi w:val="0"/>
              <w:spacing w:line="240" w:lineRule="auto"/>
              <w:rPr>
                <w:rFonts w:hint="eastAsia" w:eastAsia="宋体"/>
                <w:color w:val="auto"/>
                <w:sz w:val="22"/>
                <w:szCs w:val="22"/>
                <w:lang w:eastAsia="zh-CN"/>
              </w:rPr>
            </w:pPr>
            <w:r>
              <w:rPr>
                <w:rFonts w:hint="eastAsia"/>
                <w:color w:val="auto"/>
                <w:sz w:val="22"/>
                <w:szCs w:val="22"/>
              </w:rPr>
              <w:t>2</w:t>
            </w:r>
            <w:r>
              <w:rPr>
                <w:color w:val="auto"/>
                <w:sz w:val="22"/>
                <w:szCs w:val="22"/>
              </w:rPr>
              <w:t>．</w:t>
            </w:r>
            <w:r>
              <w:rPr>
                <w:rFonts w:hint="eastAsia"/>
                <w:color w:val="auto"/>
                <w:sz w:val="22"/>
                <w:szCs w:val="22"/>
                <w:lang w:val="en-US" w:eastAsia="zh-CN"/>
              </w:rPr>
              <w:t>引导发现：</w:t>
            </w:r>
            <w:r>
              <w:rPr>
                <w:rFonts w:hint="eastAsia"/>
                <w:color w:val="auto"/>
                <w:sz w:val="22"/>
                <w:szCs w:val="22"/>
              </w:rPr>
              <w:t>晚上，小明想从一楼去二楼卧室休息，谁能结合这个情境说说这个电路如何操作使用？</w:t>
            </w:r>
            <w:r>
              <w:rPr>
                <w:rFonts w:hint="eastAsia"/>
                <w:color w:val="auto"/>
                <w:sz w:val="22"/>
                <w:szCs w:val="22"/>
                <w:lang w:eastAsia="zh-CN"/>
              </w:rPr>
              <w:t>（小明回卧室休息后，楼道的灯还亮着）</w:t>
            </w:r>
          </w:p>
          <w:p w14:paraId="696D681B">
            <w:pPr>
              <w:keepNext w:val="0"/>
              <w:keepLines w:val="0"/>
              <w:pageBreakBefore w:val="0"/>
              <w:kinsoku/>
              <w:wordWrap/>
              <w:overflowPunct/>
              <w:topLinePunct w:val="0"/>
              <w:autoSpaceDE/>
              <w:autoSpaceDN/>
              <w:bidi w:val="0"/>
              <w:spacing w:line="240" w:lineRule="auto"/>
              <w:rPr>
                <w:rFonts w:hint="default"/>
                <w:color w:val="auto"/>
                <w:sz w:val="22"/>
                <w:szCs w:val="22"/>
                <w:lang w:val="en-US" w:eastAsia="zh-CN"/>
              </w:rPr>
            </w:pPr>
            <w:r>
              <w:rPr>
                <w:rFonts w:hint="eastAsia"/>
                <w:color w:val="auto"/>
                <w:sz w:val="22"/>
                <w:szCs w:val="22"/>
              </w:rPr>
              <w:t>3</w:t>
            </w:r>
            <w:r>
              <w:rPr>
                <w:color w:val="auto"/>
                <w:sz w:val="22"/>
                <w:szCs w:val="22"/>
              </w:rPr>
              <w:t>．</w:t>
            </w:r>
            <w:r>
              <w:rPr>
                <w:rFonts w:hint="eastAsia"/>
                <w:color w:val="auto"/>
                <w:sz w:val="22"/>
                <w:szCs w:val="22"/>
                <w:lang w:val="en-US" w:eastAsia="zh-CN"/>
              </w:rPr>
              <w:t>揭示任务：看来这个电路安装在楼道间确实存在一定问题。那今天就请同学们来当小小电路工程师，来设计这楼道间的电路。</w:t>
            </w:r>
          </w:p>
          <w:p w14:paraId="14CA5369">
            <w:pPr>
              <w:keepNext w:val="0"/>
              <w:keepLines w:val="0"/>
              <w:pageBreakBefore w:val="0"/>
              <w:kinsoku/>
              <w:wordWrap/>
              <w:overflowPunct/>
              <w:topLinePunct w:val="0"/>
              <w:autoSpaceDE/>
              <w:autoSpaceDN/>
              <w:bidi w:val="0"/>
              <w:spacing w:line="240" w:lineRule="auto"/>
              <w:rPr>
                <w:rFonts w:hint="eastAsia"/>
                <w:b/>
                <w:color w:val="auto"/>
                <w:sz w:val="22"/>
                <w:szCs w:val="22"/>
              </w:rPr>
            </w:pPr>
            <w:r>
              <w:rPr>
                <w:rFonts w:hint="eastAsia"/>
                <w:b/>
                <w:color w:val="auto"/>
                <w:sz w:val="22"/>
                <w:szCs w:val="22"/>
              </w:rPr>
              <w:t>二、初步设计</w:t>
            </w:r>
          </w:p>
          <w:p w14:paraId="749B0DEB">
            <w:pPr>
              <w:keepNext w:val="0"/>
              <w:keepLines w:val="0"/>
              <w:pageBreakBefore w:val="0"/>
              <w:numPr>
                <w:ilvl w:val="0"/>
                <w:numId w:val="1"/>
              </w:numPr>
              <w:kinsoku/>
              <w:wordWrap/>
              <w:overflowPunct/>
              <w:topLinePunct w:val="0"/>
              <w:autoSpaceDE/>
              <w:autoSpaceDN/>
              <w:bidi w:val="0"/>
              <w:spacing w:line="240" w:lineRule="auto"/>
              <w:rPr>
                <w:rFonts w:hint="eastAsia"/>
                <w:color w:val="auto"/>
                <w:sz w:val="22"/>
                <w:szCs w:val="22"/>
                <w:lang w:val="en-US" w:eastAsia="zh-CN"/>
              </w:rPr>
            </w:pPr>
            <w:r>
              <w:rPr>
                <w:rFonts w:hint="eastAsia"/>
                <w:color w:val="auto"/>
                <w:sz w:val="22"/>
                <w:szCs w:val="22"/>
                <w:lang w:val="en-US" w:eastAsia="zh-CN"/>
              </w:rPr>
              <w:t>过渡交流：学生说说自己的解决方法</w:t>
            </w:r>
          </w:p>
          <w:p w14:paraId="3C1F26DB">
            <w:pPr>
              <w:keepNext w:val="0"/>
              <w:keepLines w:val="0"/>
              <w:pageBreakBefore w:val="0"/>
              <w:numPr>
                <w:ilvl w:val="0"/>
                <w:numId w:val="1"/>
              </w:numPr>
              <w:kinsoku/>
              <w:wordWrap/>
              <w:overflowPunct/>
              <w:topLinePunct w:val="0"/>
              <w:autoSpaceDE/>
              <w:autoSpaceDN/>
              <w:bidi w:val="0"/>
              <w:spacing w:line="240" w:lineRule="auto"/>
              <w:rPr>
                <w:rFonts w:hint="eastAsia"/>
                <w:color w:val="auto"/>
                <w:sz w:val="22"/>
                <w:szCs w:val="22"/>
                <w:lang w:val="en-US" w:eastAsia="zh-CN"/>
              </w:rPr>
            </w:pPr>
            <w:r>
              <w:rPr>
                <w:rFonts w:hint="eastAsia"/>
                <w:color w:val="auto"/>
                <w:sz w:val="22"/>
                <w:szCs w:val="22"/>
                <w:lang w:val="en-US" w:eastAsia="zh-CN"/>
              </w:rPr>
              <w:t>初步设想：在二楼的地方再加一个开关。当小明在一楼时，拨动一楼的开关形成通路，小灯泡就亮了，小明就可以走到二楼，再拨动二楼的开关，形成断路，小灯泡就灭了。</w:t>
            </w:r>
          </w:p>
          <w:p w14:paraId="39592320">
            <w:pPr>
              <w:keepNext w:val="0"/>
              <w:keepLines w:val="0"/>
              <w:pageBreakBefore w:val="0"/>
              <w:numPr>
                <w:ilvl w:val="0"/>
                <w:numId w:val="1"/>
              </w:numPr>
              <w:kinsoku/>
              <w:wordWrap/>
              <w:overflowPunct/>
              <w:topLinePunct w:val="0"/>
              <w:autoSpaceDE/>
              <w:autoSpaceDN/>
              <w:bidi w:val="0"/>
              <w:spacing w:line="240" w:lineRule="auto"/>
              <w:rPr>
                <w:rFonts w:hint="eastAsia"/>
                <w:color w:val="auto"/>
                <w:sz w:val="22"/>
                <w:szCs w:val="22"/>
                <w:lang w:val="en-US" w:eastAsia="zh-CN"/>
              </w:rPr>
            </w:pPr>
            <w:r>
              <w:rPr>
                <w:rFonts w:hint="eastAsia"/>
                <w:color w:val="auto"/>
                <w:sz w:val="22"/>
                <w:szCs w:val="22"/>
                <w:lang w:val="en-US" w:eastAsia="zh-CN"/>
              </w:rPr>
              <w:t>引导发现：解决了无法在二楼关灯的问题，但出现了新问题。在同学们的帮助下小明终于关掉楼道的灯，回卧室休息了。此时两个开关分别处于什么状态？这时，小明的爸爸回来了，他下班比小明晚。你发现问题了吗？</w:t>
            </w:r>
          </w:p>
          <w:p w14:paraId="6415C434">
            <w:pPr>
              <w:keepNext w:val="0"/>
              <w:keepLines w:val="0"/>
              <w:pageBreakBefore w:val="0"/>
              <w:numPr>
                <w:ilvl w:val="0"/>
                <w:numId w:val="1"/>
              </w:numPr>
              <w:kinsoku/>
              <w:wordWrap/>
              <w:overflowPunct/>
              <w:topLinePunct w:val="0"/>
              <w:autoSpaceDE/>
              <w:autoSpaceDN/>
              <w:bidi w:val="0"/>
              <w:spacing w:line="240" w:lineRule="auto"/>
              <w:rPr>
                <w:rFonts w:hint="eastAsia"/>
                <w:color w:val="auto"/>
                <w:sz w:val="22"/>
                <w:szCs w:val="22"/>
                <w:lang w:val="en-US" w:eastAsia="zh-CN"/>
              </w:rPr>
            </w:pPr>
            <w:r>
              <w:rPr>
                <w:rFonts w:hint="eastAsia"/>
                <w:color w:val="auto"/>
                <w:sz w:val="22"/>
                <w:szCs w:val="22"/>
                <w:lang w:val="en-US" w:eastAsia="zh-CN"/>
              </w:rPr>
              <w:t>交流讨论：爸爸开不了灯是因为二楼的开关处于断开状态，是断路。</w:t>
            </w:r>
          </w:p>
          <w:p w14:paraId="10E19549">
            <w:pPr>
              <w:keepNext w:val="0"/>
              <w:keepLines w:val="0"/>
              <w:pageBreakBefore w:val="0"/>
              <w:numPr>
                <w:ilvl w:val="0"/>
                <w:numId w:val="1"/>
              </w:numPr>
              <w:kinsoku/>
              <w:wordWrap/>
              <w:overflowPunct/>
              <w:topLinePunct w:val="0"/>
              <w:autoSpaceDE/>
              <w:autoSpaceDN/>
              <w:bidi w:val="0"/>
              <w:spacing w:line="240" w:lineRule="auto"/>
              <w:rPr>
                <w:rFonts w:hint="eastAsia"/>
                <w:color w:val="1D41D5"/>
                <w:sz w:val="22"/>
                <w:szCs w:val="22"/>
                <w:lang w:val="en-US" w:eastAsia="zh-CN"/>
              </w:rPr>
            </w:pPr>
            <w:r>
              <w:rPr>
                <w:rFonts w:hint="eastAsia"/>
                <w:color w:val="auto"/>
                <w:sz w:val="22"/>
                <w:szCs w:val="22"/>
                <w:lang w:val="en-US" w:eastAsia="zh-CN"/>
              </w:rPr>
              <w:t>更新任务需求：设计一个在楼下也能控制开关的楼梯电路。</w:t>
            </w:r>
            <w:r>
              <w:rPr>
                <w:rFonts w:hint="eastAsia" w:ascii="Times New Roman" w:eastAsia="宋体"/>
                <w:color w:val="FF0000"/>
                <w:sz w:val="22"/>
                <w:szCs w:val="22"/>
                <w:lang w:val="en-US" w:eastAsia="zh-CN"/>
              </w:rPr>
              <w:t>（聚焦主题、系统设计）</w:t>
            </w:r>
          </w:p>
          <w:p w14:paraId="1EBA62A6">
            <w:pPr>
              <w:keepNext w:val="0"/>
              <w:keepLines w:val="0"/>
              <w:pageBreakBefore w:val="0"/>
              <w:numPr>
                <w:ilvl w:val="0"/>
                <w:numId w:val="0"/>
              </w:numPr>
              <w:kinsoku/>
              <w:wordWrap/>
              <w:overflowPunct/>
              <w:topLinePunct w:val="0"/>
              <w:autoSpaceDE/>
              <w:autoSpaceDN/>
              <w:bidi w:val="0"/>
              <w:spacing w:line="240" w:lineRule="auto"/>
              <w:rPr>
                <w:rFonts w:hint="eastAsia"/>
                <w:b/>
                <w:bCs/>
                <w:color w:val="auto"/>
                <w:sz w:val="22"/>
                <w:szCs w:val="22"/>
                <w:lang w:val="en-US" w:eastAsia="zh-CN"/>
              </w:rPr>
            </w:pPr>
            <w:r>
              <w:rPr>
                <w:rFonts w:hint="eastAsia"/>
                <w:b/>
                <w:bCs/>
                <w:color w:val="auto"/>
                <w:sz w:val="22"/>
                <w:szCs w:val="22"/>
                <w:lang w:val="en-US" w:eastAsia="zh-CN"/>
              </w:rPr>
              <w:t>三、修改设计</w:t>
            </w:r>
          </w:p>
          <w:p w14:paraId="11710DCF">
            <w:pPr>
              <w:keepNext w:val="0"/>
              <w:keepLines w:val="0"/>
              <w:pageBreakBefore w:val="0"/>
              <w:numPr>
                <w:ilvl w:val="0"/>
                <w:numId w:val="2"/>
              </w:numPr>
              <w:kinsoku/>
              <w:wordWrap/>
              <w:overflowPunct/>
              <w:topLinePunct w:val="0"/>
              <w:autoSpaceDE/>
              <w:autoSpaceDN/>
              <w:bidi w:val="0"/>
              <w:spacing w:line="240" w:lineRule="auto"/>
              <w:rPr>
                <w:rFonts w:hint="default"/>
                <w:b w:val="0"/>
                <w:bCs w:val="0"/>
                <w:color w:val="1D41D5"/>
                <w:sz w:val="22"/>
                <w:szCs w:val="22"/>
                <w:lang w:val="en-US" w:eastAsia="zh-CN"/>
              </w:rPr>
            </w:pPr>
            <w:r>
              <w:rPr>
                <w:rFonts w:hint="eastAsia" w:ascii="Times New Roman" w:eastAsia="宋体"/>
                <w:b w:val="0"/>
                <w:bCs w:val="0"/>
                <w:color w:val="auto"/>
                <w:sz w:val="22"/>
                <w:szCs w:val="22"/>
                <w:lang w:val="en-US" w:eastAsia="zh-CN"/>
              </w:rPr>
              <w:t>过渡交流：</w:t>
            </w:r>
            <w:r>
              <w:rPr>
                <w:rFonts w:hint="eastAsia"/>
                <w:b w:val="0"/>
                <w:bCs w:val="0"/>
                <w:color w:val="auto"/>
                <w:sz w:val="22"/>
                <w:szCs w:val="22"/>
                <w:lang w:val="en-US" w:eastAsia="zh-CN"/>
              </w:rPr>
              <w:t>出现这样的问题后，有怎样的解决方案？</w:t>
            </w:r>
            <w:r>
              <w:rPr>
                <w:rFonts w:hint="eastAsia" w:ascii="Times New Roman" w:eastAsia="宋体"/>
                <w:color w:val="FF0000"/>
                <w:sz w:val="22"/>
                <w:szCs w:val="22"/>
                <w:lang w:val="en-US" w:eastAsia="zh-CN"/>
              </w:rPr>
              <w:t>（反思诊断、迭代更新）</w:t>
            </w:r>
          </w:p>
          <w:p w14:paraId="1C1FAF15">
            <w:pPr>
              <w:keepNext w:val="0"/>
              <w:keepLines w:val="0"/>
              <w:pageBreakBefore w:val="0"/>
              <w:numPr>
                <w:ilvl w:val="0"/>
                <w:numId w:val="2"/>
              </w:numPr>
              <w:kinsoku/>
              <w:wordWrap/>
              <w:overflowPunct/>
              <w:topLinePunct w:val="0"/>
              <w:autoSpaceDE/>
              <w:autoSpaceDN/>
              <w:bidi w:val="0"/>
              <w:spacing w:line="240" w:lineRule="auto"/>
              <w:rPr>
                <w:rFonts w:hint="default"/>
                <w:b w:val="0"/>
                <w:bCs w:val="0"/>
                <w:color w:val="auto"/>
                <w:sz w:val="22"/>
                <w:szCs w:val="22"/>
                <w:lang w:val="en-US" w:eastAsia="zh-CN"/>
              </w:rPr>
            </w:pPr>
            <w:r>
              <w:rPr>
                <w:rFonts w:hint="eastAsia"/>
                <w:b w:val="0"/>
                <w:bCs w:val="0"/>
                <w:color w:val="auto"/>
                <w:sz w:val="22"/>
                <w:szCs w:val="22"/>
                <w:lang w:val="en-US" w:eastAsia="zh-CN"/>
              </w:rPr>
              <w:t>学生提出设想：重新设计一条电路，里面那条给小明用，外面那条给爸爸使用。</w:t>
            </w:r>
          </w:p>
          <w:p w14:paraId="55460BAD">
            <w:pPr>
              <w:keepNext w:val="0"/>
              <w:keepLines w:val="0"/>
              <w:pageBreakBefore w:val="0"/>
              <w:numPr>
                <w:ilvl w:val="0"/>
                <w:numId w:val="2"/>
              </w:numPr>
              <w:kinsoku/>
              <w:wordWrap/>
              <w:overflowPunct/>
              <w:topLinePunct w:val="0"/>
              <w:autoSpaceDE/>
              <w:autoSpaceDN/>
              <w:bidi w:val="0"/>
              <w:spacing w:line="240" w:lineRule="auto"/>
              <w:rPr>
                <w:rFonts w:hint="default"/>
                <w:b w:val="0"/>
                <w:bCs w:val="0"/>
                <w:color w:val="auto"/>
                <w:sz w:val="22"/>
                <w:szCs w:val="22"/>
                <w:lang w:val="en-US" w:eastAsia="zh-CN"/>
              </w:rPr>
            </w:pPr>
            <w:r>
              <w:rPr>
                <w:rFonts w:hint="eastAsia"/>
                <w:b w:val="0"/>
                <w:bCs w:val="0"/>
                <w:color w:val="auto"/>
                <w:sz w:val="22"/>
                <w:szCs w:val="22"/>
                <w:lang w:val="en-US" w:eastAsia="zh-CN"/>
              </w:rPr>
              <w:t>再次发现问题：如果还有其他人使用怎么办呢？总不能有几个人上楼就安装几条电路吧？</w:t>
            </w:r>
          </w:p>
          <w:p w14:paraId="581D53A9">
            <w:pPr>
              <w:keepNext w:val="0"/>
              <w:keepLines w:val="0"/>
              <w:pageBreakBefore w:val="0"/>
              <w:numPr>
                <w:ilvl w:val="0"/>
                <w:numId w:val="2"/>
              </w:numPr>
              <w:kinsoku/>
              <w:wordWrap/>
              <w:overflowPunct/>
              <w:topLinePunct w:val="0"/>
              <w:autoSpaceDE/>
              <w:autoSpaceDN/>
              <w:bidi w:val="0"/>
              <w:spacing w:line="240" w:lineRule="auto"/>
              <w:rPr>
                <w:rFonts w:hint="default"/>
                <w:b w:val="0"/>
                <w:bCs w:val="0"/>
                <w:color w:val="auto"/>
                <w:sz w:val="22"/>
                <w:szCs w:val="22"/>
                <w:lang w:val="en-US" w:eastAsia="zh-CN"/>
              </w:rPr>
            </w:pPr>
            <w:r>
              <w:rPr>
                <w:rFonts w:hint="eastAsia"/>
                <w:b w:val="0"/>
                <w:bCs w:val="0"/>
                <w:color w:val="auto"/>
                <w:sz w:val="22"/>
                <w:szCs w:val="22"/>
                <w:lang w:val="en-US" w:eastAsia="zh-CN"/>
              </w:rPr>
              <w:t>学生重新提出设想：在两个开关之间连接一根杠杆，闭合一楼开关，二楼开关也会被闭合，灯就亮了；到二楼时，将二楼开关断开，一楼开关也会相应被断开，灯就熄灭了。</w:t>
            </w:r>
          </w:p>
          <w:p w14:paraId="52560259">
            <w:pPr>
              <w:keepNext w:val="0"/>
              <w:keepLines w:val="0"/>
              <w:pageBreakBefore w:val="0"/>
              <w:numPr>
                <w:ilvl w:val="0"/>
                <w:numId w:val="2"/>
              </w:numPr>
              <w:kinsoku/>
              <w:wordWrap/>
              <w:overflowPunct/>
              <w:topLinePunct w:val="0"/>
              <w:autoSpaceDE/>
              <w:autoSpaceDN/>
              <w:bidi w:val="0"/>
              <w:spacing w:line="240" w:lineRule="auto"/>
              <w:rPr>
                <w:rFonts w:hint="default"/>
                <w:b w:val="0"/>
                <w:bCs w:val="0"/>
                <w:color w:val="auto"/>
                <w:sz w:val="22"/>
                <w:szCs w:val="22"/>
                <w:lang w:val="en-US" w:eastAsia="zh-CN"/>
              </w:rPr>
            </w:pPr>
            <w:r>
              <w:rPr>
                <w:rFonts w:hint="eastAsia"/>
                <w:b w:val="0"/>
                <w:bCs w:val="0"/>
                <w:color w:val="auto"/>
                <w:sz w:val="22"/>
                <w:szCs w:val="22"/>
                <w:lang w:val="en-US" w:eastAsia="zh-CN"/>
              </w:rPr>
              <w:t>师生讨论：组用的机械原理解决了前一组出现的只能使用一次性的问题。</w:t>
            </w:r>
          </w:p>
          <w:p w14:paraId="52B6B548">
            <w:pPr>
              <w:keepNext w:val="0"/>
              <w:keepLines w:val="0"/>
              <w:pageBreakBefore w:val="0"/>
              <w:numPr>
                <w:ilvl w:val="0"/>
                <w:numId w:val="2"/>
              </w:numPr>
              <w:kinsoku/>
              <w:wordWrap/>
              <w:overflowPunct/>
              <w:topLinePunct w:val="0"/>
              <w:autoSpaceDE/>
              <w:autoSpaceDN/>
              <w:bidi w:val="0"/>
              <w:spacing w:line="240" w:lineRule="auto"/>
              <w:rPr>
                <w:rFonts w:hint="default"/>
                <w:b w:val="0"/>
                <w:bCs w:val="0"/>
                <w:color w:val="auto"/>
                <w:sz w:val="22"/>
                <w:szCs w:val="22"/>
                <w:lang w:val="en-US" w:eastAsia="zh-CN"/>
              </w:rPr>
            </w:pPr>
            <w:r>
              <w:rPr>
                <w:rFonts w:hint="eastAsia"/>
                <w:b w:val="0"/>
                <w:bCs w:val="0"/>
                <w:color w:val="auto"/>
                <w:sz w:val="22"/>
                <w:szCs w:val="22"/>
                <w:lang w:val="en-US" w:eastAsia="zh-CN"/>
              </w:rPr>
              <w:t>提出新问题：不太美观，而且并不方便，考虑实际安装的情况，还有些困难。</w:t>
            </w:r>
          </w:p>
          <w:p w14:paraId="0D69EECD">
            <w:pPr>
              <w:keepNext w:val="0"/>
              <w:keepLines w:val="0"/>
              <w:pageBreakBefore w:val="0"/>
              <w:numPr>
                <w:ilvl w:val="0"/>
                <w:numId w:val="2"/>
              </w:numPr>
              <w:kinsoku/>
              <w:wordWrap/>
              <w:overflowPunct/>
              <w:topLinePunct w:val="0"/>
              <w:autoSpaceDE/>
              <w:autoSpaceDN/>
              <w:bidi w:val="0"/>
              <w:spacing w:line="240" w:lineRule="auto"/>
              <w:rPr>
                <w:rFonts w:hint="default"/>
                <w:b w:val="0"/>
                <w:bCs w:val="0"/>
                <w:color w:val="auto"/>
                <w:sz w:val="22"/>
                <w:szCs w:val="22"/>
                <w:lang w:val="en-US" w:eastAsia="zh-CN"/>
              </w:rPr>
            </w:pPr>
            <w:r>
              <w:rPr>
                <w:rFonts w:hint="eastAsia"/>
                <w:b w:val="0"/>
                <w:bCs w:val="0"/>
                <w:color w:val="auto"/>
                <w:sz w:val="22"/>
                <w:szCs w:val="22"/>
                <w:lang w:val="en-US" w:eastAsia="zh-CN"/>
              </w:rPr>
              <w:t>继续完善设计：在两个开关之间连接一根导线，小明上楼时走的是①号电路，到二楼将二楼的开关切换到②号接触点，灯就熄灭了。</w:t>
            </w:r>
          </w:p>
          <w:p w14:paraId="098A8228">
            <w:pPr>
              <w:keepNext w:val="0"/>
              <w:keepLines w:val="0"/>
              <w:pageBreakBefore w:val="0"/>
              <w:numPr>
                <w:ilvl w:val="0"/>
                <w:numId w:val="2"/>
              </w:numPr>
              <w:kinsoku/>
              <w:wordWrap/>
              <w:overflowPunct/>
              <w:topLinePunct w:val="0"/>
              <w:autoSpaceDE/>
              <w:autoSpaceDN/>
              <w:bidi w:val="0"/>
              <w:spacing w:line="240" w:lineRule="auto"/>
              <w:rPr>
                <w:rFonts w:hint="eastAsia"/>
                <w:color w:val="auto"/>
                <w:sz w:val="22"/>
                <w:szCs w:val="22"/>
              </w:rPr>
            </w:pPr>
            <w:r>
              <w:rPr>
                <w:rFonts w:hint="eastAsia"/>
                <w:b w:val="0"/>
                <w:bCs w:val="0"/>
                <w:color w:val="auto"/>
                <w:sz w:val="22"/>
                <w:szCs w:val="22"/>
                <w:lang w:val="en-US" w:eastAsia="zh-CN"/>
              </w:rPr>
              <w:t>交流讨论：其他人继续上楼也能重复使用。</w:t>
            </w:r>
          </w:p>
          <w:p w14:paraId="0AF35988">
            <w:pPr>
              <w:keepNext w:val="0"/>
              <w:keepLines w:val="0"/>
              <w:pageBreakBefore w:val="0"/>
              <w:numPr>
                <w:ilvl w:val="0"/>
                <w:numId w:val="0"/>
              </w:numPr>
              <w:kinsoku/>
              <w:wordWrap/>
              <w:overflowPunct/>
              <w:topLinePunct w:val="0"/>
              <w:autoSpaceDE/>
              <w:autoSpaceDN/>
              <w:bidi w:val="0"/>
              <w:spacing w:line="240" w:lineRule="auto"/>
              <w:rPr>
                <w:rFonts w:hint="eastAsia"/>
                <w:b/>
                <w:bCs/>
                <w:color w:val="auto"/>
                <w:sz w:val="22"/>
                <w:szCs w:val="22"/>
                <w:lang w:val="en-US" w:eastAsia="zh-CN"/>
              </w:rPr>
            </w:pPr>
            <w:r>
              <w:rPr>
                <w:rFonts w:hint="eastAsia"/>
                <w:b/>
                <w:bCs/>
                <w:color w:val="auto"/>
                <w:sz w:val="22"/>
                <w:szCs w:val="22"/>
                <w:lang w:val="en-US" w:eastAsia="zh-CN"/>
              </w:rPr>
              <w:t>四</w:t>
            </w:r>
            <w:r>
              <w:rPr>
                <w:rFonts w:hint="eastAsia"/>
                <w:b/>
                <w:bCs/>
                <w:color w:val="auto"/>
                <w:sz w:val="22"/>
                <w:szCs w:val="22"/>
              </w:rPr>
              <w:t>、</w:t>
            </w:r>
            <w:r>
              <w:rPr>
                <w:rFonts w:hint="eastAsia"/>
                <w:b/>
                <w:bCs/>
                <w:color w:val="auto"/>
                <w:sz w:val="22"/>
                <w:szCs w:val="22"/>
                <w:lang w:val="en-US" w:eastAsia="zh-CN"/>
              </w:rPr>
              <w:t>设计元件</w:t>
            </w:r>
          </w:p>
          <w:p w14:paraId="0C9089E4">
            <w:pPr>
              <w:keepNext w:val="0"/>
              <w:keepLines w:val="0"/>
              <w:pageBreakBefore w:val="0"/>
              <w:kinsoku/>
              <w:wordWrap/>
              <w:overflowPunct/>
              <w:topLinePunct w:val="0"/>
              <w:autoSpaceDE/>
              <w:autoSpaceDN/>
              <w:bidi w:val="0"/>
              <w:spacing w:line="240" w:lineRule="auto"/>
              <w:rPr>
                <w:rFonts w:hint="eastAsia"/>
                <w:color w:val="auto"/>
                <w:sz w:val="22"/>
                <w:szCs w:val="22"/>
                <w:lang w:val="en-US" w:eastAsia="zh-CN"/>
              </w:rPr>
            </w:pPr>
            <w:r>
              <w:rPr>
                <w:rFonts w:hint="eastAsia"/>
                <w:color w:val="auto"/>
                <w:sz w:val="22"/>
                <w:szCs w:val="22"/>
              </w:rPr>
              <w:t>1</w:t>
            </w:r>
            <w:r>
              <w:rPr>
                <w:color w:val="auto"/>
                <w:sz w:val="22"/>
                <w:szCs w:val="22"/>
              </w:rPr>
              <w:t>．</w:t>
            </w:r>
            <w:r>
              <w:rPr>
                <w:rFonts w:hint="eastAsia"/>
                <w:color w:val="auto"/>
                <w:sz w:val="22"/>
                <w:szCs w:val="22"/>
                <w:lang w:val="en-US" w:eastAsia="zh-CN"/>
              </w:rPr>
              <w:t>提出问题：之前所认识的这个开关不太方便实现这个操作，需要重新设计一个开关。</w:t>
            </w:r>
          </w:p>
          <w:p w14:paraId="30E0FF5E">
            <w:pPr>
              <w:keepNext w:val="0"/>
              <w:keepLines w:val="0"/>
              <w:pageBreakBefore w:val="0"/>
              <w:kinsoku/>
              <w:wordWrap/>
              <w:overflowPunct/>
              <w:topLinePunct w:val="0"/>
              <w:autoSpaceDE/>
              <w:autoSpaceDN/>
              <w:bidi w:val="0"/>
              <w:spacing w:line="240" w:lineRule="auto"/>
              <w:rPr>
                <w:rFonts w:hint="eastAsia"/>
                <w:color w:val="1D41D5"/>
                <w:sz w:val="22"/>
                <w:szCs w:val="22"/>
                <w:lang w:val="en-US" w:eastAsia="zh-CN"/>
              </w:rPr>
            </w:pPr>
            <w:r>
              <w:rPr>
                <w:rFonts w:hint="eastAsia"/>
                <w:color w:val="auto"/>
                <w:sz w:val="22"/>
                <w:szCs w:val="22"/>
              </w:rPr>
              <w:t>2</w:t>
            </w:r>
            <w:r>
              <w:rPr>
                <w:color w:val="auto"/>
                <w:sz w:val="22"/>
                <w:szCs w:val="22"/>
              </w:rPr>
              <w:t>．</w:t>
            </w:r>
            <w:r>
              <w:rPr>
                <w:rFonts w:hint="eastAsia"/>
                <w:color w:val="auto"/>
                <w:sz w:val="22"/>
                <w:szCs w:val="22"/>
                <w:lang w:val="en-US" w:eastAsia="zh-CN"/>
              </w:rPr>
              <w:t>出示材料</w:t>
            </w:r>
            <w:r>
              <w:rPr>
                <w:rFonts w:hint="eastAsia"/>
                <w:color w:val="auto"/>
                <w:sz w:val="22"/>
                <w:szCs w:val="22"/>
              </w:rPr>
              <w:t>：</w:t>
            </w:r>
            <w:r>
              <w:rPr>
                <w:rFonts w:hint="eastAsia"/>
                <w:color w:val="auto"/>
                <w:sz w:val="22"/>
                <w:szCs w:val="22"/>
                <w:lang w:val="en-US" w:eastAsia="zh-CN"/>
              </w:rPr>
              <w:t>给你一块木块、3个图钉、3根导线、1枚回形针，你能把这个开关制作出来吗？</w:t>
            </w:r>
            <w:r>
              <w:rPr>
                <w:rFonts w:hint="eastAsia" w:eastAsia="宋体"/>
                <w:color w:val="FF0000"/>
                <w:sz w:val="22"/>
                <w:szCs w:val="22"/>
                <w:lang w:eastAsia="zh-CN"/>
              </w:rPr>
              <w:t>（统筹资源、探究实践）</w:t>
            </w:r>
          </w:p>
          <w:p w14:paraId="41FE29B4">
            <w:pPr>
              <w:keepNext w:val="0"/>
              <w:keepLines w:val="0"/>
              <w:pageBreakBefore w:val="0"/>
              <w:kinsoku/>
              <w:wordWrap/>
              <w:overflowPunct/>
              <w:topLinePunct w:val="0"/>
              <w:autoSpaceDE/>
              <w:autoSpaceDN/>
              <w:bidi w:val="0"/>
              <w:spacing w:line="240" w:lineRule="auto"/>
              <w:rPr>
                <w:rFonts w:hint="eastAsia"/>
                <w:color w:val="auto"/>
                <w:sz w:val="22"/>
                <w:szCs w:val="22"/>
                <w:lang w:val="en-US" w:eastAsia="zh-CN"/>
              </w:rPr>
            </w:pPr>
            <w:r>
              <w:rPr>
                <w:rFonts w:hint="eastAsia"/>
                <w:color w:val="auto"/>
                <w:sz w:val="22"/>
                <w:szCs w:val="22"/>
                <w:lang w:val="en-US" w:eastAsia="zh-CN"/>
              </w:rPr>
              <w:t>3．学生设计制作：单刀双掷开关</w:t>
            </w:r>
          </w:p>
          <w:p w14:paraId="6D7086B3">
            <w:pPr>
              <w:keepNext w:val="0"/>
              <w:keepLines w:val="0"/>
              <w:pageBreakBefore w:val="0"/>
              <w:kinsoku/>
              <w:wordWrap/>
              <w:overflowPunct/>
              <w:topLinePunct w:val="0"/>
              <w:autoSpaceDE/>
              <w:autoSpaceDN/>
              <w:bidi w:val="0"/>
              <w:spacing w:line="240" w:lineRule="auto"/>
              <w:rPr>
                <w:rFonts w:hint="eastAsia"/>
                <w:color w:val="auto"/>
                <w:sz w:val="22"/>
                <w:szCs w:val="22"/>
                <w:lang w:val="en-US" w:eastAsia="zh-CN"/>
              </w:rPr>
            </w:pPr>
            <w:r>
              <w:rPr>
                <w:rFonts w:hint="eastAsia"/>
                <w:color w:val="auto"/>
                <w:sz w:val="22"/>
                <w:szCs w:val="22"/>
                <w:lang w:val="en-US" w:eastAsia="zh-CN"/>
              </w:rPr>
              <w:t>4．交流设计：讲解这个开关是如何操作使用的。</w:t>
            </w:r>
          </w:p>
          <w:p w14:paraId="0DCD15A3">
            <w:pPr>
              <w:keepNext w:val="0"/>
              <w:keepLines w:val="0"/>
              <w:pageBreakBefore w:val="0"/>
              <w:kinsoku/>
              <w:wordWrap/>
              <w:overflowPunct/>
              <w:topLinePunct w:val="0"/>
              <w:autoSpaceDE/>
              <w:autoSpaceDN/>
              <w:bidi w:val="0"/>
              <w:spacing w:line="240" w:lineRule="auto"/>
              <w:rPr>
                <w:rFonts w:hint="eastAsia"/>
                <w:color w:val="auto"/>
                <w:sz w:val="22"/>
                <w:szCs w:val="22"/>
                <w:lang w:val="en-US" w:eastAsia="zh-CN"/>
              </w:rPr>
            </w:pPr>
            <w:r>
              <w:rPr>
                <w:rFonts w:hint="eastAsia"/>
                <w:color w:val="auto"/>
                <w:sz w:val="22"/>
                <w:szCs w:val="22"/>
                <w:lang w:val="en-US" w:eastAsia="zh-CN"/>
              </w:rPr>
              <w:t>五、小结</w:t>
            </w:r>
          </w:p>
          <w:p w14:paraId="7C2A04F5">
            <w:pPr>
              <w:keepNext w:val="0"/>
              <w:keepLines w:val="0"/>
              <w:pageBreakBefore w:val="0"/>
              <w:kinsoku/>
              <w:wordWrap/>
              <w:overflowPunct/>
              <w:topLinePunct w:val="0"/>
              <w:autoSpaceDE/>
              <w:autoSpaceDN/>
              <w:bidi w:val="0"/>
              <w:spacing w:line="240" w:lineRule="auto"/>
              <w:rPr>
                <w:rFonts w:hint="eastAsia"/>
                <w:color w:val="auto"/>
                <w:sz w:val="22"/>
                <w:szCs w:val="22"/>
                <w:lang w:val="en-US" w:eastAsia="zh-CN"/>
              </w:rPr>
            </w:pPr>
            <w:r>
              <w:rPr>
                <w:rFonts w:hint="eastAsia"/>
                <w:color w:val="auto"/>
                <w:sz w:val="22"/>
                <w:szCs w:val="22"/>
                <w:lang w:val="en-US" w:eastAsia="zh-CN"/>
              </w:rPr>
              <w:t>1．借助自己设计的开关，完成设计好的楼梯电路。</w:t>
            </w:r>
          </w:p>
          <w:p w14:paraId="6BC87F66">
            <w:pPr>
              <w:keepNext w:val="0"/>
              <w:keepLines w:val="0"/>
              <w:pageBreakBefore w:val="0"/>
              <w:kinsoku/>
              <w:wordWrap/>
              <w:overflowPunct/>
              <w:topLinePunct w:val="0"/>
              <w:autoSpaceDE/>
              <w:autoSpaceDN/>
              <w:bidi w:val="0"/>
              <w:spacing w:line="240" w:lineRule="auto"/>
              <w:rPr>
                <w:rFonts w:hint="default"/>
                <w:color w:val="auto"/>
                <w:sz w:val="22"/>
                <w:szCs w:val="22"/>
                <w:lang w:val="en-US" w:eastAsia="zh-CN"/>
              </w:rPr>
            </w:pPr>
            <w:r>
              <w:rPr>
                <w:rFonts w:hint="eastAsia"/>
                <w:color w:val="auto"/>
                <w:sz w:val="22"/>
                <w:szCs w:val="22"/>
                <w:lang w:val="en-US" w:eastAsia="zh-CN"/>
              </w:rPr>
              <w:t>2．总结全课：这节课，你学到了什么？</w:t>
            </w:r>
          </w:p>
          <w:p w14:paraId="59E41A5C">
            <w:pPr>
              <w:keepNext w:val="0"/>
              <w:keepLines w:val="0"/>
              <w:pageBreakBefore w:val="0"/>
              <w:kinsoku/>
              <w:wordWrap/>
              <w:overflowPunct/>
              <w:topLinePunct w:val="0"/>
              <w:autoSpaceDE/>
              <w:autoSpaceDN/>
              <w:bidi w:val="0"/>
              <w:spacing w:line="240" w:lineRule="auto"/>
              <w:rPr>
                <w:rFonts w:hint="eastAsia"/>
                <w:color w:val="auto"/>
                <w:sz w:val="22"/>
                <w:szCs w:val="22"/>
                <w:lang w:val="en-US" w:eastAsia="zh-CN"/>
              </w:rPr>
            </w:pPr>
          </w:p>
          <w:p w14:paraId="6BD5C4DE">
            <w:pPr>
              <w:keepNext w:val="0"/>
              <w:keepLines w:val="0"/>
              <w:pageBreakBefore w:val="0"/>
              <w:kinsoku/>
              <w:wordWrap/>
              <w:overflowPunct/>
              <w:topLinePunct w:val="0"/>
              <w:autoSpaceDE/>
              <w:autoSpaceDN/>
              <w:bidi w:val="0"/>
              <w:spacing w:line="240" w:lineRule="auto"/>
              <w:rPr>
                <w:rFonts w:hint="eastAsia" w:ascii="宋体" w:hAnsi="宋体"/>
                <w:b/>
                <w:color w:val="auto"/>
                <w:sz w:val="22"/>
                <w:szCs w:val="22"/>
              </w:rPr>
            </w:pPr>
            <w:r>
              <w:rPr>
                <w:rFonts w:hint="eastAsia" w:ascii="宋体" w:hAnsi="宋体"/>
                <w:b/>
                <w:color w:val="auto"/>
                <w:sz w:val="22"/>
                <w:szCs w:val="22"/>
              </w:rPr>
              <w:t>【板书设计】</w:t>
            </w:r>
          </w:p>
          <w:p w14:paraId="755FFC88">
            <w:pPr>
              <w:keepNext w:val="0"/>
              <w:keepLines w:val="0"/>
              <w:pageBreakBefore w:val="0"/>
              <w:kinsoku/>
              <w:wordWrap/>
              <w:overflowPunct/>
              <w:topLinePunct w:val="0"/>
              <w:autoSpaceDE/>
              <w:autoSpaceDN/>
              <w:bidi w:val="0"/>
              <w:spacing w:line="240" w:lineRule="auto"/>
              <w:jc w:val="center"/>
              <w:rPr>
                <w:rFonts w:hint="eastAsia"/>
                <w:color w:val="auto"/>
                <w:sz w:val="22"/>
                <w:szCs w:val="22"/>
              </w:rPr>
            </w:pPr>
            <w:r>
              <w:rPr>
                <w:rFonts w:hint="eastAsia"/>
                <w:color w:val="auto"/>
                <w:sz w:val="22"/>
                <w:szCs w:val="22"/>
                <w:lang w:val="en-US" w:eastAsia="zh-CN"/>
              </w:rPr>
              <w:t>小小电路工程师——楼道篇</w:t>
            </w:r>
          </w:p>
          <w:p w14:paraId="7EE083FE">
            <w:pPr>
              <w:keepNext w:val="0"/>
              <w:keepLines w:val="0"/>
              <w:pageBreakBefore w:val="0"/>
              <w:kinsoku/>
              <w:wordWrap/>
              <w:overflowPunct/>
              <w:topLinePunct w:val="0"/>
              <w:autoSpaceDE/>
              <w:autoSpaceDN/>
              <w:bidi w:val="0"/>
              <w:spacing w:line="240" w:lineRule="auto"/>
              <w:jc w:val="center"/>
              <w:rPr>
                <w:rFonts w:hint="eastAsia"/>
                <w:color w:val="auto"/>
                <w:sz w:val="22"/>
                <w:szCs w:val="22"/>
                <w:lang w:val="en-US" w:eastAsia="zh-CN"/>
              </w:rPr>
            </w:pPr>
            <w:r>
              <w:rPr>
                <w:rFonts w:hint="eastAsia"/>
                <w:color w:val="auto"/>
                <w:sz w:val="22"/>
                <w:szCs w:val="22"/>
                <w:lang w:val="en-US" w:eastAsia="zh-CN"/>
              </w:rPr>
              <w:t>简单电路</w:t>
            </w:r>
          </w:p>
          <w:p w14:paraId="5D33252D">
            <w:pPr>
              <w:keepNext w:val="0"/>
              <w:keepLines w:val="0"/>
              <w:pageBreakBefore w:val="0"/>
              <w:kinsoku/>
              <w:wordWrap/>
              <w:overflowPunct/>
              <w:topLinePunct w:val="0"/>
              <w:autoSpaceDE/>
              <w:autoSpaceDN/>
              <w:bidi w:val="0"/>
              <w:spacing w:line="240" w:lineRule="auto"/>
              <w:jc w:val="center"/>
              <w:rPr>
                <w:rFonts w:hint="eastAsia"/>
                <w:color w:val="auto"/>
                <w:sz w:val="22"/>
                <w:szCs w:val="22"/>
                <w:lang w:val="en-US" w:eastAsia="zh-CN"/>
              </w:rPr>
            </w:pPr>
            <w:r>
              <w:rPr>
                <w:rFonts w:hint="eastAsia"/>
                <w:color w:val="auto"/>
                <w:sz w:val="22"/>
                <w:szCs w:val="22"/>
                <w:lang w:val="en-US" w:eastAsia="zh-CN"/>
              </w:rPr>
              <w:t>设计楼梯间电路</w:t>
            </w:r>
          </w:p>
          <w:p w14:paraId="1A09F78D">
            <w:pPr>
              <w:keepNext w:val="0"/>
              <w:keepLines w:val="0"/>
              <w:pageBreakBefore w:val="0"/>
              <w:kinsoku/>
              <w:wordWrap/>
              <w:overflowPunct/>
              <w:topLinePunct w:val="0"/>
              <w:autoSpaceDE/>
              <w:autoSpaceDN/>
              <w:bidi w:val="0"/>
              <w:spacing w:line="240" w:lineRule="auto"/>
              <w:jc w:val="center"/>
              <w:rPr>
                <w:rFonts w:hint="eastAsia"/>
                <w:color w:val="auto"/>
                <w:sz w:val="22"/>
                <w:szCs w:val="22"/>
                <w:lang w:val="en-US" w:eastAsia="zh-CN"/>
              </w:rPr>
            </w:pPr>
            <w:r>
              <w:rPr>
                <w:rFonts w:hint="eastAsia"/>
                <w:color w:val="auto"/>
                <w:sz w:val="22"/>
                <w:szCs w:val="22"/>
                <w:lang w:val="en-US" w:eastAsia="zh-CN"/>
              </w:rPr>
              <w:t>更新完善</w:t>
            </w:r>
          </w:p>
          <w:p w14:paraId="45A55C61">
            <w:pPr>
              <w:keepNext w:val="0"/>
              <w:keepLines w:val="0"/>
              <w:pageBreakBefore w:val="0"/>
              <w:kinsoku/>
              <w:wordWrap/>
              <w:overflowPunct/>
              <w:topLinePunct w:val="0"/>
              <w:autoSpaceDE/>
              <w:autoSpaceDN/>
              <w:bidi w:val="0"/>
              <w:spacing w:line="240" w:lineRule="auto"/>
              <w:jc w:val="center"/>
              <w:rPr>
                <w:rFonts w:hint="eastAsia"/>
                <w:color w:val="auto"/>
                <w:sz w:val="22"/>
                <w:szCs w:val="22"/>
                <w:lang w:val="en-US" w:eastAsia="zh-CN"/>
              </w:rPr>
            </w:pPr>
            <w:r>
              <w:rPr>
                <w:rFonts w:hint="eastAsia"/>
                <w:color w:val="auto"/>
                <w:sz w:val="22"/>
                <w:szCs w:val="22"/>
                <w:lang w:val="en-US" w:eastAsia="zh-CN"/>
              </w:rPr>
              <w:t>设计元件</w:t>
            </w:r>
          </w:p>
          <w:p w14:paraId="6839EDD3">
            <w:pPr>
              <w:keepNext w:val="0"/>
              <w:keepLines w:val="0"/>
              <w:pageBreakBefore w:val="0"/>
              <w:kinsoku/>
              <w:wordWrap/>
              <w:overflowPunct/>
              <w:topLinePunct w:val="0"/>
              <w:autoSpaceDE/>
              <w:autoSpaceDN/>
              <w:bidi w:val="0"/>
              <w:spacing w:line="240" w:lineRule="auto"/>
              <w:jc w:val="center"/>
              <w:rPr>
                <w:rFonts w:hint="default"/>
                <w:color w:val="auto"/>
                <w:sz w:val="22"/>
                <w:szCs w:val="22"/>
                <w:lang w:val="en-US" w:eastAsia="zh-CN"/>
              </w:rPr>
            </w:pPr>
            <w:r>
              <w:rPr>
                <w:rFonts w:hint="eastAsia"/>
                <w:color w:val="auto"/>
                <w:sz w:val="22"/>
                <w:szCs w:val="22"/>
                <w:lang w:val="en-US" w:eastAsia="zh-CN"/>
              </w:rPr>
              <w:t>完成楼梯间电路</w:t>
            </w:r>
          </w:p>
          <w:p w14:paraId="605022EF">
            <w:pPr>
              <w:spacing w:line="440" w:lineRule="exact"/>
              <w:rPr>
                <w:rFonts w:ascii="宋体" w:hAnsi="宋体"/>
                <w:b/>
                <w:sz w:val="24"/>
              </w:rPr>
            </w:pPr>
            <w:r>
              <w:rPr>
                <w:rFonts w:hint="eastAsia" w:ascii="宋体" w:hAnsi="宋体"/>
                <w:b/>
                <w:sz w:val="24"/>
                <w:lang w:val="en-US" w:eastAsia="zh-CN"/>
              </w:rPr>
              <w:t>实践思考</w:t>
            </w:r>
            <w:r>
              <w:rPr>
                <w:rFonts w:hint="eastAsia" w:ascii="宋体" w:hAnsi="宋体"/>
                <w:b/>
                <w:sz w:val="24"/>
              </w:rPr>
              <w:t>（</w:t>
            </w:r>
            <w:r>
              <w:rPr>
                <w:rFonts w:hint="eastAsia" w:ascii="宋体" w:hAnsi="宋体"/>
                <w:b/>
                <w:sz w:val="24"/>
                <w:lang w:val="en-US" w:eastAsia="zh-CN"/>
              </w:rPr>
              <w:t>教学实践后对典型课</w:t>
            </w:r>
            <w:r>
              <w:rPr>
                <w:rFonts w:hint="eastAsia" w:ascii="宋体" w:hAnsi="宋体"/>
                <w:b/>
                <w:sz w:val="24"/>
              </w:rPr>
              <w:t>教学或</w:t>
            </w:r>
            <w:r>
              <w:rPr>
                <w:rFonts w:hint="eastAsia" w:ascii="宋体" w:hAnsi="宋体"/>
                <w:b/>
                <w:sz w:val="24"/>
                <w:lang w:val="en-US" w:eastAsia="zh-CN"/>
              </w:rPr>
              <w:t>本</w:t>
            </w:r>
            <w:r>
              <w:rPr>
                <w:rFonts w:hint="eastAsia" w:ascii="宋体" w:hAnsi="宋体"/>
                <w:b/>
                <w:sz w:val="24"/>
              </w:rPr>
              <w:t>课题研究的</w:t>
            </w:r>
            <w:r>
              <w:rPr>
                <w:rFonts w:hint="eastAsia" w:ascii="宋体" w:hAnsi="宋体"/>
                <w:b/>
                <w:sz w:val="24"/>
                <w:lang w:val="en-US" w:eastAsia="zh-CN"/>
              </w:rPr>
              <w:t>启发</w:t>
            </w:r>
            <w:r>
              <w:rPr>
                <w:rFonts w:hint="eastAsia" w:ascii="宋体" w:hAnsi="宋体"/>
                <w:b/>
                <w:sz w:val="24"/>
              </w:rPr>
              <w:t>）：</w:t>
            </w:r>
            <w:r>
              <w:rPr>
                <w:rFonts w:hint="eastAsia" w:ascii="宋体" w:hAnsi="宋体"/>
                <w:b/>
                <w:color w:val="FF0000"/>
                <w:sz w:val="24"/>
                <w:lang w:eastAsia="zh-CN"/>
              </w:rPr>
              <w:t>（</w:t>
            </w:r>
            <w:r>
              <w:rPr>
                <w:rFonts w:hint="eastAsia" w:ascii="宋体" w:hAnsi="宋体"/>
                <w:b/>
                <w:color w:val="FF0000"/>
                <w:sz w:val="24"/>
                <w:lang w:val="en-US" w:eastAsia="zh-CN"/>
              </w:rPr>
              <w:t>100-300字</w:t>
            </w:r>
            <w:r>
              <w:rPr>
                <w:rFonts w:hint="eastAsia" w:ascii="宋体" w:hAnsi="宋体"/>
                <w:b/>
                <w:color w:val="FF0000"/>
                <w:sz w:val="24"/>
                <w:lang w:eastAsia="zh-CN"/>
              </w:rPr>
              <w:t>）</w:t>
            </w:r>
          </w:p>
          <w:p w14:paraId="05A85E6B">
            <w:pPr>
              <w:spacing w:line="420" w:lineRule="exact"/>
              <w:ind w:firstLine="480" w:firstLineChars="200"/>
              <w:rPr>
                <w:rFonts w:hint="eastAsia" w:ascii="宋体" w:hAnsi="宋体"/>
                <w:color w:val="auto"/>
                <w:sz w:val="24"/>
                <w:lang w:val="en-US" w:eastAsia="zh-CN"/>
              </w:rPr>
            </w:pPr>
            <w:r>
              <w:rPr>
                <w:rFonts w:hint="eastAsia" w:ascii="宋体" w:hAnsi="宋体"/>
                <w:color w:val="auto"/>
                <w:sz w:val="24"/>
                <w:lang w:val="en-US" w:eastAsia="zh-CN"/>
              </w:rPr>
              <w:t>在教学中，以夜晚上下楼道开关灯的现实情境贯穿活动始终，主要基于这几点考虑。（1）在情境中，激发学生的探究欲望。电路知识对于小学生而言有些枯燥乏味，将其与实际生活相结合，才能使课题变得更有趣味性，学生参与度更高。（2）在情境中，缓解学生的恐惧心理。两地控制一盏灯的电路对于只学过简单电路的五年级学生而言难度还是挺大的，但是将这问题放到一个学生非常熟悉的背景下时，学生与知识之间的距离被拉近，此时学生联系实际需求去解决问题，难度也会有所降低。本节课以设计楼道间的电路为主线，由简单的电路开始：“二楼关不了灯怎么办？”到学生初步设计两个开关后：“小明断开二楼开关回卧室休息后，爸爸回来了也要开灯上楼怎么办？”再到学生完善电路设计图后：“以前认识的这种开关能满足今天这个电路中开关的需求吗？”随着情境发展，一个又一个现实问题在层层递进，将学生的思维一步一步推向更高处。在此过程中，学生习得了结果性知识，更重要的是获得了项目问题解决中的过程性知识。</w:t>
            </w:r>
          </w:p>
          <w:p w14:paraId="7BA19BED">
            <w:pPr>
              <w:spacing w:line="420" w:lineRule="exact"/>
              <w:ind w:firstLine="480" w:firstLineChars="200"/>
              <w:rPr>
                <w:rFonts w:ascii="宋体" w:hAnsi="宋体"/>
                <w:sz w:val="24"/>
              </w:rPr>
            </w:pPr>
            <w:r>
              <w:rPr>
                <w:rFonts w:hint="eastAsia" w:ascii="宋体" w:hAnsi="宋体"/>
                <w:color w:val="auto"/>
                <w:sz w:val="24"/>
                <w:lang w:val="en-US" w:eastAsia="zh-CN"/>
              </w:rPr>
              <w:t>因此，工程思维视域下的小学科学学科实践研究从初步设计到最后的成果展现，让学生体会到科学知识并不遥远，就在我们身边。两地控制一盏灯的电路是如何设计出来的？电路工程师的设计过程和同学们一节课所经历的活动过程是相似的，包括自制的单刀双掷开关，都在告诉同学们，科学知识并不高深，人类的好奇心和社会需求是科学技术发展的根本动力。</w:t>
            </w:r>
          </w:p>
          <w:p w14:paraId="4E3815AA">
            <w:pPr>
              <w:spacing w:line="420" w:lineRule="exact"/>
              <w:ind w:firstLine="480" w:firstLineChars="200"/>
              <w:rPr>
                <w:rFonts w:ascii="宋体" w:hAnsi="宋体"/>
                <w:sz w:val="24"/>
              </w:rPr>
            </w:pPr>
          </w:p>
        </w:tc>
      </w:tr>
    </w:tbl>
    <w:p w14:paraId="13A99CFD"/>
    <w:sectPr>
      <w:headerReference r:id="rId5" w:type="first"/>
      <w:footerReference r:id="rId8" w:type="first"/>
      <w:headerReference r:id="rId3" w:type="default"/>
      <w:footerReference r:id="rId6" w:type="default"/>
      <w:headerReference r:id="rId4" w:type="even"/>
      <w:footerReference r:id="rId7" w:type="even"/>
      <w:pgSz w:w="11906" w:h="16838"/>
      <w:pgMar w:top="1440" w:right="1800" w:bottom="1440" w:left="1800" w:header="851" w:footer="992" w:gutter="0"/>
      <w:pgNumType w:fmt="numberInDash"/>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PMingLiU">
    <w:altName w:val="PMingLiU-ExtB"/>
    <w:panose1 w:val="02020300000000000000"/>
    <w:charset w:val="88"/>
    <w:family w:val="roman"/>
    <w:pitch w:val="default"/>
    <w:sig w:usb0="00000000" w:usb1="00000000" w:usb2="00000016" w:usb3="00000000" w:csb0="001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96156485"/>
      <w:docPartObj>
        <w:docPartGallery w:val="autotext"/>
      </w:docPartObj>
    </w:sdtPr>
    <w:sdtContent>
      <w:p w14:paraId="00D6F7FE">
        <w:pPr>
          <w:pStyle w:val="6"/>
          <w:jc w:val="center"/>
        </w:pPr>
        <w:r>
          <w:fldChar w:fldCharType="begin"/>
        </w:r>
        <w:r>
          <w:instrText xml:space="preserve"> PAGE   \* MERGEFORMAT </w:instrText>
        </w:r>
        <w:r>
          <w:fldChar w:fldCharType="separate"/>
        </w:r>
        <w:r>
          <w:rPr>
            <w:lang w:val="zh-CN"/>
          </w:rPr>
          <w:t>-</w:t>
        </w:r>
        <w:r>
          <w:t xml:space="preserve"> 112 -</w:t>
        </w:r>
        <w:r>
          <w:fldChar w:fldCharType="end"/>
        </w:r>
      </w:p>
    </w:sdtContent>
  </w:sdt>
  <w:p w14:paraId="01699ABB">
    <w:pPr>
      <w:pStyle w:val="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C2CF807">
    <w:pPr>
      <w:pStyle w:val="6"/>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45A664">
    <w:pPr>
      <w:pStyle w:val="6"/>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7ABB3B">
    <w:pPr>
      <w:pStyle w:val="7"/>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6BC21F">
    <w:pPr>
      <w:pStyle w:val="7"/>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5252F8E">
    <w:pPr>
      <w:pStyle w:val="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4763B92D"/>
    <w:multiLevelType w:val="singleLevel"/>
    <w:tmpl w:val="4763B92D"/>
    <w:lvl w:ilvl="0" w:tentative="0">
      <w:start w:val="1"/>
      <w:numFmt w:val="decimal"/>
      <w:suff w:val="nothing"/>
      <w:lvlText w:val="%1．"/>
      <w:lvlJc w:val="left"/>
    </w:lvl>
  </w:abstractNum>
  <w:abstractNum w:abstractNumId="1">
    <w:nsid w:val="65EC6AF1"/>
    <w:multiLevelType w:val="singleLevel"/>
    <w:tmpl w:val="65EC6AF1"/>
    <w:lvl w:ilvl="0" w:tentative="0">
      <w:start w:val="1"/>
      <w:numFmt w:val="decimal"/>
      <w:suff w:val="nothing"/>
      <w:lvlText w:val="%1．"/>
      <w:lvlJc w:val="left"/>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67"/>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TQ4ZjZmOTQzYmI3MjQzZjZlZWZmOTRhMWNjNjE3NDUifQ=="/>
  </w:docVars>
  <w:rsids>
    <w:rsidRoot w:val="00232B54"/>
    <w:rsid w:val="0000065B"/>
    <w:rsid w:val="00000793"/>
    <w:rsid w:val="00000D27"/>
    <w:rsid w:val="0000106E"/>
    <w:rsid w:val="00001140"/>
    <w:rsid w:val="00002932"/>
    <w:rsid w:val="00002B0E"/>
    <w:rsid w:val="00002C9D"/>
    <w:rsid w:val="00002FE3"/>
    <w:rsid w:val="000032A6"/>
    <w:rsid w:val="00003C75"/>
    <w:rsid w:val="0000420D"/>
    <w:rsid w:val="00004DAE"/>
    <w:rsid w:val="0000509D"/>
    <w:rsid w:val="000052BA"/>
    <w:rsid w:val="00005364"/>
    <w:rsid w:val="00005610"/>
    <w:rsid w:val="00005F94"/>
    <w:rsid w:val="000061C0"/>
    <w:rsid w:val="0000646C"/>
    <w:rsid w:val="00006D4F"/>
    <w:rsid w:val="0000702D"/>
    <w:rsid w:val="000103AA"/>
    <w:rsid w:val="00010B32"/>
    <w:rsid w:val="000115C6"/>
    <w:rsid w:val="00011D6D"/>
    <w:rsid w:val="0001308A"/>
    <w:rsid w:val="00013168"/>
    <w:rsid w:val="000134F1"/>
    <w:rsid w:val="00013826"/>
    <w:rsid w:val="00013B12"/>
    <w:rsid w:val="00013BE3"/>
    <w:rsid w:val="00013CEC"/>
    <w:rsid w:val="00013E9C"/>
    <w:rsid w:val="00013FBB"/>
    <w:rsid w:val="00014FEF"/>
    <w:rsid w:val="000155C1"/>
    <w:rsid w:val="00015606"/>
    <w:rsid w:val="00015A6C"/>
    <w:rsid w:val="00015DA7"/>
    <w:rsid w:val="00016EA2"/>
    <w:rsid w:val="00017D7C"/>
    <w:rsid w:val="00021B50"/>
    <w:rsid w:val="00021D04"/>
    <w:rsid w:val="00022F03"/>
    <w:rsid w:val="00023447"/>
    <w:rsid w:val="000243AA"/>
    <w:rsid w:val="000247F8"/>
    <w:rsid w:val="000256D4"/>
    <w:rsid w:val="00025BA1"/>
    <w:rsid w:val="00025D50"/>
    <w:rsid w:val="0002663D"/>
    <w:rsid w:val="00027492"/>
    <w:rsid w:val="000279A7"/>
    <w:rsid w:val="00027C2D"/>
    <w:rsid w:val="00030FBE"/>
    <w:rsid w:val="00031421"/>
    <w:rsid w:val="000314B3"/>
    <w:rsid w:val="000316FC"/>
    <w:rsid w:val="00032E01"/>
    <w:rsid w:val="00033689"/>
    <w:rsid w:val="0003372F"/>
    <w:rsid w:val="000339C3"/>
    <w:rsid w:val="0003400E"/>
    <w:rsid w:val="0003414E"/>
    <w:rsid w:val="00035A55"/>
    <w:rsid w:val="00035FA9"/>
    <w:rsid w:val="00036397"/>
    <w:rsid w:val="00036BD5"/>
    <w:rsid w:val="000371C1"/>
    <w:rsid w:val="00037A84"/>
    <w:rsid w:val="00037E60"/>
    <w:rsid w:val="000408DA"/>
    <w:rsid w:val="00040908"/>
    <w:rsid w:val="00040C73"/>
    <w:rsid w:val="00040FF8"/>
    <w:rsid w:val="00041011"/>
    <w:rsid w:val="000412F6"/>
    <w:rsid w:val="00041A72"/>
    <w:rsid w:val="00041A80"/>
    <w:rsid w:val="00042D72"/>
    <w:rsid w:val="00042EFA"/>
    <w:rsid w:val="0004433E"/>
    <w:rsid w:val="000444FF"/>
    <w:rsid w:val="00044F6F"/>
    <w:rsid w:val="00044F8D"/>
    <w:rsid w:val="000456FD"/>
    <w:rsid w:val="000459F3"/>
    <w:rsid w:val="00045B0D"/>
    <w:rsid w:val="00045CCD"/>
    <w:rsid w:val="000463C4"/>
    <w:rsid w:val="0004713D"/>
    <w:rsid w:val="000475B3"/>
    <w:rsid w:val="00047C92"/>
    <w:rsid w:val="00050092"/>
    <w:rsid w:val="0005091A"/>
    <w:rsid w:val="00050D17"/>
    <w:rsid w:val="00050DF8"/>
    <w:rsid w:val="0005117A"/>
    <w:rsid w:val="00051A39"/>
    <w:rsid w:val="00051E41"/>
    <w:rsid w:val="00053872"/>
    <w:rsid w:val="0005521A"/>
    <w:rsid w:val="00055363"/>
    <w:rsid w:val="00055F1E"/>
    <w:rsid w:val="000568FF"/>
    <w:rsid w:val="00060186"/>
    <w:rsid w:val="00060235"/>
    <w:rsid w:val="00060A42"/>
    <w:rsid w:val="00061104"/>
    <w:rsid w:val="000612AC"/>
    <w:rsid w:val="000613FA"/>
    <w:rsid w:val="00061444"/>
    <w:rsid w:val="000616F0"/>
    <w:rsid w:val="0006227F"/>
    <w:rsid w:val="000624F0"/>
    <w:rsid w:val="0006265B"/>
    <w:rsid w:val="000626AC"/>
    <w:rsid w:val="00062AB6"/>
    <w:rsid w:val="00062D3B"/>
    <w:rsid w:val="00063EF3"/>
    <w:rsid w:val="00064711"/>
    <w:rsid w:val="0006533E"/>
    <w:rsid w:val="00065869"/>
    <w:rsid w:val="00065B37"/>
    <w:rsid w:val="00065E59"/>
    <w:rsid w:val="0006748E"/>
    <w:rsid w:val="0006779F"/>
    <w:rsid w:val="0006787A"/>
    <w:rsid w:val="00070048"/>
    <w:rsid w:val="00070E41"/>
    <w:rsid w:val="000717DF"/>
    <w:rsid w:val="00071815"/>
    <w:rsid w:val="00071A0A"/>
    <w:rsid w:val="00072072"/>
    <w:rsid w:val="00072275"/>
    <w:rsid w:val="00072284"/>
    <w:rsid w:val="00072E36"/>
    <w:rsid w:val="00073A21"/>
    <w:rsid w:val="00073CF9"/>
    <w:rsid w:val="0007431F"/>
    <w:rsid w:val="00074D0E"/>
    <w:rsid w:val="00077559"/>
    <w:rsid w:val="000800ED"/>
    <w:rsid w:val="000802A5"/>
    <w:rsid w:val="0008032A"/>
    <w:rsid w:val="000805A8"/>
    <w:rsid w:val="00081376"/>
    <w:rsid w:val="00081765"/>
    <w:rsid w:val="000818D6"/>
    <w:rsid w:val="00082606"/>
    <w:rsid w:val="000831DE"/>
    <w:rsid w:val="00083501"/>
    <w:rsid w:val="00084B9F"/>
    <w:rsid w:val="00084EAD"/>
    <w:rsid w:val="00085CAC"/>
    <w:rsid w:val="00085D86"/>
    <w:rsid w:val="00086FA3"/>
    <w:rsid w:val="00086FEB"/>
    <w:rsid w:val="0008748A"/>
    <w:rsid w:val="000877D0"/>
    <w:rsid w:val="0009005F"/>
    <w:rsid w:val="000909B2"/>
    <w:rsid w:val="00090C7D"/>
    <w:rsid w:val="000918FD"/>
    <w:rsid w:val="00092CEF"/>
    <w:rsid w:val="000936F8"/>
    <w:rsid w:val="00093EEE"/>
    <w:rsid w:val="000957E9"/>
    <w:rsid w:val="00095D48"/>
    <w:rsid w:val="00096891"/>
    <w:rsid w:val="00097356"/>
    <w:rsid w:val="000A0554"/>
    <w:rsid w:val="000A06AB"/>
    <w:rsid w:val="000A0A38"/>
    <w:rsid w:val="000A17EC"/>
    <w:rsid w:val="000A30A8"/>
    <w:rsid w:val="000A36E9"/>
    <w:rsid w:val="000A370E"/>
    <w:rsid w:val="000A409F"/>
    <w:rsid w:val="000A4526"/>
    <w:rsid w:val="000A488B"/>
    <w:rsid w:val="000A4AEC"/>
    <w:rsid w:val="000A4D13"/>
    <w:rsid w:val="000A50C4"/>
    <w:rsid w:val="000A582D"/>
    <w:rsid w:val="000A6A44"/>
    <w:rsid w:val="000A6C18"/>
    <w:rsid w:val="000A74DA"/>
    <w:rsid w:val="000A751E"/>
    <w:rsid w:val="000A7C6E"/>
    <w:rsid w:val="000A7DD6"/>
    <w:rsid w:val="000B0114"/>
    <w:rsid w:val="000B0332"/>
    <w:rsid w:val="000B062D"/>
    <w:rsid w:val="000B26B3"/>
    <w:rsid w:val="000B3188"/>
    <w:rsid w:val="000B321D"/>
    <w:rsid w:val="000B3B9D"/>
    <w:rsid w:val="000B41EB"/>
    <w:rsid w:val="000B4393"/>
    <w:rsid w:val="000B4788"/>
    <w:rsid w:val="000B5C25"/>
    <w:rsid w:val="000B6445"/>
    <w:rsid w:val="000B64E8"/>
    <w:rsid w:val="000B7048"/>
    <w:rsid w:val="000C0C95"/>
    <w:rsid w:val="000C20AF"/>
    <w:rsid w:val="000C25B2"/>
    <w:rsid w:val="000C2B3B"/>
    <w:rsid w:val="000C35AC"/>
    <w:rsid w:val="000C3ABD"/>
    <w:rsid w:val="000C425B"/>
    <w:rsid w:val="000C42F7"/>
    <w:rsid w:val="000C603B"/>
    <w:rsid w:val="000C61F3"/>
    <w:rsid w:val="000C688E"/>
    <w:rsid w:val="000C7168"/>
    <w:rsid w:val="000D0E86"/>
    <w:rsid w:val="000D1284"/>
    <w:rsid w:val="000D1483"/>
    <w:rsid w:val="000D15A1"/>
    <w:rsid w:val="000D1889"/>
    <w:rsid w:val="000D1AA3"/>
    <w:rsid w:val="000D24B0"/>
    <w:rsid w:val="000D3727"/>
    <w:rsid w:val="000D3989"/>
    <w:rsid w:val="000D3A51"/>
    <w:rsid w:val="000D3A60"/>
    <w:rsid w:val="000D3CC2"/>
    <w:rsid w:val="000D3E3E"/>
    <w:rsid w:val="000D3E93"/>
    <w:rsid w:val="000D65C4"/>
    <w:rsid w:val="000D7C91"/>
    <w:rsid w:val="000D7DA5"/>
    <w:rsid w:val="000E03CE"/>
    <w:rsid w:val="000E0619"/>
    <w:rsid w:val="000E0702"/>
    <w:rsid w:val="000E0FBD"/>
    <w:rsid w:val="000E16B3"/>
    <w:rsid w:val="000E1CFC"/>
    <w:rsid w:val="000E1E1A"/>
    <w:rsid w:val="000E2BDD"/>
    <w:rsid w:val="000E328E"/>
    <w:rsid w:val="000E34E6"/>
    <w:rsid w:val="000E3D6F"/>
    <w:rsid w:val="000E3DE8"/>
    <w:rsid w:val="000E43D8"/>
    <w:rsid w:val="000E4C83"/>
    <w:rsid w:val="000E56A1"/>
    <w:rsid w:val="000E5B1B"/>
    <w:rsid w:val="000E7497"/>
    <w:rsid w:val="000E7CD3"/>
    <w:rsid w:val="000F065A"/>
    <w:rsid w:val="000F37DF"/>
    <w:rsid w:val="000F3F4A"/>
    <w:rsid w:val="000F429A"/>
    <w:rsid w:val="000F46E9"/>
    <w:rsid w:val="000F48A4"/>
    <w:rsid w:val="000F508C"/>
    <w:rsid w:val="000F57E4"/>
    <w:rsid w:val="000F67C8"/>
    <w:rsid w:val="000F68E9"/>
    <w:rsid w:val="000F6CF8"/>
    <w:rsid w:val="000F7620"/>
    <w:rsid w:val="0010069C"/>
    <w:rsid w:val="001009C2"/>
    <w:rsid w:val="00102BE5"/>
    <w:rsid w:val="0010321C"/>
    <w:rsid w:val="001036E5"/>
    <w:rsid w:val="0010381D"/>
    <w:rsid w:val="00103BBA"/>
    <w:rsid w:val="00103EBD"/>
    <w:rsid w:val="001041FF"/>
    <w:rsid w:val="001042EE"/>
    <w:rsid w:val="00104467"/>
    <w:rsid w:val="00104DDE"/>
    <w:rsid w:val="001050A2"/>
    <w:rsid w:val="001070BE"/>
    <w:rsid w:val="00111193"/>
    <w:rsid w:val="00111B5B"/>
    <w:rsid w:val="00111E76"/>
    <w:rsid w:val="001124E2"/>
    <w:rsid w:val="001131C9"/>
    <w:rsid w:val="001132A8"/>
    <w:rsid w:val="001139AD"/>
    <w:rsid w:val="001142AD"/>
    <w:rsid w:val="00115509"/>
    <w:rsid w:val="00116465"/>
    <w:rsid w:val="0011664E"/>
    <w:rsid w:val="00116BB8"/>
    <w:rsid w:val="00116D98"/>
    <w:rsid w:val="001204D1"/>
    <w:rsid w:val="00120D72"/>
    <w:rsid w:val="0012273F"/>
    <w:rsid w:val="0012388D"/>
    <w:rsid w:val="00123AA5"/>
    <w:rsid w:val="0012425A"/>
    <w:rsid w:val="00124B16"/>
    <w:rsid w:val="00124FEE"/>
    <w:rsid w:val="0012520C"/>
    <w:rsid w:val="001258EB"/>
    <w:rsid w:val="00126807"/>
    <w:rsid w:val="00126D66"/>
    <w:rsid w:val="00126E28"/>
    <w:rsid w:val="00126FD5"/>
    <w:rsid w:val="001271FF"/>
    <w:rsid w:val="00127801"/>
    <w:rsid w:val="001300CE"/>
    <w:rsid w:val="0013043D"/>
    <w:rsid w:val="00130CA6"/>
    <w:rsid w:val="0013114E"/>
    <w:rsid w:val="00131F73"/>
    <w:rsid w:val="00132A7C"/>
    <w:rsid w:val="00133219"/>
    <w:rsid w:val="0013399A"/>
    <w:rsid w:val="001341E9"/>
    <w:rsid w:val="0013582F"/>
    <w:rsid w:val="0013587C"/>
    <w:rsid w:val="001359D4"/>
    <w:rsid w:val="0013637C"/>
    <w:rsid w:val="001364CE"/>
    <w:rsid w:val="001364CF"/>
    <w:rsid w:val="00136EEC"/>
    <w:rsid w:val="00137571"/>
    <w:rsid w:val="00140527"/>
    <w:rsid w:val="001411DA"/>
    <w:rsid w:val="00141874"/>
    <w:rsid w:val="001420A4"/>
    <w:rsid w:val="001436E7"/>
    <w:rsid w:val="001438D0"/>
    <w:rsid w:val="00143B1A"/>
    <w:rsid w:val="00144F31"/>
    <w:rsid w:val="00145336"/>
    <w:rsid w:val="0014624B"/>
    <w:rsid w:val="001478D8"/>
    <w:rsid w:val="00147E69"/>
    <w:rsid w:val="001518DF"/>
    <w:rsid w:val="00152487"/>
    <w:rsid w:val="00153259"/>
    <w:rsid w:val="00153999"/>
    <w:rsid w:val="00154810"/>
    <w:rsid w:val="00154E93"/>
    <w:rsid w:val="001557DB"/>
    <w:rsid w:val="0015672F"/>
    <w:rsid w:val="00156778"/>
    <w:rsid w:val="00157B84"/>
    <w:rsid w:val="0016015B"/>
    <w:rsid w:val="00160B31"/>
    <w:rsid w:val="00160E71"/>
    <w:rsid w:val="00161785"/>
    <w:rsid w:val="00162800"/>
    <w:rsid w:val="00162B5F"/>
    <w:rsid w:val="00162C47"/>
    <w:rsid w:val="001639FA"/>
    <w:rsid w:val="0016448A"/>
    <w:rsid w:val="00164D46"/>
    <w:rsid w:val="00164E86"/>
    <w:rsid w:val="0016505D"/>
    <w:rsid w:val="00165B49"/>
    <w:rsid w:val="00165BF7"/>
    <w:rsid w:val="00165F29"/>
    <w:rsid w:val="00166C73"/>
    <w:rsid w:val="00166D43"/>
    <w:rsid w:val="0016713F"/>
    <w:rsid w:val="00167541"/>
    <w:rsid w:val="00167887"/>
    <w:rsid w:val="0017044C"/>
    <w:rsid w:val="0017065A"/>
    <w:rsid w:val="00170BC4"/>
    <w:rsid w:val="00170FCD"/>
    <w:rsid w:val="0017191C"/>
    <w:rsid w:val="0017222A"/>
    <w:rsid w:val="0017252D"/>
    <w:rsid w:val="00172F4E"/>
    <w:rsid w:val="001731AE"/>
    <w:rsid w:val="001734C4"/>
    <w:rsid w:val="00174B19"/>
    <w:rsid w:val="00174B86"/>
    <w:rsid w:val="00174F92"/>
    <w:rsid w:val="0017649C"/>
    <w:rsid w:val="00176D30"/>
    <w:rsid w:val="00176DF6"/>
    <w:rsid w:val="00176FB6"/>
    <w:rsid w:val="00177A1E"/>
    <w:rsid w:val="001801E0"/>
    <w:rsid w:val="0018034D"/>
    <w:rsid w:val="00180465"/>
    <w:rsid w:val="00180775"/>
    <w:rsid w:val="00180AA5"/>
    <w:rsid w:val="00180E2A"/>
    <w:rsid w:val="00181271"/>
    <w:rsid w:val="00181628"/>
    <w:rsid w:val="00182A52"/>
    <w:rsid w:val="001848B6"/>
    <w:rsid w:val="001855B9"/>
    <w:rsid w:val="00185601"/>
    <w:rsid w:val="001858B8"/>
    <w:rsid w:val="00186803"/>
    <w:rsid w:val="00186F84"/>
    <w:rsid w:val="00187302"/>
    <w:rsid w:val="00187EC8"/>
    <w:rsid w:val="0019054B"/>
    <w:rsid w:val="001905A0"/>
    <w:rsid w:val="00190A0F"/>
    <w:rsid w:val="00190CF7"/>
    <w:rsid w:val="00191ADC"/>
    <w:rsid w:val="00191B9B"/>
    <w:rsid w:val="0019254F"/>
    <w:rsid w:val="00192E28"/>
    <w:rsid w:val="00192F84"/>
    <w:rsid w:val="001935FF"/>
    <w:rsid w:val="0019426A"/>
    <w:rsid w:val="00194785"/>
    <w:rsid w:val="001958D4"/>
    <w:rsid w:val="00195CC4"/>
    <w:rsid w:val="00195DC0"/>
    <w:rsid w:val="00195FE8"/>
    <w:rsid w:val="001961EB"/>
    <w:rsid w:val="00196FA2"/>
    <w:rsid w:val="001A08D7"/>
    <w:rsid w:val="001A0FF0"/>
    <w:rsid w:val="001A1573"/>
    <w:rsid w:val="001A1617"/>
    <w:rsid w:val="001A17B0"/>
    <w:rsid w:val="001A2029"/>
    <w:rsid w:val="001A2931"/>
    <w:rsid w:val="001A2A82"/>
    <w:rsid w:val="001A2B17"/>
    <w:rsid w:val="001A2EB4"/>
    <w:rsid w:val="001A3693"/>
    <w:rsid w:val="001A3C02"/>
    <w:rsid w:val="001A3EBD"/>
    <w:rsid w:val="001A3F36"/>
    <w:rsid w:val="001A4B4E"/>
    <w:rsid w:val="001A4DE7"/>
    <w:rsid w:val="001A5533"/>
    <w:rsid w:val="001A66EA"/>
    <w:rsid w:val="001A7112"/>
    <w:rsid w:val="001A748D"/>
    <w:rsid w:val="001A7759"/>
    <w:rsid w:val="001B0A42"/>
    <w:rsid w:val="001B1FD7"/>
    <w:rsid w:val="001B28DF"/>
    <w:rsid w:val="001B2A63"/>
    <w:rsid w:val="001B3FCA"/>
    <w:rsid w:val="001B45C9"/>
    <w:rsid w:val="001B58FC"/>
    <w:rsid w:val="001B5FD6"/>
    <w:rsid w:val="001B627F"/>
    <w:rsid w:val="001B67F9"/>
    <w:rsid w:val="001B6DA7"/>
    <w:rsid w:val="001B6EA9"/>
    <w:rsid w:val="001B7E8A"/>
    <w:rsid w:val="001C01B0"/>
    <w:rsid w:val="001C0A17"/>
    <w:rsid w:val="001C0FAD"/>
    <w:rsid w:val="001C1741"/>
    <w:rsid w:val="001C20F2"/>
    <w:rsid w:val="001C24DE"/>
    <w:rsid w:val="001C3A5A"/>
    <w:rsid w:val="001C3FD0"/>
    <w:rsid w:val="001C4731"/>
    <w:rsid w:val="001C5077"/>
    <w:rsid w:val="001C5535"/>
    <w:rsid w:val="001C554B"/>
    <w:rsid w:val="001C646A"/>
    <w:rsid w:val="001C6476"/>
    <w:rsid w:val="001C7124"/>
    <w:rsid w:val="001C796D"/>
    <w:rsid w:val="001D0626"/>
    <w:rsid w:val="001D08A6"/>
    <w:rsid w:val="001D0B39"/>
    <w:rsid w:val="001D0FC6"/>
    <w:rsid w:val="001D12A9"/>
    <w:rsid w:val="001D12F9"/>
    <w:rsid w:val="001D2933"/>
    <w:rsid w:val="001D2B12"/>
    <w:rsid w:val="001D2C7A"/>
    <w:rsid w:val="001D311E"/>
    <w:rsid w:val="001D3494"/>
    <w:rsid w:val="001D3727"/>
    <w:rsid w:val="001D3C32"/>
    <w:rsid w:val="001D3F91"/>
    <w:rsid w:val="001D40E6"/>
    <w:rsid w:val="001D4BAB"/>
    <w:rsid w:val="001D4D4A"/>
    <w:rsid w:val="001D60A2"/>
    <w:rsid w:val="001D655D"/>
    <w:rsid w:val="001D6667"/>
    <w:rsid w:val="001D6711"/>
    <w:rsid w:val="001D6BAE"/>
    <w:rsid w:val="001D6BCC"/>
    <w:rsid w:val="001D70AE"/>
    <w:rsid w:val="001D78AE"/>
    <w:rsid w:val="001D7C4C"/>
    <w:rsid w:val="001E0D3E"/>
    <w:rsid w:val="001E0E8A"/>
    <w:rsid w:val="001E1997"/>
    <w:rsid w:val="001E1AEB"/>
    <w:rsid w:val="001E2715"/>
    <w:rsid w:val="001E2AE8"/>
    <w:rsid w:val="001E2E28"/>
    <w:rsid w:val="001E2FBA"/>
    <w:rsid w:val="001E32D2"/>
    <w:rsid w:val="001E32E0"/>
    <w:rsid w:val="001E3368"/>
    <w:rsid w:val="001E336E"/>
    <w:rsid w:val="001E490B"/>
    <w:rsid w:val="001E4B7B"/>
    <w:rsid w:val="001E4BB0"/>
    <w:rsid w:val="001E52B5"/>
    <w:rsid w:val="001E5BC9"/>
    <w:rsid w:val="001E6409"/>
    <w:rsid w:val="001E6545"/>
    <w:rsid w:val="001E66D7"/>
    <w:rsid w:val="001E6EFD"/>
    <w:rsid w:val="001E7508"/>
    <w:rsid w:val="001E7A6A"/>
    <w:rsid w:val="001E7F88"/>
    <w:rsid w:val="001F0228"/>
    <w:rsid w:val="001F0F87"/>
    <w:rsid w:val="001F1784"/>
    <w:rsid w:val="001F274C"/>
    <w:rsid w:val="001F31C9"/>
    <w:rsid w:val="001F322D"/>
    <w:rsid w:val="001F33FF"/>
    <w:rsid w:val="001F36DB"/>
    <w:rsid w:val="001F3B23"/>
    <w:rsid w:val="001F4854"/>
    <w:rsid w:val="001F5079"/>
    <w:rsid w:val="001F6180"/>
    <w:rsid w:val="001F6490"/>
    <w:rsid w:val="001F727D"/>
    <w:rsid w:val="001F78FD"/>
    <w:rsid w:val="001F7BFD"/>
    <w:rsid w:val="0020023C"/>
    <w:rsid w:val="002007D9"/>
    <w:rsid w:val="002013D3"/>
    <w:rsid w:val="002017E4"/>
    <w:rsid w:val="00203046"/>
    <w:rsid w:val="002031AA"/>
    <w:rsid w:val="002041B3"/>
    <w:rsid w:val="00204658"/>
    <w:rsid w:val="002049A2"/>
    <w:rsid w:val="00204D5D"/>
    <w:rsid w:val="002053C4"/>
    <w:rsid w:val="0020615B"/>
    <w:rsid w:val="0020745C"/>
    <w:rsid w:val="002079A2"/>
    <w:rsid w:val="0021000A"/>
    <w:rsid w:val="00210C0E"/>
    <w:rsid w:val="00210F73"/>
    <w:rsid w:val="00211D19"/>
    <w:rsid w:val="00211E34"/>
    <w:rsid w:val="002130E7"/>
    <w:rsid w:val="00213B05"/>
    <w:rsid w:val="002151E1"/>
    <w:rsid w:val="002156F3"/>
    <w:rsid w:val="00216BA1"/>
    <w:rsid w:val="0021785C"/>
    <w:rsid w:val="0022000D"/>
    <w:rsid w:val="0022023A"/>
    <w:rsid w:val="0022034E"/>
    <w:rsid w:val="00221B79"/>
    <w:rsid w:val="00221DAA"/>
    <w:rsid w:val="00221F0B"/>
    <w:rsid w:val="00222C08"/>
    <w:rsid w:val="00222EDF"/>
    <w:rsid w:val="00223EA3"/>
    <w:rsid w:val="00223ED0"/>
    <w:rsid w:val="00224065"/>
    <w:rsid w:val="00224F41"/>
    <w:rsid w:val="00225A25"/>
    <w:rsid w:val="00225F19"/>
    <w:rsid w:val="00226037"/>
    <w:rsid w:val="002260EC"/>
    <w:rsid w:val="002266EE"/>
    <w:rsid w:val="002268B2"/>
    <w:rsid w:val="00226A1E"/>
    <w:rsid w:val="002274EE"/>
    <w:rsid w:val="002279C8"/>
    <w:rsid w:val="00227FBE"/>
    <w:rsid w:val="00227FEE"/>
    <w:rsid w:val="00231109"/>
    <w:rsid w:val="00231456"/>
    <w:rsid w:val="00231D2B"/>
    <w:rsid w:val="00232B54"/>
    <w:rsid w:val="0023470D"/>
    <w:rsid w:val="00235267"/>
    <w:rsid w:val="00237EBC"/>
    <w:rsid w:val="002414C6"/>
    <w:rsid w:val="00241EA5"/>
    <w:rsid w:val="00242FF4"/>
    <w:rsid w:val="0024313C"/>
    <w:rsid w:val="00245938"/>
    <w:rsid w:val="0024639B"/>
    <w:rsid w:val="002464F5"/>
    <w:rsid w:val="002467B6"/>
    <w:rsid w:val="002469C0"/>
    <w:rsid w:val="00246F7D"/>
    <w:rsid w:val="00247A49"/>
    <w:rsid w:val="00250383"/>
    <w:rsid w:val="002505F3"/>
    <w:rsid w:val="00250C13"/>
    <w:rsid w:val="002518B3"/>
    <w:rsid w:val="002518D2"/>
    <w:rsid w:val="00251A27"/>
    <w:rsid w:val="00251DF3"/>
    <w:rsid w:val="00252ABA"/>
    <w:rsid w:val="00253D13"/>
    <w:rsid w:val="00254803"/>
    <w:rsid w:val="0025498A"/>
    <w:rsid w:val="002551C0"/>
    <w:rsid w:val="00257615"/>
    <w:rsid w:val="00257D05"/>
    <w:rsid w:val="00257F3E"/>
    <w:rsid w:val="0026004A"/>
    <w:rsid w:val="00260229"/>
    <w:rsid w:val="00260D41"/>
    <w:rsid w:val="00260FF7"/>
    <w:rsid w:val="002625C9"/>
    <w:rsid w:val="00263DBF"/>
    <w:rsid w:val="002640E4"/>
    <w:rsid w:val="00264372"/>
    <w:rsid w:val="002645A2"/>
    <w:rsid w:val="00264C00"/>
    <w:rsid w:val="002657BA"/>
    <w:rsid w:val="00265BF3"/>
    <w:rsid w:val="00266198"/>
    <w:rsid w:val="002662EA"/>
    <w:rsid w:val="0026690D"/>
    <w:rsid w:val="00267209"/>
    <w:rsid w:val="0026749E"/>
    <w:rsid w:val="00267A03"/>
    <w:rsid w:val="00267D3E"/>
    <w:rsid w:val="002707F0"/>
    <w:rsid w:val="0027124A"/>
    <w:rsid w:val="00272F5C"/>
    <w:rsid w:val="00274AE7"/>
    <w:rsid w:val="002754D2"/>
    <w:rsid w:val="00275E16"/>
    <w:rsid w:val="0027617F"/>
    <w:rsid w:val="002765E7"/>
    <w:rsid w:val="002771DA"/>
    <w:rsid w:val="002777D0"/>
    <w:rsid w:val="002779B8"/>
    <w:rsid w:val="002779C5"/>
    <w:rsid w:val="00280330"/>
    <w:rsid w:val="00280444"/>
    <w:rsid w:val="00280A02"/>
    <w:rsid w:val="002811F5"/>
    <w:rsid w:val="0028138A"/>
    <w:rsid w:val="00281A39"/>
    <w:rsid w:val="00282363"/>
    <w:rsid w:val="00282501"/>
    <w:rsid w:val="0028256B"/>
    <w:rsid w:val="00282C86"/>
    <w:rsid w:val="0028315E"/>
    <w:rsid w:val="0028369B"/>
    <w:rsid w:val="002838A9"/>
    <w:rsid w:val="002838F2"/>
    <w:rsid w:val="00283D87"/>
    <w:rsid w:val="002846CD"/>
    <w:rsid w:val="00284B9A"/>
    <w:rsid w:val="002852A9"/>
    <w:rsid w:val="002852D1"/>
    <w:rsid w:val="00285683"/>
    <w:rsid w:val="00285C6D"/>
    <w:rsid w:val="00285EB8"/>
    <w:rsid w:val="00286116"/>
    <w:rsid w:val="00286CBC"/>
    <w:rsid w:val="00290F90"/>
    <w:rsid w:val="0029165D"/>
    <w:rsid w:val="002925F4"/>
    <w:rsid w:val="002927AC"/>
    <w:rsid w:val="00292A1D"/>
    <w:rsid w:val="00292DE6"/>
    <w:rsid w:val="002937C9"/>
    <w:rsid w:val="00294930"/>
    <w:rsid w:val="00294CF0"/>
    <w:rsid w:val="002957C6"/>
    <w:rsid w:val="0029601E"/>
    <w:rsid w:val="00296D26"/>
    <w:rsid w:val="00297885"/>
    <w:rsid w:val="002A0E77"/>
    <w:rsid w:val="002A1224"/>
    <w:rsid w:val="002A207D"/>
    <w:rsid w:val="002A2A52"/>
    <w:rsid w:val="002A4C24"/>
    <w:rsid w:val="002A5655"/>
    <w:rsid w:val="002A590F"/>
    <w:rsid w:val="002A5DBF"/>
    <w:rsid w:val="002A6572"/>
    <w:rsid w:val="002A65DC"/>
    <w:rsid w:val="002A7290"/>
    <w:rsid w:val="002B1E2B"/>
    <w:rsid w:val="002B30FD"/>
    <w:rsid w:val="002B3692"/>
    <w:rsid w:val="002B445E"/>
    <w:rsid w:val="002B4764"/>
    <w:rsid w:val="002B4C6B"/>
    <w:rsid w:val="002B606B"/>
    <w:rsid w:val="002B6741"/>
    <w:rsid w:val="002B763C"/>
    <w:rsid w:val="002B780F"/>
    <w:rsid w:val="002B79E2"/>
    <w:rsid w:val="002B7B63"/>
    <w:rsid w:val="002C1626"/>
    <w:rsid w:val="002C16FD"/>
    <w:rsid w:val="002C1CE8"/>
    <w:rsid w:val="002C24E8"/>
    <w:rsid w:val="002C2AF6"/>
    <w:rsid w:val="002C36D2"/>
    <w:rsid w:val="002C3B86"/>
    <w:rsid w:val="002C48AC"/>
    <w:rsid w:val="002C4B4E"/>
    <w:rsid w:val="002C4BA4"/>
    <w:rsid w:val="002C505A"/>
    <w:rsid w:val="002C5065"/>
    <w:rsid w:val="002C5274"/>
    <w:rsid w:val="002C64E2"/>
    <w:rsid w:val="002D0759"/>
    <w:rsid w:val="002D166A"/>
    <w:rsid w:val="002D1809"/>
    <w:rsid w:val="002D1DDA"/>
    <w:rsid w:val="002D2CAB"/>
    <w:rsid w:val="002D3874"/>
    <w:rsid w:val="002D3D5A"/>
    <w:rsid w:val="002D3FBC"/>
    <w:rsid w:val="002D463D"/>
    <w:rsid w:val="002D465D"/>
    <w:rsid w:val="002D51B4"/>
    <w:rsid w:val="002D5347"/>
    <w:rsid w:val="002D5C78"/>
    <w:rsid w:val="002D5E38"/>
    <w:rsid w:val="002D5EA0"/>
    <w:rsid w:val="002D69BF"/>
    <w:rsid w:val="002D6CAB"/>
    <w:rsid w:val="002D6DD9"/>
    <w:rsid w:val="002E0163"/>
    <w:rsid w:val="002E020B"/>
    <w:rsid w:val="002E0530"/>
    <w:rsid w:val="002E0C00"/>
    <w:rsid w:val="002E119F"/>
    <w:rsid w:val="002E146C"/>
    <w:rsid w:val="002E17E8"/>
    <w:rsid w:val="002E1AE4"/>
    <w:rsid w:val="002E208E"/>
    <w:rsid w:val="002E21CB"/>
    <w:rsid w:val="002E337F"/>
    <w:rsid w:val="002E39BB"/>
    <w:rsid w:val="002E3D87"/>
    <w:rsid w:val="002E5142"/>
    <w:rsid w:val="002E546B"/>
    <w:rsid w:val="002E59EA"/>
    <w:rsid w:val="002E5DBD"/>
    <w:rsid w:val="002E603A"/>
    <w:rsid w:val="002E73E5"/>
    <w:rsid w:val="002F0F4C"/>
    <w:rsid w:val="002F10C3"/>
    <w:rsid w:val="002F25C0"/>
    <w:rsid w:val="002F31D7"/>
    <w:rsid w:val="002F3B86"/>
    <w:rsid w:val="002F3D68"/>
    <w:rsid w:val="002F49EF"/>
    <w:rsid w:val="002F5A46"/>
    <w:rsid w:val="002F6483"/>
    <w:rsid w:val="002F6E7A"/>
    <w:rsid w:val="002F70A0"/>
    <w:rsid w:val="002F7130"/>
    <w:rsid w:val="002F7281"/>
    <w:rsid w:val="00300B42"/>
    <w:rsid w:val="00302156"/>
    <w:rsid w:val="00303636"/>
    <w:rsid w:val="00303CA3"/>
    <w:rsid w:val="00303E14"/>
    <w:rsid w:val="00304723"/>
    <w:rsid w:val="00304BD2"/>
    <w:rsid w:val="00304C8F"/>
    <w:rsid w:val="0030507B"/>
    <w:rsid w:val="00305542"/>
    <w:rsid w:val="003065FD"/>
    <w:rsid w:val="003067F7"/>
    <w:rsid w:val="003068AA"/>
    <w:rsid w:val="003072A7"/>
    <w:rsid w:val="003078E4"/>
    <w:rsid w:val="00310DD6"/>
    <w:rsid w:val="00311358"/>
    <w:rsid w:val="003118DE"/>
    <w:rsid w:val="00312A0C"/>
    <w:rsid w:val="00312D66"/>
    <w:rsid w:val="003131ED"/>
    <w:rsid w:val="003138DA"/>
    <w:rsid w:val="00314351"/>
    <w:rsid w:val="00315105"/>
    <w:rsid w:val="003152BC"/>
    <w:rsid w:val="00315970"/>
    <w:rsid w:val="00316BC6"/>
    <w:rsid w:val="00317B08"/>
    <w:rsid w:val="003200D0"/>
    <w:rsid w:val="00320AED"/>
    <w:rsid w:val="003212C2"/>
    <w:rsid w:val="003221BB"/>
    <w:rsid w:val="00322253"/>
    <w:rsid w:val="00322E71"/>
    <w:rsid w:val="00323FE4"/>
    <w:rsid w:val="003249E7"/>
    <w:rsid w:val="00325872"/>
    <w:rsid w:val="003259F6"/>
    <w:rsid w:val="00325B7D"/>
    <w:rsid w:val="00326946"/>
    <w:rsid w:val="00326FE8"/>
    <w:rsid w:val="00327062"/>
    <w:rsid w:val="00327415"/>
    <w:rsid w:val="003303FC"/>
    <w:rsid w:val="003308F0"/>
    <w:rsid w:val="003316E5"/>
    <w:rsid w:val="00331B1B"/>
    <w:rsid w:val="00331EC4"/>
    <w:rsid w:val="00331F6E"/>
    <w:rsid w:val="0033283F"/>
    <w:rsid w:val="00332C90"/>
    <w:rsid w:val="0033335E"/>
    <w:rsid w:val="00333C81"/>
    <w:rsid w:val="003345F9"/>
    <w:rsid w:val="00335AF3"/>
    <w:rsid w:val="003360CC"/>
    <w:rsid w:val="00336532"/>
    <w:rsid w:val="003378B7"/>
    <w:rsid w:val="00337E55"/>
    <w:rsid w:val="00340829"/>
    <w:rsid w:val="00340BB3"/>
    <w:rsid w:val="00342A7B"/>
    <w:rsid w:val="003434D8"/>
    <w:rsid w:val="00345EE1"/>
    <w:rsid w:val="00347869"/>
    <w:rsid w:val="00347CD0"/>
    <w:rsid w:val="00347EFF"/>
    <w:rsid w:val="00351039"/>
    <w:rsid w:val="00351050"/>
    <w:rsid w:val="003513CF"/>
    <w:rsid w:val="00351769"/>
    <w:rsid w:val="00351DD2"/>
    <w:rsid w:val="00351F83"/>
    <w:rsid w:val="003520A7"/>
    <w:rsid w:val="003523D5"/>
    <w:rsid w:val="00352749"/>
    <w:rsid w:val="00352900"/>
    <w:rsid w:val="0035307B"/>
    <w:rsid w:val="0035523D"/>
    <w:rsid w:val="00355E7D"/>
    <w:rsid w:val="00356BFE"/>
    <w:rsid w:val="00356F87"/>
    <w:rsid w:val="00357863"/>
    <w:rsid w:val="00357B0F"/>
    <w:rsid w:val="00357D20"/>
    <w:rsid w:val="00357F23"/>
    <w:rsid w:val="00360D1C"/>
    <w:rsid w:val="00361B26"/>
    <w:rsid w:val="003627B6"/>
    <w:rsid w:val="00362C35"/>
    <w:rsid w:val="003632E1"/>
    <w:rsid w:val="003634B7"/>
    <w:rsid w:val="00363C23"/>
    <w:rsid w:val="0036434C"/>
    <w:rsid w:val="00364361"/>
    <w:rsid w:val="00364599"/>
    <w:rsid w:val="003654DE"/>
    <w:rsid w:val="00365ADE"/>
    <w:rsid w:val="00365DC8"/>
    <w:rsid w:val="0036648A"/>
    <w:rsid w:val="00366663"/>
    <w:rsid w:val="00366696"/>
    <w:rsid w:val="00366E99"/>
    <w:rsid w:val="00367317"/>
    <w:rsid w:val="00371C0E"/>
    <w:rsid w:val="00372D41"/>
    <w:rsid w:val="00374AA6"/>
    <w:rsid w:val="00375D03"/>
    <w:rsid w:val="00376120"/>
    <w:rsid w:val="003761B4"/>
    <w:rsid w:val="003769E1"/>
    <w:rsid w:val="0037734F"/>
    <w:rsid w:val="003777A7"/>
    <w:rsid w:val="003777F4"/>
    <w:rsid w:val="0038023A"/>
    <w:rsid w:val="00380A6D"/>
    <w:rsid w:val="00381293"/>
    <w:rsid w:val="003818FA"/>
    <w:rsid w:val="00381F56"/>
    <w:rsid w:val="00382234"/>
    <w:rsid w:val="00382BE3"/>
    <w:rsid w:val="0038399C"/>
    <w:rsid w:val="003839DF"/>
    <w:rsid w:val="00383DA3"/>
    <w:rsid w:val="00383EC4"/>
    <w:rsid w:val="00383EFE"/>
    <w:rsid w:val="00384BB0"/>
    <w:rsid w:val="00384D72"/>
    <w:rsid w:val="0038539E"/>
    <w:rsid w:val="0038544F"/>
    <w:rsid w:val="00386BA5"/>
    <w:rsid w:val="00386D31"/>
    <w:rsid w:val="003876B5"/>
    <w:rsid w:val="00387C66"/>
    <w:rsid w:val="00387FDC"/>
    <w:rsid w:val="0039026A"/>
    <w:rsid w:val="0039034A"/>
    <w:rsid w:val="0039066D"/>
    <w:rsid w:val="00390B66"/>
    <w:rsid w:val="00390BB6"/>
    <w:rsid w:val="00390F2B"/>
    <w:rsid w:val="00395124"/>
    <w:rsid w:val="003966C2"/>
    <w:rsid w:val="0039680A"/>
    <w:rsid w:val="00396A08"/>
    <w:rsid w:val="00396DEA"/>
    <w:rsid w:val="00397231"/>
    <w:rsid w:val="003A0223"/>
    <w:rsid w:val="003A06B1"/>
    <w:rsid w:val="003A181F"/>
    <w:rsid w:val="003A238E"/>
    <w:rsid w:val="003A245C"/>
    <w:rsid w:val="003A29C6"/>
    <w:rsid w:val="003A42F5"/>
    <w:rsid w:val="003A4749"/>
    <w:rsid w:val="003A4B4D"/>
    <w:rsid w:val="003A56D3"/>
    <w:rsid w:val="003A576F"/>
    <w:rsid w:val="003A6FED"/>
    <w:rsid w:val="003A7AFF"/>
    <w:rsid w:val="003A7B14"/>
    <w:rsid w:val="003B0317"/>
    <w:rsid w:val="003B041E"/>
    <w:rsid w:val="003B07A4"/>
    <w:rsid w:val="003B09FB"/>
    <w:rsid w:val="003B0F02"/>
    <w:rsid w:val="003B0FB6"/>
    <w:rsid w:val="003B1595"/>
    <w:rsid w:val="003B20CE"/>
    <w:rsid w:val="003B25C9"/>
    <w:rsid w:val="003B26C4"/>
    <w:rsid w:val="003B27B6"/>
    <w:rsid w:val="003B2A61"/>
    <w:rsid w:val="003B3B15"/>
    <w:rsid w:val="003B3FF1"/>
    <w:rsid w:val="003B4DB5"/>
    <w:rsid w:val="003B50BC"/>
    <w:rsid w:val="003B5CC3"/>
    <w:rsid w:val="003B640F"/>
    <w:rsid w:val="003B68F4"/>
    <w:rsid w:val="003B7117"/>
    <w:rsid w:val="003B7D81"/>
    <w:rsid w:val="003C0506"/>
    <w:rsid w:val="003C073A"/>
    <w:rsid w:val="003C09D0"/>
    <w:rsid w:val="003C12D3"/>
    <w:rsid w:val="003C2048"/>
    <w:rsid w:val="003C2318"/>
    <w:rsid w:val="003C2322"/>
    <w:rsid w:val="003C2C71"/>
    <w:rsid w:val="003C6B16"/>
    <w:rsid w:val="003C6F73"/>
    <w:rsid w:val="003C7F09"/>
    <w:rsid w:val="003D0552"/>
    <w:rsid w:val="003D19B7"/>
    <w:rsid w:val="003D2C78"/>
    <w:rsid w:val="003D30F8"/>
    <w:rsid w:val="003D33C7"/>
    <w:rsid w:val="003D3CEA"/>
    <w:rsid w:val="003D56C8"/>
    <w:rsid w:val="003D58CB"/>
    <w:rsid w:val="003D60FA"/>
    <w:rsid w:val="003D67DF"/>
    <w:rsid w:val="003D6F82"/>
    <w:rsid w:val="003D7035"/>
    <w:rsid w:val="003D71B2"/>
    <w:rsid w:val="003D76FD"/>
    <w:rsid w:val="003E007C"/>
    <w:rsid w:val="003E0E7A"/>
    <w:rsid w:val="003E1138"/>
    <w:rsid w:val="003E19A0"/>
    <w:rsid w:val="003E1A38"/>
    <w:rsid w:val="003E229C"/>
    <w:rsid w:val="003E2A1F"/>
    <w:rsid w:val="003E4200"/>
    <w:rsid w:val="003E6F05"/>
    <w:rsid w:val="003F02AD"/>
    <w:rsid w:val="003F090C"/>
    <w:rsid w:val="003F3546"/>
    <w:rsid w:val="003F392D"/>
    <w:rsid w:val="003F3C85"/>
    <w:rsid w:val="003F4211"/>
    <w:rsid w:val="003F4778"/>
    <w:rsid w:val="003F5236"/>
    <w:rsid w:val="003F63BB"/>
    <w:rsid w:val="003F6CA3"/>
    <w:rsid w:val="003F6E84"/>
    <w:rsid w:val="003F70F0"/>
    <w:rsid w:val="003F7932"/>
    <w:rsid w:val="003F7CDA"/>
    <w:rsid w:val="003F7D3E"/>
    <w:rsid w:val="00400C73"/>
    <w:rsid w:val="00401169"/>
    <w:rsid w:val="00401355"/>
    <w:rsid w:val="00401369"/>
    <w:rsid w:val="004013C3"/>
    <w:rsid w:val="00401706"/>
    <w:rsid w:val="0040370C"/>
    <w:rsid w:val="0040373C"/>
    <w:rsid w:val="00403DE6"/>
    <w:rsid w:val="00404534"/>
    <w:rsid w:val="00404966"/>
    <w:rsid w:val="00407322"/>
    <w:rsid w:val="00410073"/>
    <w:rsid w:val="00410527"/>
    <w:rsid w:val="00410A35"/>
    <w:rsid w:val="0041118D"/>
    <w:rsid w:val="0041143F"/>
    <w:rsid w:val="004117F3"/>
    <w:rsid w:val="00411838"/>
    <w:rsid w:val="00411BAB"/>
    <w:rsid w:val="004133E2"/>
    <w:rsid w:val="00413DCD"/>
    <w:rsid w:val="00413DD8"/>
    <w:rsid w:val="0041531A"/>
    <w:rsid w:val="00415B85"/>
    <w:rsid w:val="00416BBD"/>
    <w:rsid w:val="00417321"/>
    <w:rsid w:val="00417335"/>
    <w:rsid w:val="004200FC"/>
    <w:rsid w:val="00420346"/>
    <w:rsid w:val="00420D49"/>
    <w:rsid w:val="00421219"/>
    <w:rsid w:val="004214EB"/>
    <w:rsid w:val="00421B47"/>
    <w:rsid w:val="00422611"/>
    <w:rsid w:val="0042273B"/>
    <w:rsid w:val="004232A4"/>
    <w:rsid w:val="00423915"/>
    <w:rsid w:val="00423F1E"/>
    <w:rsid w:val="00424008"/>
    <w:rsid w:val="004243D8"/>
    <w:rsid w:val="0042490C"/>
    <w:rsid w:val="0042543A"/>
    <w:rsid w:val="00425C61"/>
    <w:rsid w:val="00425D4C"/>
    <w:rsid w:val="00426BC0"/>
    <w:rsid w:val="00426FDC"/>
    <w:rsid w:val="00427BFF"/>
    <w:rsid w:val="00427CAE"/>
    <w:rsid w:val="0043085A"/>
    <w:rsid w:val="00431544"/>
    <w:rsid w:val="004327C5"/>
    <w:rsid w:val="004330DA"/>
    <w:rsid w:val="00433256"/>
    <w:rsid w:val="00433BEC"/>
    <w:rsid w:val="00434FDE"/>
    <w:rsid w:val="004353F9"/>
    <w:rsid w:val="0043572E"/>
    <w:rsid w:val="00436B8E"/>
    <w:rsid w:val="00436CEC"/>
    <w:rsid w:val="00437737"/>
    <w:rsid w:val="00437787"/>
    <w:rsid w:val="00437A01"/>
    <w:rsid w:val="004406D4"/>
    <w:rsid w:val="00441890"/>
    <w:rsid w:val="00441C4D"/>
    <w:rsid w:val="0044220B"/>
    <w:rsid w:val="00442386"/>
    <w:rsid w:val="00442602"/>
    <w:rsid w:val="004427D2"/>
    <w:rsid w:val="00442E0E"/>
    <w:rsid w:val="004434C2"/>
    <w:rsid w:val="004436CF"/>
    <w:rsid w:val="00443CAE"/>
    <w:rsid w:val="00444577"/>
    <w:rsid w:val="004453C5"/>
    <w:rsid w:val="00445CEB"/>
    <w:rsid w:val="0044606A"/>
    <w:rsid w:val="00446820"/>
    <w:rsid w:val="00446883"/>
    <w:rsid w:val="0044734D"/>
    <w:rsid w:val="0044752A"/>
    <w:rsid w:val="004502FC"/>
    <w:rsid w:val="0045077B"/>
    <w:rsid w:val="00453242"/>
    <w:rsid w:val="004532CA"/>
    <w:rsid w:val="00453C80"/>
    <w:rsid w:val="00454194"/>
    <w:rsid w:val="004543B4"/>
    <w:rsid w:val="00454941"/>
    <w:rsid w:val="00454B02"/>
    <w:rsid w:val="00455C88"/>
    <w:rsid w:val="00455D5A"/>
    <w:rsid w:val="00455E2A"/>
    <w:rsid w:val="00457AC8"/>
    <w:rsid w:val="00460651"/>
    <w:rsid w:val="00460916"/>
    <w:rsid w:val="00460F23"/>
    <w:rsid w:val="0046125E"/>
    <w:rsid w:val="00461ADF"/>
    <w:rsid w:val="004622BB"/>
    <w:rsid w:val="00462598"/>
    <w:rsid w:val="00462A79"/>
    <w:rsid w:val="00462D24"/>
    <w:rsid w:val="004630A2"/>
    <w:rsid w:val="00463BE8"/>
    <w:rsid w:val="0046407E"/>
    <w:rsid w:val="004648CB"/>
    <w:rsid w:val="00465C1A"/>
    <w:rsid w:val="00465E57"/>
    <w:rsid w:val="004668C0"/>
    <w:rsid w:val="00467018"/>
    <w:rsid w:val="004676A9"/>
    <w:rsid w:val="00470924"/>
    <w:rsid w:val="00470D9F"/>
    <w:rsid w:val="0047177E"/>
    <w:rsid w:val="00471C52"/>
    <w:rsid w:val="00471F68"/>
    <w:rsid w:val="00472025"/>
    <w:rsid w:val="00472246"/>
    <w:rsid w:val="00472360"/>
    <w:rsid w:val="00474030"/>
    <w:rsid w:val="004744F0"/>
    <w:rsid w:val="00474725"/>
    <w:rsid w:val="00474E8B"/>
    <w:rsid w:val="004756F9"/>
    <w:rsid w:val="004759AA"/>
    <w:rsid w:val="004764CC"/>
    <w:rsid w:val="00476622"/>
    <w:rsid w:val="004766AB"/>
    <w:rsid w:val="00476932"/>
    <w:rsid w:val="00477103"/>
    <w:rsid w:val="00477DAE"/>
    <w:rsid w:val="00481866"/>
    <w:rsid w:val="0048190C"/>
    <w:rsid w:val="00483E37"/>
    <w:rsid w:val="00484292"/>
    <w:rsid w:val="00484DAD"/>
    <w:rsid w:val="0048548C"/>
    <w:rsid w:val="004866BC"/>
    <w:rsid w:val="00490A03"/>
    <w:rsid w:val="00491341"/>
    <w:rsid w:val="00491775"/>
    <w:rsid w:val="00491FCF"/>
    <w:rsid w:val="00492247"/>
    <w:rsid w:val="004928CC"/>
    <w:rsid w:val="004933D2"/>
    <w:rsid w:val="00493823"/>
    <w:rsid w:val="00493D86"/>
    <w:rsid w:val="004940FC"/>
    <w:rsid w:val="0049540F"/>
    <w:rsid w:val="00495AF3"/>
    <w:rsid w:val="004967D4"/>
    <w:rsid w:val="004976D5"/>
    <w:rsid w:val="00497DC8"/>
    <w:rsid w:val="004A0321"/>
    <w:rsid w:val="004A1DEC"/>
    <w:rsid w:val="004A25E6"/>
    <w:rsid w:val="004A2BA1"/>
    <w:rsid w:val="004A2C66"/>
    <w:rsid w:val="004A2E7E"/>
    <w:rsid w:val="004A30D5"/>
    <w:rsid w:val="004A3CA2"/>
    <w:rsid w:val="004A3CEC"/>
    <w:rsid w:val="004A4D89"/>
    <w:rsid w:val="004A4E4E"/>
    <w:rsid w:val="004A539C"/>
    <w:rsid w:val="004A5E0F"/>
    <w:rsid w:val="004A62E4"/>
    <w:rsid w:val="004A7D71"/>
    <w:rsid w:val="004B0241"/>
    <w:rsid w:val="004B09A0"/>
    <w:rsid w:val="004B0CE9"/>
    <w:rsid w:val="004B10E4"/>
    <w:rsid w:val="004B1737"/>
    <w:rsid w:val="004B1F96"/>
    <w:rsid w:val="004B21DE"/>
    <w:rsid w:val="004B2CB2"/>
    <w:rsid w:val="004B2F9B"/>
    <w:rsid w:val="004B3A45"/>
    <w:rsid w:val="004B3E93"/>
    <w:rsid w:val="004B4342"/>
    <w:rsid w:val="004B4481"/>
    <w:rsid w:val="004B4B1F"/>
    <w:rsid w:val="004B4D06"/>
    <w:rsid w:val="004B4D52"/>
    <w:rsid w:val="004B5301"/>
    <w:rsid w:val="004B5706"/>
    <w:rsid w:val="004B67F9"/>
    <w:rsid w:val="004B67FF"/>
    <w:rsid w:val="004B6A19"/>
    <w:rsid w:val="004B6F04"/>
    <w:rsid w:val="004B70E4"/>
    <w:rsid w:val="004B7C67"/>
    <w:rsid w:val="004B7EBB"/>
    <w:rsid w:val="004C00DE"/>
    <w:rsid w:val="004C0956"/>
    <w:rsid w:val="004C0B73"/>
    <w:rsid w:val="004C16A8"/>
    <w:rsid w:val="004C29FA"/>
    <w:rsid w:val="004C2E7F"/>
    <w:rsid w:val="004C2F79"/>
    <w:rsid w:val="004C384E"/>
    <w:rsid w:val="004C3F2B"/>
    <w:rsid w:val="004C43AF"/>
    <w:rsid w:val="004C4560"/>
    <w:rsid w:val="004C5A09"/>
    <w:rsid w:val="004C5EDB"/>
    <w:rsid w:val="004C5F12"/>
    <w:rsid w:val="004D0F66"/>
    <w:rsid w:val="004D1764"/>
    <w:rsid w:val="004D1BAD"/>
    <w:rsid w:val="004D2676"/>
    <w:rsid w:val="004D2A9B"/>
    <w:rsid w:val="004D309F"/>
    <w:rsid w:val="004D322B"/>
    <w:rsid w:val="004D3617"/>
    <w:rsid w:val="004D362B"/>
    <w:rsid w:val="004D3811"/>
    <w:rsid w:val="004D400E"/>
    <w:rsid w:val="004D50A9"/>
    <w:rsid w:val="004D6159"/>
    <w:rsid w:val="004D6889"/>
    <w:rsid w:val="004D76FD"/>
    <w:rsid w:val="004D7E27"/>
    <w:rsid w:val="004E0823"/>
    <w:rsid w:val="004E183F"/>
    <w:rsid w:val="004E1FF5"/>
    <w:rsid w:val="004E3D56"/>
    <w:rsid w:val="004E43D6"/>
    <w:rsid w:val="004E5B4B"/>
    <w:rsid w:val="004E60E4"/>
    <w:rsid w:val="004E68AE"/>
    <w:rsid w:val="004E6BB7"/>
    <w:rsid w:val="004E7563"/>
    <w:rsid w:val="004F02DF"/>
    <w:rsid w:val="004F0B90"/>
    <w:rsid w:val="004F1AAD"/>
    <w:rsid w:val="004F1B01"/>
    <w:rsid w:val="004F2345"/>
    <w:rsid w:val="004F2468"/>
    <w:rsid w:val="004F2C9E"/>
    <w:rsid w:val="004F2E70"/>
    <w:rsid w:val="004F34DF"/>
    <w:rsid w:val="004F3844"/>
    <w:rsid w:val="004F5A18"/>
    <w:rsid w:val="004F69F4"/>
    <w:rsid w:val="004F6B02"/>
    <w:rsid w:val="004F7138"/>
    <w:rsid w:val="005000EB"/>
    <w:rsid w:val="0050146C"/>
    <w:rsid w:val="005015C8"/>
    <w:rsid w:val="0050212F"/>
    <w:rsid w:val="00502AD2"/>
    <w:rsid w:val="00502B90"/>
    <w:rsid w:val="0050344A"/>
    <w:rsid w:val="00504163"/>
    <w:rsid w:val="005046B8"/>
    <w:rsid w:val="005046DF"/>
    <w:rsid w:val="00504757"/>
    <w:rsid w:val="005049DD"/>
    <w:rsid w:val="00505DF0"/>
    <w:rsid w:val="005061FD"/>
    <w:rsid w:val="005075FC"/>
    <w:rsid w:val="00507FD1"/>
    <w:rsid w:val="0051001A"/>
    <w:rsid w:val="00511CFC"/>
    <w:rsid w:val="005136D4"/>
    <w:rsid w:val="00513FE9"/>
    <w:rsid w:val="00514219"/>
    <w:rsid w:val="005146E8"/>
    <w:rsid w:val="005158F9"/>
    <w:rsid w:val="00516107"/>
    <w:rsid w:val="00516AA0"/>
    <w:rsid w:val="00517C16"/>
    <w:rsid w:val="00520C8F"/>
    <w:rsid w:val="005213A2"/>
    <w:rsid w:val="00522152"/>
    <w:rsid w:val="005221BB"/>
    <w:rsid w:val="00522B80"/>
    <w:rsid w:val="00522E06"/>
    <w:rsid w:val="0052308E"/>
    <w:rsid w:val="00523F18"/>
    <w:rsid w:val="00524455"/>
    <w:rsid w:val="005247D3"/>
    <w:rsid w:val="00524C26"/>
    <w:rsid w:val="0052521C"/>
    <w:rsid w:val="00526CC8"/>
    <w:rsid w:val="005272B3"/>
    <w:rsid w:val="00527B97"/>
    <w:rsid w:val="00530A35"/>
    <w:rsid w:val="00530E9D"/>
    <w:rsid w:val="00530F1E"/>
    <w:rsid w:val="0053157C"/>
    <w:rsid w:val="005316E9"/>
    <w:rsid w:val="0053265C"/>
    <w:rsid w:val="00532737"/>
    <w:rsid w:val="00532C4E"/>
    <w:rsid w:val="005339C8"/>
    <w:rsid w:val="00533B94"/>
    <w:rsid w:val="0053436A"/>
    <w:rsid w:val="0053481A"/>
    <w:rsid w:val="00534C83"/>
    <w:rsid w:val="00534FF0"/>
    <w:rsid w:val="0053565F"/>
    <w:rsid w:val="005357BF"/>
    <w:rsid w:val="005359C5"/>
    <w:rsid w:val="005361E6"/>
    <w:rsid w:val="0053679B"/>
    <w:rsid w:val="00537CE3"/>
    <w:rsid w:val="005405BA"/>
    <w:rsid w:val="00540646"/>
    <w:rsid w:val="00540A0C"/>
    <w:rsid w:val="00540AF7"/>
    <w:rsid w:val="00540EA9"/>
    <w:rsid w:val="00541FF5"/>
    <w:rsid w:val="005420F1"/>
    <w:rsid w:val="0054287D"/>
    <w:rsid w:val="00543EA3"/>
    <w:rsid w:val="005455ED"/>
    <w:rsid w:val="00545BC4"/>
    <w:rsid w:val="00546B88"/>
    <w:rsid w:val="00547664"/>
    <w:rsid w:val="00550144"/>
    <w:rsid w:val="005509A8"/>
    <w:rsid w:val="00550D5C"/>
    <w:rsid w:val="00551CF5"/>
    <w:rsid w:val="00551E2E"/>
    <w:rsid w:val="00551E38"/>
    <w:rsid w:val="00551F15"/>
    <w:rsid w:val="00552345"/>
    <w:rsid w:val="00552C2F"/>
    <w:rsid w:val="00552E96"/>
    <w:rsid w:val="00552F08"/>
    <w:rsid w:val="00553938"/>
    <w:rsid w:val="00553CCC"/>
    <w:rsid w:val="00555089"/>
    <w:rsid w:val="00555396"/>
    <w:rsid w:val="005555A9"/>
    <w:rsid w:val="00555B78"/>
    <w:rsid w:val="00555F17"/>
    <w:rsid w:val="00555FF3"/>
    <w:rsid w:val="0055694E"/>
    <w:rsid w:val="00556CF5"/>
    <w:rsid w:val="005576B1"/>
    <w:rsid w:val="00557AD2"/>
    <w:rsid w:val="00557F46"/>
    <w:rsid w:val="00557FE9"/>
    <w:rsid w:val="0056064E"/>
    <w:rsid w:val="00560A49"/>
    <w:rsid w:val="005617CA"/>
    <w:rsid w:val="00561CCB"/>
    <w:rsid w:val="005625C4"/>
    <w:rsid w:val="00562623"/>
    <w:rsid w:val="00562896"/>
    <w:rsid w:val="00562B98"/>
    <w:rsid w:val="005631D1"/>
    <w:rsid w:val="0056387D"/>
    <w:rsid w:val="00563D84"/>
    <w:rsid w:val="005646A8"/>
    <w:rsid w:val="00564812"/>
    <w:rsid w:val="00564980"/>
    <w:rsid w:val="00564F4F"/>
    <w:rsid w:val="005651DA"/>
    <w:rsid w:val="005659E6"/>
    <w:rsid w:val="00565BC5"/>
    <w:rsid w:val="0056677F"/>
    <w:rsid w:val="005675C5"/>
    <w:rsid w:val="00570074"/>
    <w:rsid w:val="005706BC"/>
    <w:rsid w:val="0057150D"/>
    <w:rsid w:val="00571799"/>
    <w:rsid w:val="0057295F"/>
    <w:rsid w:val="00572DDB"/>
    <w:rsid w:val="00573AF0"/>
    <w:rsid w:val="00573EBC"/>
    <w:rsid w:val="005753D2"/>
    <w:rsid w:val="00575453"/>
    <w:rsid w:val="00575F62"/>
    <w:rsid w:val="0057660E"/>
    <w:rsid w:val="00576627"/>
    <w:rsid w:val="005770F1"/>
    <w:rsid w:val="005778E1"/>
    <w:rsid w:val="00580379"/>
    <w:rsid w:val="00580AF6"/>
    <w:rsid w:val="00581E1A"/>
    <w:rsid w:val="005821B7"/>
    <w:rsid w:val="005827B0"/>
    <w:rsid w:val="005827B7"/>
    <w:rsid w:val="0058292F"/>
    <w:rsid w:val="00583424"/>
    <w:rsid w:val="00583915"/>
    <w:rsid w:val="00583A01"/>
    <w:rsid w:val="00584FFC"/>
    <w:rsid w:val="00585C7D"/>
    <w:rsid w:val="00586D36"/>
    <w:rsid w:val="00587166"/>
    <w:rsid w:val="0059093E"/>
    <w:rsid w:val="00590C92"/>
    <w:rsid w:val="00593FA8"/>
    <w:rsid w:val="00593FF0"/>
    <w:rsid w:val="00594BF3"/>
    <w:rsid w:val="00594DEE"/>
    <w:rsid w:val="00595BD2"/>
    <w:rsid w:val="00596219"/>
    <w:rsid w:val="0059638D"/>
    <w:rsid w:val="00596BCD"/>
    <w:rsid w:val="005A07C7"/>
    <w:rsid w:val="005A11B6"/>
    <w:rsid w:val="005A1A41"/>
    <w:rsid w:val="005A1AC3"/>
    <w:rsid w:val="005A1C5B"/>
    <w:rsid w:val="005A200B"/>
    <w:rsid w:val="005A220C"/>
    <w:rsid w:val="005A274C"/>
    <w:rsid w:val="005A27A6"/>
    <w:rsid w:val="005A27BC"/>
    <w:rsid w:val="005A32A2"/>
    <w:rsid w:val="005A3F0F"/>
    <w:rsid w:val="005A453D"/>
    <w:rsid w:val="005A6B78"/>
    <w:rsid w:val="005A78E2"/>
    <w:rsid w:val="005B072C"/>
    <w:rsid w:val="005B1F95"/>
    <w:rsid w:val="005B2256"/>
    <w:rsid w:val="005B2292"/>
    <w:rsid w:val="005B2339"/>
    <w:rsid w:val="005B286F"/>
    <w:rsid w:val="005B437A"/>
    <w:rsid w:val="005B48F1"/>
    <w:rsid w:val="005B4B67"/>
    <w:rsid w:val="005B4CE5"/>
    <w:rsid w:val="005B5066"/>
    <w:rsid w:val="005B5E49"/>
    <w:rsid w:val="005B6C9E"/>
    <w:rsid w:val="005B7899"/>
    <w:rsid w:val="005C1061"/>
    <w:rsid w:val="005C1A26"/>
    <w:rsid w:val="005C1D7F"/>
    <w:rsid w:val="005C238E"/>
    <w:rsid w:val="005C249C"/>
    <w:rsid w:val="005C27AA"/>
    <w:rsid w:val="005C2A86"/>
    <w:rsid w:val="005C3C56"/>
    <w:rsid w:val="005C483E"/>
    <w:rsid w:val="005C4D1D"/>
    <w:rsid w:val="005C5235"/>
    <w:rsid w:val="005C6683"/>
    <w:rsid w:val="005C66BA"/>
    <w:rsid w:val="005C67E7"/>
    <w:rsid w:val="005C6E88"/>
    <w:rsid w:val="005C6EA0"/>
    <w:rsid w:val="005C6F9A"/>
    <w:rsid w:val="005D120E"/>
    <w:rsid w:val="005D1E7B"/>
    <w:rsid w:val="005D20AD"/>
    <w:rsid w:val="005D20FD"/>
    <w:rsid w:val="005D2200"/>
    <w:rsid w:val="005D2AE2"/>
    <w:rsid w:val="005D31F3"/>
    <w:rsid w:val="005D3299"/>
    <w:rsid w:val="005D365C"/>
    <w:rsid w:val="005D441B"/>
    <w:rsid w:val="005D4869"/>
    <w:rsid w:val="005D4CA2"/>
    <w:rsid w:val="005D4DBE"/>
    <w:rsid w:val="005D50AA"/>
    <w:rsid w:val="005D5C90"/>
    <w:rsid w:val="005D6B16"/>
    <w:rsid w:val="005D6E05"/>
    <w:rsid w:val="005D720A"/>
    <w:rsid w:val="005D7325"/>
    <w:rsid w:val="005D781D"/>
    <w:rsid w:val="005D785E"/>
    <w:rsid w:val="005E0420"/>
    <w:rsid w:val="005E0E4D"/>
    <w:rsid w:val="005E15E9"/>
    <w:rsid w:val="005E1B6F"/>
    <w:rsid w:val="005E20D5"/>
    <w:rsid w:val="005E2158"/>
    <w:rsid w:val="005E21D3"/>
    <w:rsid w:val="005E2B71"/>
    <w:rsid w:val="005E2D64"/>
    <w:rsid w:val="005E3592"/>
    <w:rsid w:val="005E3C0B"/>
    <w:rsid w:val="005E3C87"/>
    <w:rsid w:val="005E42F2"/>
    <w:rsid w:val="005E4F9B"/>
    <w:rsid w:val="005E519D"/>
    <w:rsid w:val="005E55A2"/>
    <w:rsid w:val="005E591C"/>
    <w:rsid w:val="005E7291"/>
    <w:rsid w:val="005E75AE"/>
    <w:rsid w:val="005E7A0F"/>
    <w:rsid w:val="005E7A56"/>
    <w:rsid w:val="005E7D24"/>
    <w:rsid w:val="005E7F63"/>
    <w:rsid w:val="005F0399"/>
    <w:rsid w:val="005F0B88"/>
    <w:rsid w:val="005F1211"/>
    <w:rsid w:val="005F2337"/>
    <w:rsid w:val="005F298D"/>
    <w:rsid w:val="005F298E"/>
    <w:rsid w:val="005F2E72"/>
    <w:rsid w:val="005F30BC"/>
    <w:rsid w:val="005F39AF"/>
    <w:rsid w:val="005F4679"/>
    <w:rsid w:val="005F520F"/>
    <w:rsid w:val="005F564A"/>
    <w:rsid w:val="005F6087"/>
    <w:rsid w:val="005F6636"/>
    <w:rsid w:val="005F736F"/>
    <w:rsid w:val="005F7752"/>
    <w:rsid w:val="005F78E7"/>
    <w:rsid w:val="005F7A81"/>
    <w:rsid w:val="005F7C5A"/>
    <w:rsid w:val="0060021A"/>
    <w:rsid w:val="00600573"/>
    <w:rsid w:val="0060168C"/>
    <w:rsid w:val="006021E3"/>
    <w:rsid w:val="006022D5"/>
    <w:rsid w:val="00602E02"/>
    <w:rsid w:val="00603029"/>
    <w:rsid w:val="006042B9"/>
    <w:rsid w:val="006045B9"/>
    <w:rsid w:val="00605465"/>
    <w:rsid w:val="006055FF"/>
    <w:rsid w:val="006065FB"/>
    <w:rsid w:val="00606FC0"/>
    <w:rsid w:val="00607834"/>
    <w:rsid w:val="00607F85"/>
    <w:rsid w:val="00610283"/>
    <w:rsid w:val="006103CE"/>
    <w:rsid w:val="006109D1"/>
    <w:rsid w:val="00610B4B"/>
    <w:rsid w:val="00611592"/>
    <w:rsid w:val="00612015"/>
    <w:rsid w:val="00612203"/>
    <w:rsid w:val="006131B5"/>
    <w:rsid w:val="00613380"/>
    <w:rsid w:val="00613500"/>
    <w:rsid w:val="00613ADC"/>
    <w:rsid w:val="00613ADF"/>
    <w:rsid w:val="00613E41"/>
    <w:rsid w:val="00613ECF"/>
    <w:rsid w:val="00614030"/>
    <w:rsid w:val="006146C1"/>
    <w:rsid w:val="0061486E"/>
    <w:rsid w:val="00614BA7"/>
    <w:rsid w:val="0061687A"/>
    <w:rsid w:val="006169A2"/>
    <w:rsid w:val="00617642"/>
    <w:rsid w:val="00617C0A"/>
    <w:rsid w:val="00617C0F"/>
    <w:rsid w:val="00620176"/>
    <w:rsid w:val="006204A9"/>
    <w:rsid w:val="00621232"/>
    <w:rsid w:val="00621994"/>
    <w:rsid w:val="00621E51"/>
    <w:rsid w:val="00622B28"/>
    <w:rsid w:val="0062350A"/>
    <w:rsid w:val="00623658"/>
    <w:rsid w:val="006238CD"/>
    <w:rsid w:val="00623A16"/>
    <w:rsid w:val="00623CA7"/>
    <w:rsid w:val="00624735"/>
    <w:rsid w:val="00624AEF"/>
    <w:rsid w:val="00624F0D"/>
    <w:rsid w:val="0062537C"/>
    <w:rsid w:val="00625618"/>
    <w:rsid w:val="00625C14"/>
    <w:rsid w:val="00627A36"/>
    <w:rsid w:val="00627D7C"/>
    <w:rsid w:val="00627E70"/>
    <w:rsid w:val="00630D7F"/>
    <w:rsid w:val="0063136D"/>
    <w:rsid w:val="006317A4"/>
    <w:rsid w:val="006320A5"/>
    <w:rsid w:val="0063233F"/>
    <w:rsid w:val="00632418"/>
    <w:rsid w:val="006325F6"/>
    <w:rsid w:val="006329AE"/>
    <w:rsid w:val="00632BA5"/>
    <w:rsid w:val="00632C83"/>
    <w:rsid w:val="00633180"/>
    <w:rsid w:val="00633A6C"/>
    <w:rsid w:val="00633DF8"/>
    <w:rsid w:val="00633E4B"/>
    <w:rsid w:val="00634718"/>
    <w:rsid w:val="006348D6"/>
    <w:rsid w:val="00635376"/>
    <w:rsid w:val="00635A8C"/>
    <w:rsid w:val="00636462"/>
    <w:rsid w:val="006364BD"/>
    <w:rsid w:val="0063650E"/>
    <w:rsid w:val="00637D22"/>
    <w:rsid w:val="00640328"/>
    <w:rsid w:val="00640659"/>
    <w:rsid w:val="006406C0"/>
    <w:rsid w:val="00640D93"/>
    <w:rsid w:val="006419CD"/>
    <w:rsid w:val="006419E0"/>
    <w:rsid w:val="0064285F"/>
    <w:rsid w:val="00642AAD"/>
    <w:rsid w:val="0064348D"/>
    <w:rsid w:val="00643881"/>
    <w:rsid w:val="0064436A"/>
    <w:rsid w:val="006458D9"/>
    <w:rsid w:val="00646044"/>
    <w:rsid w:val="00646418"/>
    <w:rsid w:val="00647316"/>
    <w:rsid w:val="00650308"/>
    <w:rsid w:val="0065080C"/>
    <w:rsid w:val="00651522"/>
    <w:rsid w:val="00651F3D"/>
    <w:rsid w:val="00652393"/>
    <w:rsid w:val="006531A5"/>
    <w:rsid w:val="0065354A"/>
    <w:rsid w:val="006540E8"/>
    <w:rsid w:val="00654321"/>
    <w:rsid w:val="00654631"/>
    <w:rsid w:val="0065517C"/>
    <w:rsid w:val="00655720"/>
    <w:rsid w:val="00655E85"/>
    <w:rsid w:val="00655E9B"/>
    <w:rsid w:val="006560CC"/>
    <w:rsid w:val="006603C1"/>
    <w:rsid w:val="006604A0"/>
    <w:rsid w:val="0066158C"/>
    <w:rsid w:val="00661938"/>
    <w:rsid w:val="00662A3A"/>
    <w:rsid w:val="00662F99"/>
    <w:rsid w:val="00662FEF"/>
    <w:rsid w:val="00663BEA"/>
    <w:rsid w:val="00663C53"/>
    <w:rsid w:val="00664B2F"/>
    <w:rsid w:val="00664B71"/>
    <w:rsid w:val="0066521D"/>
    <w:rsid w:val="006656DD"/>
    <w:rsid w:val="00665B1C"/>
    <w:rsid w:val="0066620C"/>
    <w:rsid w:val="006662B9"/>
    <w:rsid w:val="006676BE"/>
    <w:rsid w:val="006700DD"/>
    <w:rsid w:val="00671233"/>
    <w:rsid w:val="0067135D"/>
    <w:rsid w:val="006714E3"/>
    <w:rsid w:val="0067202B"/>
    <w:rsid w:val="006735C3"/>
    <w:rsid w:val="006742CB"/>
    <w:rsid w:val="00674877"/>
    <w:rsid w:val="00674C24"/>
    <w:rsid w:val="00675550"/>
    <w:rsid w:val="006763DE"/>
    <w:rsid w:val="006764A2"/>
    <w:rsid w:val="0067658D"/>
    <w:rsid w:val="00676917"/>
    <w:rsid w:val="00677C98"/>
    <w:rsid w:val="00681237"/>
    <w:rsid w:val="006817DA"/>
    <w:rsid w:val="00682EAA"/>
    <w:rsid w:val="00683998"/>
    <w:rsid w:val="00684179"/>
    <w:rsid w:val="006843C4"/>
    <w:rsid w:val="006858BB"/>
    <w:rsid w:val="00685A82"/>
    <w:rsid w:val="006869DF"/>
    <w:rsid w:val="00686A45"/>
    <w:rsid w:val="00686BED"/>
    <w:rsid w:val="006876D2"/>
    <w:rsid w:val="00690182"/>
    <w:rsid w:val="00690D8D"/>
    <w:rsid w:val="006911E4"/>
    <w:rsid w:val="0069293B"/>
    <w:rsid w:val="00692D20"/>
    <w:rsid w:val="006930A1"/>
    <w:rsid w:val="0069321A"/>
    <w:rsid w:val="00693413"/>
    <w:rsid w:val="006937C9"/>
    <w:rsid w:val="00693B67"/>
    <w:rsid w:val="00695BB9"/>
    <w:rsid w:val="00695E55"/>
    <w:rsid w:val="00697C8C"/>
    <w:rsid w:val="00697D1A"/>
    <w:rsid w:val="006A0D48"/>
    <w:rsid w:val="006A10DF"/>
    <w:rsid w:val="006A245A"/>
    <w:rsid w:val="006A3062"/>
    <w:rsid w:val="006A591F"/>
    <w:rsid w:val="006A78AF"/>
    <w:rsid w:val="006B0074"/>
    <w:rsid w:val="006B0960"/>
    <w:rsid w:val="006B0B91"/>
    <w:rsid w:val="006B0D64"/>
    <w:rsid w:val="006B0DE6"/>
    <w:rsid w:val="006B1DA3"/>
    <w:rsid w:val="006B24EC"/>
    <w:rsid w:val="006B29C5"/>
    <w:rsid w:val="006B305C"/>
    <w:rsid w:val="006B3955"/>
    <w:rsid w:val="006B3A92"/>
    <w:rsid w:val="006B4988"/>
    <w:rsid w:val="006B4A3C"/>
    <w:rsid w:val="006B57B3"/>
    <w:rsid w:val="006B5806"/>
    <w:rsid w:val="006B59BD"/>
    <w:rsid w:val="006B5CC3"/>
    <w:rsid w:val="006B5E50"/>
    <w:rsid w:val="006B5FDD"/>
    <w:rsid w:val="006B77C0"/>
    <w:rsid w:val="006B77C7"/>
    <w:rsid w:val="006B7998"/>
    <w:rsid w:val="006C0DE9"/>
    <w:rsid w:val="006C1EDF"/>
    <w:rsid w:val="006C2213"/>
    <w:rsid w:val="006C2618"/>
    <w:rsid w:val="006C26F1"/>
    <w:rsid w:val="006C4721"/>
    <w:rsid w:val="006C4EB2"/>
    <w:rsid w:val="006C564A"/>
    <w:rsid w:val="006C617F"/>
    <w:rsid w:val="006C76F5"/>
    <w:rsid w:val="006D00BE"/>
    <w:rsid w:val="006D0232"/>
    <w:rsid w:val="006D13A5"/>
    <w:rsid w:val="006D1438"/>
    <w:rsid w:val="006D19AB"/>
    <w:rsid w:val="006D2C15"/>
    <w:rsid w:val="006D2CCB"/>
    <w:rsid w:val="006D34C2"/>
    <w:rsid w:val="006D3907"/>
    <w:rsid w:val="006D4600"/>
    <w:rsid w:val="006D56D7"/>
    <w:rsid w:val="006D5A55"/>
    <w:rsid w:val="006D5B55"/>
    <w:rsid w:val="006D5B87"/>
    <w:rsid w:val="006D6A9D"/>
    <w:rsid w:val="006D73B7"/>
    <w:rsid w:val="006E048A"/>
    <w:rsid w:val="006E0D38"/>
    <w:rsid w:val="006E0E59"/>
    <w:rsid w:val="006E0EA1"/>
    <w:rsid w:val="006E145B"/>
    <w:rsid w:val="006E15FC"/>
    <w:rsid w:val="006E1BFF"/>
    <w:rsid w:val="006E1C26"/>
    <w:rsid w:val="006E1D66"/>
    <w:rsid w:val="006E274B"/>
    <w:rsid w:val="006E2954"/>
    <w:rsid w:val="006E37A2"/>
    <w:rsid w:val="006E3924"/>
    <w:rsid w:val="006E3D48"/>
    <w:rsid w:val="006E42C3"/>
    <w:rsid w:val="006E45C0"/>
    <w:rsid w:val="006E4F18"/>
    <w:rsid w:val="006E5138"/>
    <w:rsid w:val="006E553E"/>
    <w:rsid w:val="006E5603"/>
    <w:rsid w:val="006E5C95"/>
    <w:rsid w:val="006E603D"/>
    <w:rsid w:val="006E6B99"/>
    <w:rsid w:val="006E6D76"/>
    <w:rsid w:val="006E7191"/>
    <w:rsid w:val="006E792F"/>
    <w:rsid w:val="006E7E87"/>
    <w:rsid w:val="006F0182"/>
    <w:rsid w:val="006F0DD0"/>
    <w:rsid w:val="006F0F5A"/>
    <w:rsid w:val="006F17BE"/>
    <w:rsid w:val="006F1F14"/>
    <w:rsid w:val="006F2450"/>
    <w:rsid w:val="006F2830"/>
    <w:rsid w:val="006F33E7"/>
    <w:rsid w:val="006F410F"/>
    <w:rsid w:val="006F4711"/>
    <w:rsid w:val="006F4B68"/>
    <w:rsid w:val="006F4C1E"/>
    <w:rsid w:val="006F5F82"/>
    <w:rsid w:val="006F6BC9"/>
    <w:rsid w:val="006F6DC3"/>
    <w:rsid w:val="006F6E74"/>
    <w:rsid w:val="006F7452"/>
    <w:rsid w:val="006F7F7F"/>
    <w:rsid w:val="00700107"/>
    <w:rsid w:val="00701192"/>
    <w:rsid w:val="00701B0F"/>
    <w:rsid w:val="00701C44"/>
    <w:rsid w:val="00701DAD"/>
    <w:rsid w:val="007020CE"/>
    <w:rsid w:val="0070251A"/>
    <w:rsid w:val="0070339A"/>
    <w:rsid w:val="0070357A"/>
    <w:rsid w:val="007036FD"/>
    <w:rsid w:val="00703758"/>
    <w:rsid w:val="00703A11"/>
    <w:rsid w:val="00704290"/>
    <w:rsid w:val="00704373"/>
    <w:rsid w:val="00704D6D"/>
    <w:rsid w:val="007050DA"/>
    <w:rsid w:val="00705A80"/>
    <w:rsid w:val="00706145"/>
    <w:rsid w:val="00706897"/>
    <w:rsid w:val="007069AF"/>
    <w:rsid w:val="007069E2"/>
    <w:rsid w:val="007069F6"/>
    <w:rsid w:val="007075C7"/>
    <w:rsid w:val="00707C9B"/>
    <w:rsid w:val="0071124D"/>
    <w:rsid w:val="0071137E"/>
    <w:rsid w:val="007113A2"/>
    <w:rsid w:val="00711E68"/>
    <w:rsid w:val="00712BE5"/>
    <w:rsid w:val="00712FC8"/>
    <w:rsid w:val="007132A4"/>
    <w:rsid w:val="007139A3"/>
    <w:rsid w:val="007140E0"/>
    <w:rsid w:val="0071485D"/>
    <w:rsid w:val="00714FFE"/>
    <w:rsid w:val="00715551"/>
    <w:rsid w:val="00715B7F"/>
    <w:rsid w:val="00716352"/>
    <w:rsid w:val="007166C9"/>
    <w:rsid w:val="00716A47"/>
    <w:rsid w:val="00716A6B"/>
    <w:rsid w:val="007179E0"/>
    <w:rsid w:val="007179E1"/>
    <w:rsid w:val="0072088A"/>
    <w:rsid w:val="007214D9"/>
    <w:rsid w:val="00721B94"/>
    <w:rsid w:val="007220B2"/>
    <w:rsid w:val="00722E7E"/>
    <w:rsid w:val="0072358D"/>
    <w:rsid w:val="007235FD"/>
    <w:rsid w:val="007238BD"/>
    <w:rsid w:val="007238C9"/>
    <w:rsid w:val="00723F88"/>
    <w:rsid w:val="00724524"/>
    <w:rsid w:val="007248FE"/>
    <w:rsid w:val="0072505D"/>
    <w:rsid w:val="00725527"/>
    <w:rsid w:val="00725C03"/>
    <w:rsid w:val="00725FE2"/>
    <w:rsid w:val="00726E60"/>
    <w:rsid w:val="00727971"/>
    <w:rsid w:val="007279A5"/>
    <w:rsid w:val="00731336"/>
    <w:rsid w:val="007313CD"/>
    <w:rsid w:val="007318EE"/>
    <w:rsid w:val="00732502"/>
    <w:rsid w:val="00732558"/>
    <w:rsid w:val="00732837"/>
    <w:rsid w:val="0073317C"/>
    <w:rsid w:val="007333B0"/>
    <w:rsid w:val="00733594"/>
    <w:rsid w:val="00733DCC"/>
    <w:rsid w:val="0073454C"/>
    <w:rsid w:val="00734D6A"/>
    <w:rsid w:val="007352F6"/>
    <w:rsid w:val="00735430"/>
    <w:rsid w:val="007354DB"/>
    <w:rsid w:val="0073598D"/>
    <w:rsid w:val="007364B5"/>
    <w:rsid w:val="0073650B"/>
    <w:rsid w:val="007370EB"/>
    <w:rsid w:val="00737298"/>
    <w:rsid w:val="00737712"/>
    <w:rsid w:val="007379A7"/>
    <w:rsid w:val="007379D4"/>
    <w:rsid w:val="00740AA6"/>
    <w:rsid w:val="00740AC3"/>
    <w:rsid w:val="00741159"/>
    <w:rsid w:val="00741A20"/>
    <w:rsid w:val="00741C68"/>
    <w:rsid w:val="00741CB2"/>
    <w:rsid w:val="00741EEF"/>
    <w:rsid w:val="007427A7"/>
    <w:rsid w:val="00743DF5"/>
    <w:rsid w:val="0074458C"/>
    <w:rsid w:val="0074495A"/>
    <w:rsid w:val="00744FE7"/>
    <w:rsid w:val="00745767"/>
    <w:rsid w:val="007477CA"/>
    <w:rsid w:val="00747925"/>
    <w:rsid w:val="00747967"/>
    <w:rsid w:val="007500F8"/>
    <w:rsid w:val="00751757"/>
    <w:rsid w:val="00751E8F"/>
    <w:rsid w:val="00753023"/>
    <w:rsid w:val="00753185"/>
    <w:rsid w:val="007533B1"/>
    <w:rsid w:val="00753419"/>
    <w:rsid w:val="00754304"/>
    <w:rsid w:val="007547F7"/>
    <w:rsid w:val="00755644"/>
    <w:rsid w:val="007556A3"/>
    <w:rsid w:val="00757CA8"/>
    <w:rsid w:val="0076030C"/>
    <w:rsid w:val="00760F65"/>
    <w:rsid w:val="0076162E"/>
    <w:rsid w:val="00761CBE"/>
    <w:rsid w:val="00762877"/>
    <w:rsid w:val="00763D7C"/>
    <w:rsid w:val="007645B0"/>
    <w:rsid w:val="00764E6B"/>
    <w:rsid w:val="00766165"/>
    <w:rsid w:val="00766709"/>
    <w:rsid w:val="0076788C"/>
    <w:rsid w:val="00767E6C"/>
    <w:rsid w:val="00767EA6"/>
    <w:rsid w:val="00771485"/>
    <w:rsid w:val="0077216A"/>
    <w:rsid w:val="007725E8"/>
    <w:rsid w:val="007729BC"/>
    <w:rsid w:val="007731E6"/>
    <w:rsid w:val="00773689"/>
    <w:rsid w:val="007745F0"/>
    <w:rsid w:val="0077576B"/>
    <w:rsid w:val="007775E0"/>
    <w:rsid w:val="007778BA"/>
    <w:rsid w:val="007810CD"/>
    <w:rsid w:val="007819FD"/>
    <w:rsid w:val="00781DF8"/>
    <w:rsid w:val="00782DE5"/>
    <w:rsid w:val="0078329F"/>
    <w:rsid w:val="00783435"/>
    <w:rsid w:val="007835EA"/>
    <w:rsid w:val="00783F30"/>
    <w:rsid w:val="00783F54"/>
    <w:rsid w:val="00784B6A"/>
    <w:rsid w:val="0078501F"/>
    <w:rsid w:val="00785AA2"/>
    <w:rsid w:val="0078625A"/>
    <w:rsid w:val="00786827"/>
    <w:rsid w:val="00787048"/>
    <w:rsid w:val="007875CB"/>
    <w:rsid w:val="00787756"/>
    <w:rsid w:val="0079054E"/>
    <w:rsid w:val="00790F2D"/>
    <w:rsid w:val="00791508"/>
    <w:rsid w:val="00791795"/>
    <w:rsid w:val="00791A0D"/>
    <w:rsid w:val="00791B6D"/>
    <w:rsid w:val="00792064"/>
    <w:rsid w:val="00792397"/>
    <w:rsid w:val="007924DD"/>
    <w:rsid w:val="00792907"/>
    <w:rsid w:val="00793759"/>
    <w:rsid w:val="0079398D"/>
    <w:rsid w:val="00793C9D"/>
    <w:rsid w:val="007949F0"/>
    <w:rsid w:val="00794F7C"/>
    <w:rsid w:val="007950FB"/>
    <w:rsid w:val="007954D8"/>
    <w:rsid w:val="00795F40"/>
    <w:rsid w:val="0079629C"/>
    <w:rsid w:val="0079642F"/>
    <w:rsid w:val="00796A2F"/>
    <w:rsid w:val="007973DB"/>
    <w:rsid w:val="007A0437"/>
    <w:rsid w:val="007A0A3B"/>
    <w:rsid w:val="007A12EB"/>
    <w:rsid w:val="007A12F6"/>
    <w:rsid w:val="007A3B37"/>
    <w:rsid w:val="007A3BF7"/>
    <w:rsid w:val="007A5479"/>
    <w:rsid w:val="007A5C11"/>
    <w:rsid w:val="007A5C2A"/>
    <w:rsid w:val="007A67C9"/>
    <w:rsid w:val="007A6D21"/>
    <w:rsid w:val="007A6D23"/>
    <w:rsid w:val="007A7032"/>
    <w:rsid w:val="007A7067"/>
    <w:rsid w:val="007A7EBE"/>
    <w:rsid w:val="007B0DE3"/>
    <w:rsid w:val="007B137A"/>
    <w:rsid w:val="007B3E3D"/>
    <w:rsid w:val="007B4181"/>
    <w:rsid w:val="007B4343"/>
    <w:rsid w:val="007B6494"/>
    <w:rsid w:val="007B6D12"/>
    <w:rsid w:val="007B7189"/>
    <w:rsid w:val="007B74FE"/>
    <w:rsid w:val="007B7C04"/>
    <w:rsid w:val="007C0511"/>
    <w:rsid w:val="007C0CA9"/>
    <w:rsid w:val="007C0CB2"/>
    <w:rsid w:val="007C0D37"/>
    <w:rsid w:val="007C106F"/>
    <w:rsid w:val="007C1CF7"/>
    <w:rsid w:val="007C246E"/>
    <w:rsid w:val="007C2B69"/>
    <w:rsid w:val="007C2C09"/>
    <w:rsid w:val="007C2DA1"/>
    <w:rsid w:val="007C3324"/>
    <w:rsid w:val="007C3815"/>
    <w:rsid w:val="007C38CB"/>
    <w:rsid w:val="007C5087"/>
    <w:rsid w:val="007C53B4"/>
    <w:rsid w:val="007C6A26"/>
    <w:rsid w:val="007C6D03"/>
    <w:rsid w:val="007C6F87"/>
    <w:rsid w:val="007C758D"/>
    <w:rsid w:val="007C7A46"/>
    <w:rsid w:val="007C7A9F"/>
    <w:rsid w:val="007D012E"/>
    <w:rsid w:val="007D0A43"/>
    <w:rsid w:val="007D0D1F"/>
    <w:rsid w:val="007D0FD9"/>
    <w:rsid w:val="007D1150"/>
    <w:rsid w:val="007D19C6"/>
    <w:rsid w:val="007D1C7F"/>
    <w:rsid w:val="007D1CB3"/>
    <w:rsid w:val="007D2076"/>
    <w:rsid w:val="007D2680"/>
    <w:rsid w:val="007D2EF5"/>
    <w:rsid w:val="007D353B"/>
    <w:rsid w:val="007D46F9"/>
    <w:rsid w:val="007D5913"/>
    <w:rsid w:val="007D5FFE"/>
    <w:rsid w:val="007D6068"/>
    <w:rsid w:val="007D66B0"/>
    <w:rsid w:val="007D6C2F"/>
    <w:rsid w:val="007D74CF"/>
    <w:rsid w:val="007D77DA"/>
    <w:rsid w:val="007D7A4C"/>
    <w:rsid w:val="007D7DEA"/>
    <w:rsid w:val="007D7FF8"/>
    <w:rsid w:val="007E036F"/>
    <w:rsid w:val="007E0456"/>
    <w:rsid w:val="007E0EE4"/>
    <w:rsid w:val="007E104A"/>
    <w:rsid w:val="007E120D"/>
    <w:rsid w:val="007E24A9"/>
    <w:rsid w:val="007E2DD5"/>
    <w:rsid w:val="007E30B7"/>
    <w:rsid w:val="007E344B"/>
    <w:rsid w:val="007E4A58"/>
    <w:rsid w:val="007E4D91"/>
    <w:rsid w:val="007E5080"/>
    <w:rsid w:val="007E51F3"/>
    <w:rsid w:val="007E533A"/>
    <w:rsid w:val="007E5B40"/>
    <w:rsid w:val="007E6191"/>
    <w:rsid w:val="007E6902"/>
    <w:rsid w:val="007E700B"/>
    <w:rsid w:val="007E752B"/>
    <w:rsid w:val="007F0297"/>
    <w:rsid w:val="007F1AF3"/>
    <w:rsid w:val="007F24D3"/>
    <w:rsid w:val="007F3554"/>
    <w:rsid w:val="007F44D3"/>
    <w:rsid w:val="007F4B5C"/>
    <w:rsid w:val="007F5483"/>
    <w:rsid w:val="007F66A8"/>
    <w:rsid w:val="007F6E20"/>
    <w:rsid w:val="007F712D"/>
    <w:rsid w:val="007F732F"/>
    <w:rsid w:val="0080016A"/>
    <w:rsid w:val="008002AE"/>
    <w:rsid w:val="0080069C"/>
    <w:rsid w:val="00800B87"/>
    <w:rsid w:val="008014DE"/>
    <w:rsid w:val="0080152F"/>
    <w:rsid w:val="00802444"/>
    <w:rsid w:val="00802D13"/>
    <w:rsid w:val="00803112"/>
    <w:rsid w:val="0080329A"/>
    <w:rsid w:val="008038D5"/>
    <w:rsid w:val="00804218"/>
    <w:rsid w:val="00804A75"/>
    <w:rsid w:val="00804F18"/>
    <w:rsid w:val="008054D3"/>
    <w:rsid w:val="00806276"/>
    <w:rsid w:val="00806A61"/>
    <w:rsid w:val="00806C84"/>
    <w:rsid w:val="00807111"/>
    <w:rsid w:val="0080714D"/>
    <w:rsid w:val="008072D1"/>
    <w:rsid w:val="00807318"/>
    <w:rsid w:val="0080743E"/>
    <w:rsid w:val="0081013F"/>
    <w:rsid w:val="00810194"/>
    <w:rsid w:val="00810721"/>
    <w:rsid w:val="00811DE8"/>
    <w:rsid w:val="00812762"/>
    <w:rsid w:val="0081292D"/>
    <w:rsid w:val="008133CA"/>
    <w:rsid w:val="008136D6"/>
    <w:rsid w:val="00813DBD"/>
    <w:rsid w:val="008140B4"/>
    <w:rsid w:val="0081441B"/>
    <w:rsid w:val="00814684"/>
    <w:rsid w:val="00814A24"/>
    <w:rsid w:val="00814D8D"/>
    <w:rsid w:val="0081610C"/>
    <w:rsid w:val="008169C5"/>
    <w:rsid w:val="008173CD"/>
    <w:rsid w:val="0082046F"/>
    <w:rsid w:val="008211B5"/>
    <w:rsid w:val="00821328"/>
    <w:rsid w:val="008214B0"/>
    <w:rsid w:val="00822121"/>
    <w:rsid w:val="008225EA"/>
    <w:rsid w:val="008229C0"/>
    <w:rsid w:val="00823502"/>
    <w:rsid w:val="0082351B"/>
    <w:rsid w:val="00823C26"/>
    <w:rsid w:val="00824300"/>
    <w:rsid w:val="008249AB"/>
    <w:rsid w:val="008251E9"/>
    <w:rsid w:val="00825420"/>
    <w:rsid w:val="00825F19"/>
    <w:rsid w:val="00827B14"/>
    <w:rsid w:val="0083040B"/>
    <w:rsid w:val="0083070E"/>
    <w:rsid w:val="008316FA"/>
    <w:rsid w:val="00831AE7"/>
    <w:rsid w:val="00831F49"/>
    <w:rsid w:val="00832A2F"/>
    <w:rsid w:val="00832EAA"/>
    <w:rsid w:val="0083313F"/>
    <w:rsid w:val="00833751"/>
    <w:rsid w:val="00833A44"/>
    <w:rsid w:val="008343E1"/>
    <w:rsid w:val="008346CD"/>
    <w:rsid w:val="00834F6D"/>
    <w:rsid w:val="00835582"/>
    <w:rsid w:val="00836F16"/>
    <w:rsid w:val="00836F23"/>
    <w:rsid w:val="008370D6"/>
    <w:rsid w:val="00837E79"/>
    <w:rsid w:val="0084063E"/>
    <w:rsid w:val="00840914"/>
    <w:rsid w:val="00840A86"/>
    <w:rsid w:val="00840C8A"/>
    <w:rsid w:val="00841840"/>
    <w:rsid w:val="00841A3A"/>
    <w:rsid w:val="00842DCA"/>
    <w:rsid w:val="008430AC"/>
    <w:rsid w:val="00843320"/>
    <w:rsid w:val="00843457"/>
    <w:rsid w:val="0084368D"/>
    <w:rsid w:val="00844FE0"/>
    <w:rsid w:val="0084506A"/>
    <w:rsid w:val="0084512C"/>
    <w:rsid w:val="00845D7D"/>
    <w:rsid w:val="008466B9"/>
    <w:rsid w:val="00847149"/>
    <w:rsid w:val="008472E7"/>
    <w:rsid w:val="0084785F"/>
    <w:rsid w:val="0085050B"/>
    <w:rsid w:val="008505FF"/>
    <w:rsid w:val="008507F7"/>
    <w:rsid w:val="00850FD3"/>
    <w:rsid w:val="00851096"/>
    <w:rsid w:val="00851296"/>
    <w:rsid w:val="00851339"/>
    <w:rsid w:val="0085138B"/>
    <w:rsid w:val="00853090"/>
    <w:rsid w:val="00853A80"/>
    <w:rsid w:val="00854B5F"/>
    <w:rsid w:val="00854EAE"/>
    <w:rsid w:val="00854EF8"/>
    <w:rsid w:val="00855248"/>
    <w:rsid w:val="008555F8"/>
    <w:rsid w:val="00855C3D"/>
    <w:rsid w:val="00855F43"/>
    <w:rsid w:val="00856305"/>
    <w:rsid w:val="00856433"/>
    <w:rsid w:val="008564D9"/>
    <w:rsid w:val="0085659F"/>
    <w:rsid w:val="00856A06"/>
    <w:rsid w:val="00856AE4"/>
    <w:rsid w:val="0085740C"/>
    <w:rsid w:val="00860563"/>
    <w:rsid w:val="00860687"/>
    <w:rsid w:val="00860F0F"/>
    <w:rsid w:val="0086167B"/>
    <w:rsid w:val="00861ACD"/>
    <w:rsid w:val="00862A1F"/>
    <w:rsid w:val="00862DEF"/>
    <w:rsid w:val="008640DB"/>
    <w:rsid w:val="00864C6A"/>
    <w:rsid w:val="008658F3"/>
    <w:rsid w:val="008662F6"/>
    <w:rsid w:val="0086631A"/>
    <w:rsid w:val="008705EB"/>
    <w:rsid w:val="008706DA"/>
    <w:rsid w:val="00870BB4"/>
    <w:rsid w:val="0087131C"/>
    <w:rsid w:val="0087180E"/>
    <w:rsid w:val="00872F33"/>
    <w:rsid w:val="00872FA5"/>
    <w:rsid w:val="008732EC"/>
    <w:rsid w:val="008735A4"/>
    <w:rsid w:val="00873EA0"/>
    <w:rsid w:val="008740C6"/>
    <w:rsid w:val="008749F6"/>
    <w:rsid w:val="00874EF4"/>
    <w:rsid w:val="00874F0F"/>
    <w:rsid w:val="008752DE"/>
    <w:rsid w:val="008759C1"/>
    <w:rsid w:val="00875A9A"/>
    <w:rsid w:val="00875DAB"/>
    <w:rsid w:val="00876085"/>
    <w:rsid w:val="00876C31"/>
    <w:rsid w:val="00876F72"/>
    <w:rsid w:val="0087746A"/>
    <w:rsid w:val="00881D82"/>
    <w:rsid w:val="00882360"/>
    <w:rsid w:val="008825C5"/>
    <w:rsid w:val="00882B1C"/>
    <w:rsid w:val="00882C77"/>
    <w:rsid w:val="00883DD7"/>
    <w:rsid w:val="008842A5"/>
    <w:rsid w:val="00884448"/>
    <w:rsid w:val="00884679"/>
    <w:rsid w:val="0088482D"/>
    <w:rsid w:val="00884A44"/>
    <w:rsid w:val="00884E32"/>
    <w:rsid w:val="00884F5E"/>
    <w:rsid w:val="00885858"/>
    <w:rsid w:val="008864D8"/>
    <w:rsid w:val="008871F7"/>
    <w:rsid w:val="008872B2"/>
    <w:rsid w:val="008873E0"/>
    <w:rsid w:val="008875DC"/>
    <w:rsid w:val="00887B35"/>
    <w:rsid w:val="008906D0"/>
    <w:rsid w:val="00891265"/>
    <w:rsid w:val="008912B5"/>
    <w:rsid w:val="0089175F"/>
    <w:rsid w:val="00891C8A"/>
    <w:rsid w:val="00891CB2"/>
    <w:rsid w:val="00892438"/>
    <w:rsid w:val="00892D9D"/>
    <w:rsid w:val="00892F73"/>
    <w:rsid w:val="0089301C"/>
    <w:rsid w:val="00893FCB"/>
    <w:rsid w:val="0089412A"/>
    <w:rsid w:val="00894CB2"/>
    <w:rsid w:val="00894D4B"/>
    <w:rsid w:val="008957C5"/>
    <w:rsid w:val="00895A7B"/>
    <w:rsid w:val="00896090"/>
    <w:rsid w:val="00896627"/>
    <w:rsid w:val="0089665F"/>
    <w:rsid w:val="00896D51"/>
    <w:rsid w:val="008A01D8"/>
    <w:rsid w:val="008A1101"/>
    <w:rsid w:val="008A11BB"/>
    <w:rsid w:val="008A15B8"/>
    <w:rsid w:val="008A2A78"/>
    <w:rsid w:val="008A2C46"/>
    <w:rsid w:val="008A357F"/>
    <w:rsid w:val="008A4A0B"/>
    <w:rsid w:val="008A4F47"/>
    <w:rsid w:val="008A5349"/>
    <w:rsid w:val="008A54EA"/>
    <w:rsid w:val="008A58B2"/>
    <w:rsid w:val="008A5A31"/>
    <w:rsid w:val="008A5C2F"/>
    <w:rsid w:val="008A642E"/>
    <w:rsid w:val="008A7BC8"/>
    <w:rsid w:val="008A7E0A"/>
    <w:rsid w:val="008B08F3"/>
    <w:rsid w:val="008B0A66"/>
    <w:rsid w:val="008B0B62"/>
    <w:rsid w:val="008B1289"/>
    <w:rsid w:val="008B23C3"/>
    <w:rsid w:val="008B265B"/>
    <w:rsid w:val="008B2D15"/>
    <w:rsid w:val="008B2EF8"/>
    <w:rsid w:val="008B3A33"/>
    <w:rsid w:val="008B4339"/>
    <w:rsid w:val="008B4AC4"/>
    <w:rsid w:val="008B5171"/>
    <w:rsid w:val="008B580E"/>
    <w:rsid w:val="008B622A"/>
    <w:rsid w:val="008B6A07"/>
    <w:rsid w:val="008B6E4E"/>
    <w:rsid w:val="008B7EA9"/>
    <w:rsid w:val="008B7F44"/>
    <w:rsid w:val="008C011B"/>
    <w:rsid w:val="008C01B0"/>
    <w:rsid w:val="008C02E1"/>
    <w:rsid w:val="008C09FA"/>
    <w:rsid w:val="008C104F"/>
    <w:rsid w:val="008C19BB"/>
    <w:rsid w:val="008C21F6"/>
    <w:rsid w:val="008C2209"/>
    <w:rsid w:val="008C22D1"/>
    <w:rsid w:val="008C237D"/>
    <w:rsid w:val="008C2721"/>
    <w:rsid w:val="008C2DD2"/>
    <w:rsid w:val="008C2F60"/>
    <w:rsid w:val="008C3202"/>
    <w:rsid w:val="008C40B0"/>
    <w:rsid w:val="008C4655"/>
    <w:rsid w:val="008C48CD"/>
    <w:rsid w:val="008C4AF9"/>
    <w:rsid w:val="008C634D"/>
    <w:rsid w:val="008C6DD2"/>
    <w:rsid w:val="008C7695"/>
    <w:rsid w:val="008D002E"/>
    <w:rsid w:val="008D0465"/>
    <w:rsid w:val="008D0FE9"/>
    <w:rsid w:val="008D15DC"/>
    <w:rsid w:val="008D177E"/>
    <w:rsid w:val="008D2841"/>
    <w:rsid w:val="008D2879"/>
    <w:rsid w:val="008D31AF"/>
    <w:rsid w:val="008D472F"/>
    <w:rsid w:val="008D4A11"/>
    <w:rsid w:val="008D6CAB"/>
    <w:rsid w:val="008D7534"/>
    <w:rsid w:val="008D7ABA"/>
    <w:rsid w:val="008D7E00"/>
    <w:rsid w:val="008E0258"/>
    <w:rsid w:val="008E0374"/>
    <w:rsid w:val="008E0850"/>
    <w:rsid w:val="008E0A1A"/>
    <w:rsid w:val="008E0A2F"/>
    <w:rsid w:val="008E1B93"/>
    <w:rsid w:val="008E26C6"/>
    <w:rsid w:val="008E3258"/>
    <w:rsid w:val="008E3748"/>
    <w:rsid w:val="008E3A63"/>
    <w:rsid w:val="008E3AF1"/>
    <w:rsid w:val="008E3FB9"/>
    <w:rsid w:val="008E4D95"/>
    <w:rsid w:val="008E598A"/>
    <w:rsid w:val="008E6212"/>
    <w:rsid w:val="008E680E"/>
    <w:rsid w:val="008E6A0E"/>
    <w:rsid w:val="008E706D"/>
    <w:rsid w:val="008E7671"/>
    <w:rsid w:val="008E77E1"/>
    <w:rsid w:val="008F0F0C"/>
    <w:rsid w:val="008F171A"/>
    <w:rsid w:val="008F1EE2"/>
    <w:rsid w:val="008F2520"/>
    <w:rsid w:val="008F25D7"/>
    <w:rsid w:val="008F2832"/>
    <w:rsid w:val="008F3118"/>
    <w:rsid w:val="008F33EE"/>
    <w:rsid w:val="008F3633"/>
    <w:rsid w:val="008F4254"/>
    <w:rsid w:val="008F443B"/>
    <w:rsid w:val="008F538E"/>
    <w:rsid w:val="008F654A"/>
    <w:rsid w:val="00900088"/>
    <w:rsid w:val="009012C7"/>
    <w:rsid w:val="00901D79"/>
    <w:rsid w:val="00902EBE"/>
    <w:rsid w:val="009030C4"/>
    <w:rsid w:val="009035C8"/>
    <w:rsid w:val="009035CD"/>
    <w:rsid w:val="00903D74"/>
    <w:rsid w:val="00903E63"/>
    <w:rsid w:val="0090423F"/>
    <w:rsid w:val="00904D5C"/>
    <w:rsid w:val="009059C3"/>
    <w:rsid w:val="00905A66"/>
    <w:rsid w:val="00906962"/>
    <w:rsid w:val="00907FB3"/>
    <w:rsid w:val="00910F88"/>
    <w:rsid w:val="009127CF"/>
    <w:rsid w:val="00912DE7"/>
    <w:rsid w:val="00914441"/>
    <w:rsid w:val="00914AF3"/>
    <w:rsid w:val="00915ACE"/>
    <w:rsid w:val="00916CED"/>
    <w:rsid w:val="00917703"/>
    <w:rsid w:val="00917872"/>
    <w:rsid w:val="00920C71"/>
    <w:rsid w:val="009214BA"/>
    <w:rsid w:val="00921620"/>
    <w:rsid w:val="00921AEF"/>
    <w:rsid w:val="00921E96"/>
    <w:rsid w:val="009225D8"/>
    <w:rsid w:val="00922D41"/>
    <w:rsid w:val="0092431D"/>
    <w:rsid w:val="009245B8"/>
    <w:rsid w:val="00924E0A"/>
    <w:rsid w:val="00924F6D"/>
    <w:rsid w:val="00925174"/>
    <w:rsid w:val="00925FF5"/>
    <w:rsid w:val="009261F2"/>
    <w:rsid w:val="009262D1"/>
    <w:rsid w:val="00926989"/>
    <w:rsid w:val="00926B03"/>
    <w:rsid w:val="00926D80"/>
    <w:rsid w:val="00927353"/>
    <w:rsid w:val="00927B7A"/>
    <w:rsid w:val="00930300"/>
    <w:rsid w:val="00930D65"/>
    <w:rsid w:val="00932766"/>
    <w:rsid w:val="00932A56"/>
    <w:rsid w:val="00933466"/>
    <w:rsid w:val="00934171"/>
    <w:rsid w:val="009350E7"/>
    <w:rsid w:val="009357D6"/>
    <w:rsid w:val="00935E10"/>
    <w:rsid w:val="009364E6"/>
    <w:rsid w:val="009367EF"/>
    <w:rsid w:val="0094018D"/>
    <w:rsid w:val="00940B86"/>
    <w:rsid w:val="00940CC2"/>
    <w:rsid w:val="009411F5"/>
    <w:rsid w:val="0094127F"/>
    <w:rsid w:val="00941A25"/>
    <w:rsid w:val="00941B61"/>
    <w:rsid w:val="00941D71"/>
    <w:rsid w:val="00942520"/>
    <w:rsid w:val="00942936"/>
    <w:rsid w:val="0094525F"/>
    <w:rsid w:val="009452D9"/>
    <w:rsid w:val="00945609"/>
    <w:rsid w:val="0094666A"/>
    <w:rsid w:val="00946826"/>
    <w:rsid w:val="00946ACD"/>
    <w:rsid w:val="00946D1B"/>
    <w:rsid w:val="009475EC"/>
    <w:rsid w:val="00947D84"/>
    <w:rsid w:val="0095066D"/>
    <w:rsid w:val="009508C5"/>
    <w:rsid w:val="009512D7"/>
    <w:rsid w:val="0095190C"/>
    <w:rsid w:val="00951EC6"/>
    <w:rsid w:val="00952C04"/>
    <w:rsid w:val="00953E95"/>
    <w:rsid w:val="0095444B"/>
    <w:rsid w:val="00954786"/>
    <w:rsid w:val="00954C24"/>
    <w:rsid w:val="00954E67"/>
    <w:rsid w:val="00955263"/>
    <w:rsid w:val="00955842"/>
    <w:rsid w:val="00956621"/>
    <w:rsid w:val="009567BD"/>
    <w:rsid w:val="009574A8"/>
    <w:rsid w:val="009575BB"/>
    <w:rsid w:val="0095785A"/>
    <w:rsid w:val="009608DF"/>
    <w:rsid w:val="0096136B"/>
    <w:rsid w:val="00962215"/>
    <w:rsid w:val="00962510"/>
    <w:rsid w:val="00963C80"/>
    <w:rsid w:val="0096406A"/>
    <w:rsid w:val="00964164"/>
    <w:rsid w:val="00964415"/>
    <w:rsid w:val="0096449B"/>
    <w:rsid w:val="00964783"/>
    <w:rsid w:val="00964C65"/>
    <w:rsid w:val="00965193"/>
    <w:rsid w:val="00965EA9"/>
    <w:rsid w:val="00966121"/>
    <w:rsid w:val="0096752D"/>
    <w:rsid w:val="00967E30"/>
    <w:rsid w:val="00971212"/>
    <w:rsid w:val="00971A8C"/>
    <w:rsid w:val="00971DA8"/>
    <w:rsid w:val="009723D8"/>
    <w:rsid w:val="009727DA"/>
    <w:rsid w:val="00973263"/>
    <w:rsid w:val="00974A91"/>
    <w:rsid w:val="00976B63"/>
    <w:rsid w:val="00977ADE"/>
    <w:rsid w:val="009801FD"/>
    <w:rsid w:val="00980757"/>
    <w:rsid w:val="00980BBE"/>
    <w:rsid w:val="00982521"/>
    <w:rsid w:val="00982AD6"/>
    <w:rsid w:val="009836F1"/>
    <w:rsid w:val="009837B3"/>
    <w:rsid w:val="00983EAC"/>
    <w:rsid w:val="00986DDC"/>
    <w:rsid w:val="00986F7C"/>
    <w:rsid w:val="009875D1"/>
    <w:rsid w:val="00987B0F"/>
    <w:rsid w:val="00987CEE"/>
    <w:rsid w:val="009910A1"/>
    <w:rsid w:val="00991298"/>
    <w:rsid w:val="009929B2"/>
    <w:rsid w:val="00992B60"/>
    <w:rsid w:val="00993209"/>
    <w:rsid w:val="0099333A"/>
    <w:rsid w:val="0099359B"/>
    <w:rsid w:val="0099381E"/>
    <w:rsid w:val="009938A3"/>
    <w:rsid w:val="00993A1E"/>
    <w:rsid w:val="00994080"/>
    <w:rsid w:val="00994411"/>
    <w:rsid w:val="00994E47"/>
    <w:rsid w:val="009954BD"/>
    <w:rsid w:val="00995D30"/>
    <w:rsid w:val="00995FF2"/>
    <w:rsid w:val="009966A8"/>
    <w:rsid w:val="00997177"/>
    <w:rsid w:val="00997299"/>
    <w:rsid w:val="00997345"/>
    <w:rsid w:val="009978ED"/>
    <w:rsid w:val="009979C3"/>
    <w:rsid w:val="009A0B3D"/>
    <w:rsid w:val="009A0D7E"/>
    <w:rsid w:val="009A1582"/>
    <w:rsid w:val="009A2805"/>
    <w:rsid w:val="009A2A18"/>
    <w:rsid w:val="009A33B7"/>
    <w:rsid w:val="009A36B7"/>
    <w:rsid w:val="009A4BA0"/>
    <w:rsid w:val="009A5CE8"/>
    <w:rsid w:val="009A5EA6"/>
    <w:rsid w:val="009A6240"/>
    <w:rsid w:val="009A62A6"/>
    <w:rsid w:val="009A666F"/>
    <w:rsid w:val="009A6A1C"/>
    <w:rsid w:val="009A6AF1"/>
    <w:rsid w:val="009A6B50"/>
    <w:rsid w:val="009A6F39"/>
    <w:rsid w:val="009B0201"/>
    <w:rsid w:val="009B0E44"/>
    <w:rsid w:val="009B1286"/>
    <w:rsid w:val="009B13BF"/>
    <w:rsid w:val="009B15CA"/>
    <w:rsid w:val="009B16AB"/>
    <w:rsid w:val="009B1E2F"/>
    <w:rsid w:val="009B1F85"/>
    <w:rsid w:val="009B3A64"/>
    <w:rsid w:val="009B56F8"/>
    <w:rsid w:val="009B61A8"/>
    <w:rsid w:val="009B73B3"/>
    <w:rsid w:val="009C14A3"/>
    <w:rsid w:val="009C23AE"/>
    <w:rsid w:val="009C321B"/>
    <w:rsid w:val="009C3DCA"/>
    <w:rsid w:val="009C43C8"/>
    <w:rsid w:val="009C5AE4"/>
    <w:rsid w:val="009C5F3E"/>
    <w:rsid w:val="009C63C3"/>
    <w:rsid w:val="009C64B0"/>
    <w:rsid w:val="009C64BD"/>
    <w:rsid w:val="009C7F8A"/>
    <w:rsid w:val="009D000F"/>
    <w:rsid w:val="009D0738"/>
    <w:rsid w:val="009D0AE6"/>
    <w:rsid w:val="009D0D40"/>
    <w:rsid w:val="009D15E6"/>
    <w:rsid w:val="009D2192"/>
    <w:rsid w:val="009D28D3"/>
    <w:rsid w:val="009D3102"/>
    <w:rsid w:val="009D3286"/>
    <w:rsid w:val="009D33A1"/>
    <w:rsid w:val="009D33AC"/>
    <w:rsid w:val="009D351C"/>
    <w:rsid w:val="009D35AD"/>
    <w:rsid w:val="009D4571"/>
    <w:rsid w:val="009D58BB"/>
    <w:rsid w:val="009D5F92"/>
    <w:rsid w:val="009D66DB"/>
    <w:rsid w:val="009D6F75"/>
    <w:rsid w:val="009E083C"/>
    <w:rsid w:val="009E2692"/>
    <w:rsid w:val="009E27E8"/>
    <w:rsid w:val="009E29C8"/>
    <w:rsid w:val="009E2AEF"/>
    <w:rsid w:val="009E2DF0"/>
    <w:rsid w:val="009E3BAE"/>
    <w:rsid w:val="009E42CF"/>
    <w:rsid w:val="009E4661"/>
    <w:rsid w:val="009E520F"/>
    <w:rsid w:val="009E60D7"/>
    <w:rsid w:val="009E6738"/>
    <w:rsid w:val="009E6894"/>
    <w:rsid w:val="009F0853"/>
    <w:rsid w:val="009F1469"/>
    <w:rsid w:val="009F2DAB"/>
    <w:rsid w:val="009F2DCC"/>
    <w:rsid w:val="009F3DCF"/>
    <w:rsid w:val="009F4154"/>
    <w:rsid w:val="009F47CE"/>
    <w:rsid w:val="009F4F38"/>
    <w:rsid w:val="009F53EC"/>
    <w:rsid w:val="009F5EC2"/>
    <w:rsid w:val="009F6942"/>
    <w:rsid w:val="009F70EC"/>
    <w:rsid w:val="009F7382"/>
    <w:rsid w:val="009F749A"/>
    <w:rsid w:val="00A00CC3"/>
    <w:rsid w:val="00A010A4"/>
    <w:rsid w:val="00A01B51"/>
    <w:rsid w:val="00A02412"/>
    <w:rsid w:val="00A0267F"/>
    <w:rsid w:val="00A02D1D"/>
    <w:rsid w:val="00A032A1"/>
    <w:rsid w:val="00A03423"/>
    <w:rsid w:val="00A034AD"/>
    <w:rsid w:val="00A04EAC"/>
    <w:rsid w:val="00A053E4"/>
    <w:rsid w:val="00A05423"/>
    <w:rsid w:val="00A05ECD"/>
    <w:rsid w:val="00A07937"/>
    <w:rsid w:val="00A10376"/>
    <w:rsid w:val="00A107C1"/>
    <w:rsid w:val="00A10EEA"/>
    <w:rsid w:val="00A10FE5"/>
    <w:rsid w:val="00A11175"/>
    <w:rsid w:val="00A1177F"/>
    <w:rsid w:val="00A11924"/>
    <w:rsid w:val="00A11F53"/>
    <w:rsid w:val="00A12069"/>
    <w:rsid w:val="00A12855"/>
    <w:rsid w:val="00A13091"/>
    <w:rsid w:val="00A137E8"/>
    <w:rsid w:val="00A13A1F"/>
    <w:rsid w:val="00A1471F"/>
    <w:rsid w:val="00A14C66"/>
    <w:rsid w:val="00A14E2F"/>
    <w:rsid w:val="00A159E2"/>
    <w:rsid w:val="00A1614E"/>
    <w:rsid w:val="00A16432"/>
    <w:rsid w:val="00A169C8"/>
    <w:rsid w:val="00A16AD1"/>
    <w:rsid w:val="00A16AE0"/>
    <w:rsid w:val="00A16AFA"/>
    <w:rsid w:val="00A16B28"/>
    <w:rsid w:val="00A16C5E"/>
    <w:rsid w:val="00A215D1"/>
    <w:rsid w:val="00A219D2"/>
    <w:rsid w:val="00A22337"/>
    <w:rsid w:val="00A227F6"/>
    <w:rsid w:val="00A22DB2"/>
    <w:rsid w:val="00A23002"/>
    <w:rsid w:val="00A23868"/>
    <w:rsid w:val="00A2390F"/>
    <w:rsid w:val="00A23B13"/>
    <w:rsid w:val="00A26041"/>
    <w:rsid w:val="00A26311"/>
    <w:rsid w:val="00A26564"/>
    <w:rsid w:val="00A265AA"/>
    <w:rsid w:val="00A30444"/>
    <w:rsid w:val="00A30604"/>
    <w:rsid w:val="00A3095D"/>
    <w:rsid w:val="00A30B65"/>
    <w:rsid w:val="00A30C0B"/>
    <w:rsid w:val="00A310BD"/>
    <w:rsid w:val="00A31281"/>
    <w:rsid w:val="00A312C0"/>
    <w:rsid w:val="00A32A82"/>
    <w:rsid w:val="00A3483D"/>
    <w:rsid w:val="00A34BD4"/>
    <w:rsid w:val="00A35013"/>
    <w:rsid w:val="00A3504A"/>
    <w:rsid w:val="00A3541E"/>
    <w:rsid w:val="00A35B69"/>
    <w:rsid w:val="00A35EAE"/>
    <w:rsid w:val="00A36BDA"/>
    <w:rsid w:val="00A36CFE"/>
    <w:rsid w:val="00A36F49"/>
    <w:rsid w:val="00A370FA"/>
    <w:rsid w:val="00A37D3B"/>
    <w:rsid w:val="00A40303"/>
    <w:rsid w:val="00A40FBE"/>
    <w:rsid w:val="00A41E53"/>
    <w:rsid w:val="00A43144"/>
    <w:rsid w:val="00A435AD"/>
    <w:rsid w:val="00A44E30"/>
    <w:rsid w:val="00A45034"/>
    <w:rsid w:val="00A451B5"/>
    <w:rsid w:val="00A469BF"/>
    <w:rsid w:val="00A47515"/>
    <w:rsid w:val="00A47BFF"/>
    <w:rsid w:val="00A50006"/>
    <w:rsid w:val="00A50AC2"/>
    <w:rsid w:val="00A50B30"/>
    <w:rsid w:val="00A50C21"/>
    <w:rsid w:val="00A50DB2"/>
    <w:rsid w:val="00A5156E"/>
    <w:rsid w:val="00A51594"/>
    <w:rsid w:val="00A51BC0"/>
    <w:rsid w:val="00A51C63"/>
    <w:rsid w:val="00A526A2"/>
    <w:rsid w:val="00A52932"/>
    <w:rsid w:val="00A52EE8"/>
    <w:rsid w:val="00A5392D"/>
    <w:rsid w:val="00A54223"/>
    <w:rsid w:val="00A54F1A"/>
    <w:rsid w:val="00A55A1A"/>
    <w:rsid w:val="00A56CA8"/>
    <w:rsid w:val="00A57402"/>
    <w:rsid w:val="00A575FA"/>
    <w:rsid w:val="00A6157B"/>
    <w:rsid w:val="00A61B01"/>
    <w:rsid w:val="00A62255"/>
    <w:rsid w:val="00A625CC"/>
    <w:rsid w:val="00A629B0"/>
    <w:rsid w:val="00A62BB9"/>
    <w:rsid w:val="00A62E54"/>
    <w:rsid w:val="00A6324A"/>
    <w:rsid w:val="00A6368B"/>
    <w:rsid w:val="00A640B1"/>
    <w:rsid w:val="00A6500E"/>
    <w:rsid w:val="00A65391"/>
    <w:rsid w:val="00A65749"/>
    <w:rsid w:val="00A65D9E"/>
    <w:rsid w:val="00A674D2"/>
    <w:rsid w:val="00A67690"/>
    <w:rsid w:val="00A67884"/>
    <w:rsid w:val="00A67A94"/>
    <w:rsid w:val="00A70876"/>
    <w:rsid w:val="00A70E38"/>
    <w:rsid w:val="00A71625"/>
    <w:rsid w:val="00A725D3"/>
    <w:rsid w:val="00A72946"/>
    <w:rsid w:val="00A72D7C"/>
    <w:rsid w:val="00A73432"/>
    <w:rsid w:val="00A7450C"/>
    <w:rsid w:val="00A75089"/>
    <w:rsid w:val="00A759A9"/>
    <w:rsid w:val="00A76F0C"/>
    <w:rsid w:val="00A771E1"/>
    <w:rsid w:val="00A808AA"/>
    <w:rsid w:val="00A80E51"/>
    <w:rsid w:val="00A80EF5"/>
    <w:rsid w:val="00A8119D"/>
    <w:rsid w:val="00A8239F"/>
    <w:rsid w:val="00A82FB3"/>
    <w:rsid w:val="00A83C0E"/>
    <w:rsid w:val="00A84D58"/>
    <w:rsid w:val="00A85235"/>
    <w:rsid w:val="00A86B25"/>
    <w:rsid w:val="00A87001"/>
    <w:rsid w:val="00A87748"/>
    <w:rsid w:val="00A87766"/>
    <w:rsid w:val="00A87E6E"/>
    <w:rsid w:val="00A90486"/>
    <w:rsid w:val="00A90F0A"/>
    <w:rsid w:val="00A92B43"/>
    <w:rsid w:val="00A92DF3"/>
    <w:rsid w:val="00A92E4D"/>
    <w:rsid w:val="00A93286"/>
    <w:rsid w:val="00A932C4"/>
    <w:rsid w:val="00A935F2"/>
    <w:rsid w:val="00A94676"/>
    <w:rsid w:val="00A948C5"/>
    <w:rsid w:val="00A94B33"/>
    <w:rsid w:val="00A94D74"/>
    <w:rsid w:val="00A94DC6"/>
    <w:rsid w:val="00A95128"/>
    <w:rsid w:val="00A9591C"/>
    <w:rsid w:val="00A959CA"/>
    <w:rsid w:val="00A95EF7"/>
    <w:rsid w:val="00A9694F"/>
    <w:rsid w:val="00A97927"/>
    <w:rsid w:val="00AA0867"/>
    <w:rsid w:val="00AA0F70"/>
    <w:rsid w:val="00AA0F8E"/>
    <w:rsid w:val="00AA17A5"/>
    <w:rsid w:val="00AA1E9D"/>
    <w:rsid w:val="00AA3359"/>
    <w:rsid w:val="00AA381F"/>
    <w:rsid w:val="00AA46D5"/>
    <w:rsid w:val="00AA5DAD"/>
    <w:rsid w:val="00AA6FF8"/>
    <w:rsid w:val="00AA7B37"/>
    <w:rsid w:val="00AA7CD1"/>
    <w:rsid w:val="00AA7EB1"/>
    <w:rsid w:val="00AB02C3"/>
    <w:rsid w:val="00AB0E25"/>
    <w:rsid w:val="00AB0F8C"/>
    <w:rsid w:val="00AB0FF6"/>
    <w:rsid w:val="00AB26DA"/>
    <w:rsid w:val="00AB3287"/>
    <w:rsid w:val="00AB36D3"/>
    <w:rsid w:val="00AB3C81"/>
    <w:rsid w:val="00AB3D89"/>
    <w:rsid w:val="00AB45A5"/>
    <w:rsid w:val="00AB69F4"/>
    <w:rsid w:val="00AB6F51"/>
    <w:rsid w:val="00AB7AC1"/>
    <w:rsid w:val="00AB7C2D"/>
    <w:rsid w:val="00AB7D45"/>
    <w:rsid w:val="00AC04AE"/>
    <w:rsid w:val="00AC0661"/>
    <w:rsid w:val="00AC0C6A"/>
    <w:rsid w:val="00AC0CB2"/>
    <w:rsid w:val="00AC14EE"/>
    <w:rsid w:val="00AC2905"/>
    <w:rsid w:val="00AC3C75"/>
    <w:rsid w:val="00AC3EAE"/>
    <w:rsid w:val="00AC5144"/>
    <w:rsid w:val="00AC531F"/>
    <w:rsid w:val="00AC5A80"/>
    <w:rsid w:val="00AC6BBA"/>
    <w:rsid w:val="00AC734E"/>
    <w:rsid w:val="00AD038B"/>
    <w:rsid w:val="00AD0756"/>
    <w:rsid w:val="00AD0CC0"/>
    <w:rsid w:val="00AD173E"/>
    <w:rsid w:val="00AD19DE"/>
    <w:rsid w:val="00AD1D06"/>
    <w:rsid w:val="00AD2F87"/>
    <w:rsid w:val="00AD35A5"/>
    <w:rsid w:val="00AD3749"/>
    <w:rsid w:val="00AD39BF"/>
    <w:rsid w:val="00AD3D80"/>
    <w:rsid w:val="00AD3DCD"/>
    <w:rsid w:val="00AD4274"/>
    <w:rsid w:val="00AD487B"/>
    <w:rsid w:val="00AD4EBF"/>
    <w:rsid w:val="00AD5B41"/>
    <w:rsid w:val="00AD5F17"/>
    <w:rsid w:val="00AD6922"/>
    <w:rsid w:val="00AD6B5C"/>
    <w:rsid w:val="00AD6B9F"/>
    <w:rsid w:val="00AD756F"/>
    <w:rsid w:val="00AD7EE2"/>
    <w:rsid w:val="00AD7FF0"/>
    <w:rsid w:val="00AE0B8B"/>
    <w:rsid w:val="00AE136C"/>
    <w:rsid w:val="00AE1FEE"/>
    <w:rsid w:val="00AE2993"/>
    <w:rsid w:val="00AE2B78"/>
    <w:rsid w:val="00AE2ECD"/>
    <w:rsid w:val="00AE3CFF"/>
    <w:rsid w:val="00AE3F05"/>
    <w:rsid w:val="00AE5303"/>
    <w:rsid w:val="00AE53A2"/>
    <w:rsid w:val="00AE543F"/>
    <w:rsid w:val="00AE6B1F"/>
    <w:rsid w:val="00AE6B2C"/>
    <w:rsid w:val="00AF035F"/>
    <w:rsid w:val="00AF214A"/>
    <w:rsid w:val="00AF350B"/>
    <w:rsid w:val="00AF3C5D"/>
    <w:rsid w:val="00AF4CD8"/>
    <w:rsid w:val="00AF4FF6"/>
    <w:rsid w:val="00AF508E"/>
    <w:rsid w:val="00AF53CB"/>
    <w:rsid w:val="00AF565F"/>
    <w:rsid w:val="00AF6367"/>
    <w:rsid w:val="00AF66B2"/>
    <w:rsid w:val="00AF71F1"/>
    <w:rsid w:val="00B01410"/>
    <w:rsid w:val="00B01B2F"/>
    <w:rsid w:val="00B01D75"/>
    <w:rsid w:val="00B022C5"/>
    <w:rsid w:val="00B02CBC"/>
    <w:rsid w:val="00B04275"/>
    <w:rsid w:val="00B05169"/>
    <w:rsid w:val="00B05374"/>
    <w:rsid w:val="00B053F3"/>
    <w:rsid w:val="00B055BF"/>
    <w:rsid w:val="00B05653"/>
    <w:rsid w:val="00B05E2C"/>
    <w:rsid w:val="00B06230"/>
    <w:rsid w:val="00B06972"/>
    <w:rsid w:val="00B06B73"/>
    <w:rsid w:val="00B07180"/>
    <w:rsid w:val="00B07472"/>
    <w:rsid w:val="00B076A6"/>
    <w:rsid w:val="00B07D3C"/>
    <w:rsid w:val="00B103E1"/>
    <w:rsid w:val="00B10BF8"/>
    <w:rsid w:val="00B1115B"/>
    <w:rsid w:val="00B11871"/>
    <w:rsid w:val="00B11FF6"/>
    <w:rsid w:val="00B12130"/>
    <w:rsid w:val="00B123D0"/>
    <w:rsid w:val="00B1243E"/>
    <w:rsid w:val="00B12834"/>
    <w:rsid w:val="00B12ACA"/>
    <w:rsid w:val="00B13226"/>
    <w:rsid w:val="00B135CC"/>
    <w:rsid w:val="00B14034"/>
    <w:rsid w:val="00B14F54"/>
    <w:rsid w:val="00B1572C"/>
    <w:rsid w:val="00B15D59"/>
    <w:rsid w:val="00B15DAC"/>
    <w:rsid w:val="00B161A5"/>
    <w:rsid w:val="00B17230"/>
    <w:rsid w:val="00B209B3"/>
    <w:rsid w:val="00B20E15"/>
    <w:rsid w:val="00B24534"/>
    <w:rsid w:val="00B2484D"/>
    <w:rsid w:val="00B2490D"/>
    <w:rsid w:val="00B254A8"/>
    <w:rsid w:val="00B256E1"/>
    <w:rsid w:val="00B26065"/>
    <w:rsid w:val="00B2639D"/>
    <w:rsid w:val="00B263E3"/>
    <w:rsid w:val="00B26596"/>
    <w:rsid w:val="00B266F3"/>
    <w:rsid w:val="00B26E16"/>
    <w:rsid w:val="00B273B5"/>
    <w:rsid w:val="00B277C1"/>
    <w:rsid w:val="00B3101D"/>
    <w:rsid w:val="00B31318"/>
    <w:rsid w:val="00B31F43"/>
    <w:rsid w:val="00B32450"/>
    <w:rsid w:val="00B3253A"/>
    <w:rsid w:val="00B32913"/>
    <w:rsid w:val="00B3337B"/>
    <w:rsid w:val="00B34282"/>
    <w:rsid w:val="00B358AF"/>
    <w:rsid w:val="00B35FD4"/>
    <w:rsid w:val="00B3661B"/>
    <w:rsid w:val="00B367C4"/>
    <w:rsid w:val="00B373C8"/>
    <w:rsid w:val="00B37AEF"/>
    <w:rsid w:val="00B40478"/>
    <w:rsid w:val="00B40536"/>
    <w:rsid w:val="00B405C4"/>
    <w:rsid w:val="00B40F34"/>
    <w:rsid w:val="00B41192"/>
    <w:rsid w:val="00B41A8C"/>
    <w:rsid w:val="00B4224C"/>
    <w:rsid w:val="00B42268"/>
    <w:rsid w:val="00B43733"/>
    <w:rsid w:val="00B438F3"/>
    <w:rsid w:val="00B439E0"/>
    <w:rsid w:val="00B43C69"/>
    <w:rsid w:val="00B44B64"/>
    <w:rsid w:val="00B46009"/>
    <w:rsid w:val="00B465F8"/>
    <w:rsid w:val="00B46CCE"/>
    <w:rsid w:val="00B4729D"/>
    <w:rsid w:val="00B472A6"/>
    <w:rsid w:val="00B4738B"/>
    <w:rsid w:val="00B479C3"/>
    <w:rsid w:val="00B507ED"/>
    <w:rsid w:val="00B5151E"/>
    <w:rsid w:val="00B5263B"/>
    <w:rsid w:val="00B535ED"/>
    <w:rsid w:val="00B5366F"/>
    <w:rsid w:val="00B53888"/>
    <w:rsid w:val="00B53FDF"/>
    <w:rsid w:val="00B54B09"/>
    <w:rsid w:val="00B55C28"/>
    <w:rsid w:val="00B5692E"/>
    <w:rsid w:val="00B56B3B"/>
    <w:rsid w:val="00B57CEC"/>
    <w:rsid w:val="00B57D43"/>
    <w:rsid w:val="00B57F51"/>
    <w:rsid w:val="00B6037D"/>
    <w:rsid w:val="00B60805"/>
    <w:rsid w:val="00B60E3E"/>
    <w:rsid w:val="00B619AA"/>
    <w:rsid w:val="00B61DB8"/>
    <w:rsid w:val="00B6206D"/>
    <w:rsid w:val="00B62BF5"/>
    <w:rsid w:val="00B62ED1"/>
    <w:rsid w:val="00B63447"/>
    <w:rsid w:val="00B63C4A"/>
    <w:rsid w:val="00B63D8D"/>
    <w:rsid w:val="00B642E2"/>
    <w:rsid w:val="00B644A8"/>
    <w:rsid w:val="00B65962"/>
    <w:rsid w:val="00B65E7F"/>
    <w:rsid w:val="00B65EE9"/>
    <w:rsid w:val="00B665E2"/>
    <w:rsid w:val="00B66798"/>
    <w:rsid w:val="00B6729D"/>
    <w:rsid w:val="00B67307"/>
    <w:rsid w:val="00B7050B"/>
    <w:rsid w:val="00B705BF"/>
    <w:rsid w:val="00B71C70"/>
    <w:rsid w:val="00B72816"/>
    <w:rsid w:val="00B72A3A"/>
    <w:rsid w:val="00B72DA0"/>
    <w:rsid w:val="00B731EA"/>
    <w:rsid w:val="00B73E21"/>
    <w:rsid w:val="00B74183"/>
    <w:rsid w:val="00B74774"/>
    <w:rsid w:val="00B74E06"/>
    <w:rsid w:val="00B75AF0"/>
    <w:rsid w:val="00B75AF4"/>
    <w:rsid w:val="00B75EB9"/>
    <w:rsid w:val="00B7613B"/>
    <w:rsid w:val="00B7657D"/>
    <w:rsid w:val="00B77FB7"/>
    <w:rsid w:val="00B8003F"/>
    <w:rsid w:val="00B809A5"/>
    <w:rsid w:val="00B81DE5"/>
    <w:rsid w:val="00B82640"/>
    <w:rsid w:val="00B82922"/>
    <w:rsid w:val="00B82B85"/>
    <w:rsid w:val="00B82ED9"/>
    <w:rsid w:val="00B82EE5"/>
    <w:rsid w:val="00B83D81"/>
    <w:rsid w:val="00B84197"/>
    <w:rsid w:val="00B845FE"/>
    <w:rsid w:val="00B861EB"/>
    <w:rsid w:val="00B902C1"/>
    <w:rsid w:val="00B913A8"/>
    <w:rsid w:val="00B92EA5"/>
    <w:rsid w:val="00B932A1"/>
    <w:rsid w:val="00B93551"/>
    <w:rsid w:val="00B94043"/>
    <w:rsid w:val="00B94441"/>
    <w:rsid w:val="00B96143"/>
    <w:rsid w:val="00B96ADD"/>
    <w:rsid w:val="00B96D35"/>
    <w:rsid w:val="00B978B1"/>
    <w:rsid w:val="00B97BE2"/>
    <w:rsid w:val="00BA01D1"/>
    <w:rsid w:val="00BA0375"/>
    <w:rsid w:val="00BA15BD"/>
    <w:rsid w:val="00BA17A4"/>
    <w:rsid w:val="00BA20E0"/>
    <w:rsid w:val="00BA2DAA"/>
    <w:rsid w:val="00BA3794"/>
    <w:rsid w:val="00BA3A9F"/>
    <w:rsid w:val="00BA3F87"/>
    <w:rsid w:val="00BA407C"/>
    <w:rsid w:val="00BA43CD"/>
    <w:rsid w:val="00BA547E"/>
    <w:rsid w:val="00BA5A6C"/>
    <w:rsid w:val="00BA5EFF"/>
    <w:rsid w:val="00BA6D0A"/>
    <w:rsid w:val="00BB27F9"/>
    <w:rsid w:val="00BB2967"/>
    <w:rsid w:val="00BB2DAB"/>
    <w:rsid w:val="00BB3F36"/>
    <w:rsid w:val="00BB421A"/>
    <w:rsid w:val="00BB4903"/>
    <w:rsid w:val="00BB4DCC"/>
    <w:rsid w:val="00BB52FE"/>
    <w:rsid w:val="00BB54A7"/>
    <w:rsid w:val="00BB5A72"/>
    <w:rsid w:val="00BB5B6E"/>
    <w:rsid w:val="00BB622C"/>
    <w:rsid w:val="00BB66F5"/>
    <w:rsid w:val="00BB792B"/>
    <w:rsid w:val="00BB7D97"/>
    <w:rsid w:val="00BC0F8E"/>
    <w:rsid w:val="00BC1757"/>
    <w:rsid w:val="00BC2589"/>
    <w:rsid w:val="00BC358D"/>
    <w:rsid w:val="00BC420D"/>
    <w:rsid w:val="00BC47F3"/>
    <w:rsid w:val="00BC5053"/>
    <w:rsid w:val="00BC52B4"/>
    <w:rsid w:val="00BC5503"/>
    <w:rsid w:val="00BC6AB3"/>
    <w:rsid w:val="00BC6DC5"/>
    <w:rsid w:val="00BC78DA"/>
    <w:rsid w:val="00BD0BB1"/>
    <w:rsid w:val="00BD0D42"/>
    <w:rsid w:val="00BD15FD"/>
    <w:rsid w:val="00BD1932"/>
    <w:rsid w:val="00BD19B8"/>
    <w:rsid w:val="00BD2D97"/>
    <w:rsid w:val="00BD340C"/>
    <w:rsid w:val="00BD3426"/>
    <w:rsid w:val="00BD3D84"/>
    <w:rsid w:val="00BD542A"/>
    <w:rsid w:val="00BD60F0"/>
    <w:rsid w:val="00BD6447"/>
    <w:rsid w:val="00BD665B"/>
    <w:rsid w:val="00BD684B"/>
    <w:rsid w:val="00BD68BA"/>
    <w:rsid w:val="00BD6A7A"/>
    <w:rsid w:val="00BD6FFE"/>
    <w:rsid w:val="00BD78A3"/>
    <w:rsid w:val="00BE0013"/>
    <w:rsid w:val="00BE0063"/>
    <w:rsid w:val="00BE032C"/>
    <w:rsid w:val="00BE035E"/>
    <w:rsid w:val="00BE0FC0"/>
    <w:rsid w:val="00BE2210"/>
    <w:rsid w:val="00BE2BC3"/>
    <w:rsid w:val="00BE3B72"/>
    <w:rsid w:val="00BE3C28"/>
    <w:rsid w:val="00BE3E25"/>
    <w:rsid w:val="00BE3FE5"/>
    <w:rsid w:val="00BE4FF2"/>
    <w:rsid w:val="00BE6802"/>
    <w:rsid w:val="00BE68BC"/>
    <w:rsid w:val="00BE6A0B"/>
    <w:rsid w:val="00BE6AA5"/>
    <w:rsid w:val="00BE6AD6"/>
    <w:rsid w:val="00BE6FB7"/>
    <w:rsid w:val="00BE7088"/>
    <w:rsid w:val="00BE72E6"/>
    <w:rsid w:val="00BF0103"/>
    <w:rsid w:val="00BF02C8"/>
    <w:rsid w:val="00BF0817"/>
    <w:rsid w:val="00BF1C87"/>
    <w:rsid w:val="00BF20CD"/>
    <w:rsid w:val="00BF21A7"/>
    <w:rsid w:val="00BF2462"/>
    <w:rsid w:val="00BF255B"/>
    <w:rsid w:val="00BF26BB"/>
    <w:rsid w:val="00BF2E2A"/>
    <w:rsid w:val="00BF38CB"/>
    <w:rsid w:val="00BF4742"/>
    <w:rsid w:val="00BF4A88"/>
    <w:rsid w:val="00BF58A1"/>
    <w:rsid w:val="00BF5B50"/>
    <w:rsid w:val="00BF5FAC"/>
    <w:rsid w:val="00BF6CAC"/>
    <w:rsid w:val="00C005F6"/>
    <w:rsid w:val="00C01DAB"/>
    <w:rsid w:val="00C025DB"/>
    <w:rsid w:val="00C02B5B"/>
    <w:rsid w:val="00C02DF3"/>
    <w:rsid w:val="00C04547"/>
    <w:rsid w:val="00C04594"/>
    <w:rsid w:val="00C04AB7"/>
    <w:rsid w:val="00C05593"/>
    <w:rsid w:val="00C06116"/>
    <w:rsid w:val="00C0656D"/>
    <w:rsid w:val="00C0665D"/>
    <w:rsid w:val="00C06869"/>
    <w:rsid w:val="00C068D6"/>
    <w:rsid w:val="00C06AE0"/>
    <w:rsid w:val="00C07104"/>
    <w:rsid w:val="00C1016F"/>
    <w:rsid w:val="00C10F66"/>
    <w:rsid w:val="00C138EC"/>
    <w:rsid w:val="00C143AC"/>
    <w:rsid w:val="00C203B4"/>
    <w:rsid w:val="00C2144D"/>
    <w:rsid w:val="00C220A5"/>
    <w:rsid w:val="00C224C4"/>
    <w:rsid w:val="00C23856"/>
    <w:rsid w:val="00C23885"/>
    <w:rsid w:val="00C2406A"/>
    <w:rsid w:val="00C2428A"/>
    <w:rsid w:val="00C24868"/>
    <w:rsid w:val="00C24919"/>
    <w:rsid w:val="00C24BEA"/>
    <w:rsid w:val="00C25742"/>
    <w:rsid w:val="00C25FD9"/>
    <w:rsid w:val="00C26B4D"/>
    <w:rsid w:val="00C304F6"/>
    <w:rsid w:val="00C31129"/>
    <w:rsid w:val="00C31EB7"/>
    <w:rsid w:val="00C329EE"/>
    <w:rsid w:val="00C33576"/>
    <w:rsid w:val="00C33F81"/>
    <w:rsid w:val="00C340C4"/>
    <w:rsid w:val="00C3454B"/>
    <w:rsid w:val="00C34850"/>
    <w:rsid w:val="00C34A69"/>
    <w:rsid w:val="00C35CE7"/>
    <w:rsid w:val="00C35E02"/>
    <w:rsid w:val="00C35F30"/>
    <w:rsid w:val="00C360C7"/>
    <w:rsid w:val="00C36BD6"/>
    <w:rsid w:val="00C40ED2"/>
    <w:rsid w:val="00C41878"/>
    <w:rsid w:val="00C41A71"/>
    <w:rsid w:val="00C41F43"/>
    <w:rsid w:val="00C41FCE"/>
    <w:rsid w:val="00C42516"/>
    <w:rsid w:val="00C42F3B"/>
    <w:rsid w:val="00C430AC"/>
    <w:rsid w:val="00C43108"/>
    <w:rsid w:val="00C434B5"/>
    <w:rsid w:val="00C4358B"/>
    <w:rsid w:val="00C435CE"/>
    <w:rsid w:val="00C43DD9"/>
    <w:rsid w:val="00C43F1C"/>
    <w:rsid w:val="00C44836"/>
    <w:rsid w:val="00C44B47"/>
    <w:rsid w:val="00C4508A"/>
    <w:rsid w:val="00C45613"/>
    <w:rsid w:val="00C45BC0"/>
    <w:rsid w:val="00C45CA4"/>
    <w:rsid w:val="00C46C33"/>
    <w:rsid w:val="00C47512"/>
    <w:rsid w:val="00C502E0"/>
    <w:rsid w:val="00C50645"/>
    <w:rsid w:val="00C51810"/>
    <w:rsid w:val="00C5216F"/>
    <w:rsid w:val="00C5448D"/>
    <w:rsid w:val="00C54B8E"/>
    <w:rsid w:val="00C550E2"/>
    <w:rsid w:val="00C55AE0"/>
    <w:rsid w:val="00C5691C"/>
    <w:rsid w:val="00C56B02"/>
    <w:rsid w:val="00C57C6F"/>
    <w:rsid w:val="00C57D79"/>
    <w:rsid w:val="00C57F56"/>
    <w:rsid w:val="00C6167F"/>
    <w:rsid w:val="00C61C15"/>
    <w:rsid w:val="00C632B3"/>
    <w:rsid w:val="00C634FD"/>
    <w:rsid w:val="00C63A02"/>
    <w:rsid w:val="00C64C36"/>
    <w:rsid w:val="00C6579B"/>
    <w:rsid w:val="00C663E4"/>
    <w:rsid w:val="00C66553"/>
    <w:rsid w:val="00C66556"/>
    <w:rsid w:val="00C665DC"/>
    <w:rsid w:val="00C67F52"/>
    <w:rsid w:val="00C70740"/>
    <w:rsid w:val="00C723F5"/>
    <w:rsid w:val="00C737ED"/>
    <w:rsid w:val="00C74004"/>
    <w:rsid w:val="00C745AE"/>
    <w:rsid w:val="00C74D64"/>
    <w:rsid w:val="00C753A8"/>
    <w:rsid w:val="00C75D52"/>
    <w:rsid w:val="00C76387"/>
    <w:rsid w:val="00C7655B"/>
    <w:rsid w:val="00C77361"/>
    <w:rsid w:val="00C77BD9"/>
    <w:rsid w:val="00C81BFB"/>
    <w:rsid w:val="00C81E2A"/>
    <w:rsid w:val="00C81EB4"/>
    <w:rsid w:val="00C82A13"/>
    <w:rsid w:val="00C82C10"/>
    <w:rsid w:val="00C8323D"/>
    <w:rsid w:val="00C83A63"/>
    <w:rsid w:val="00C83BF7"/>
    <w:rsid w:val="00C8650B"/>
    <w:rsid w:val="00C86807"/>
    <w:rsid w:val="00C86EC1"/>
    <w:rsid w:val="00C872E1"/>
    <w:rsid w:val="00C8768A"/>
    <w:rsid w:val="00C87B5D"/>
    <w:rsid w:val="00C87D6E"/>
    <w:rsid w:val="00C900EE"/>
    <w:rsid w:val="00C90873"/>
    <w:rsid w:val="00C91E5E"/>
    <w:rsid w:val="00C92680"/>
    <w:rsid w:val="00C926B8"/>
    <w:rsid w:val="00C92B75"/>
    <w:rsid w:val="00C94318"/>
    <w:rsid w:val="00C9448E"/>
    <w:rsid w:val="00C947F5"/>
    <w:rsid w:val="00C94A14"/>
    <w:rsid w:val="00C95629"/>
    <w:rsid w:val="00C95782"/>
    <w:rsid w:val="00C96C8F"/>
    <w:rsid w:val="00C9739E"/>
    <w:rsid w:val="00C9772A"/>
    <w:rsid w:val="00CA1272"/>
    <w:rsid w:val="00CA1382"/>
    <w:rsid w:val="00CA143B"/>
    <w:rsid w:val="00CA1847"/>
    <w:rsid w:val="00CA1AC5"/>
    <w:rsid w:val="00CA1FE8"/>
    <w:rsid w:val="00CA2014"/>
    <w:rsid w:val="00CA2128"/>
    <w:rsid w:val="00CA27ED"/>
    <w:rsid w:val="00CA3415"/>
    <w:rsid w:val="00CA3DE6"/>
    <w:rsid w:val="00CA41EC"/>
    <w:rsid w:val="00CA66A9"/>
    <w:rsid w:val="00CA696B"/>
    <w:rsid w:val="00CA6E3D"/>
    <w:rsid w:val="00CA74E2"/>
    <w:rsid w:val="00CB085E"/>
    <w:rsid w:val="00CB0AC3"/>
    <w:rsid w:val="00CB0DC0"/>
    <w:rsid w:val="00CB1E44"/>
    <w:rsid w:val="00CB1E9A"/>
    <w:rsid w:val="00CB2DBA"/>
    <w:rsid w:val="00CB403F"/>
    <w:rsid w:val="00CB4423"/>
    <w:rsid w:val="00CB44CE"/>
    <w:rsid w:val="00CB4A6A"/>
    <w:rsid w:val="00CB5293"/>
    <w:rsid w:val="00CB567F"/>
    <w:rsid w:val="00CB62C3"/>
    <w:rsid w:val="00CB6D3F"/>
    <w:rsid w:val="00CB6E51"/>
    <w:rsid w:val="00CB719C"/>
    <w:rsid w:val="00CC0960"/>
    <w:rsid w:val="00CC0B50"/>
    <w:rsid w:val="00CC0DD9"/>
    <w:rsid w:val="00CC1881"/>
    <w:rsid w:val="00CC2035"/>
    <w:rsid w:val="00CC2D49"/>
    <w:rsid w:val="00CC40A5"/>
    <w:rsid w:val="00CC43E4"/>
    <w:rsid w:val="00CC5373"/>
    <w:rsid w:val="00CC74AC"/>
    <w:rsid w:val="00CD0EE0"/>
    <w:rsid w:val="00CD12BB"/>
    <w:rsid w:val="00CD199A"/>
    <w:rsid w:val="00CD1F68"/>
    <w:rsid w:val="00CD23F6"/>
    <w:rsid w:val="00CD24F1"/>
    <w:rsid w:val="00CD2AAD"/>
    <w:rsid w:val="00CD2D65"/>
    <w:rsid w:val="00CD32B5"/>
    <w:rsid w:val="00CD368A"/>
    <w:rsid w:val="00CD3AE4"/>
    <w:rsid w:val="00CD3D5B"/>
    <w:rsid w:val="00CD3FB8"/>
    <w:rsid w:val="00CD4572"/>
    <w:rsid w:val="00CD4F80"/>
    <w:rsid w:val="00CD564B"/>
    <w:rsid w:val="00CD5D17"/>
    <w:rsid w:val="00CD60E4"/>
    <w:rsid w:val="00CD6198"/>
    <w:rsid w:val="00CD65B6"/>
    <w:rsid w:val="00CD6945"/>
    <w:rsid w:val="00CD79F4"/>
    <w:rsid w:val="00CE010E"/>
    <w:rsid w:val="00CE0693"/>
    <w:rsid w:val="00CE09F0"/>
    <w:rsid w:val="00CE0E0C"/>
    <w:rsid w:val="00CE1F67"/>
    <w:rsid w:val="00CE23EB"/>
    <w:rsid w:val="00CE283D"/>
    <w:rsid w:val="00CE2BCC"/>
    <w:rsid w:val="00CE2F43"/>
    <w:rsid w:val="00CE4341"/>
    <w:rsid w:val="00CE4779"/>
    <w:rsid w:val="00CE4899"/>
    <w:rsid w:val="00CE4EB4"/>
    <w:rsid w:val="00CE52A9"/>
    <w:rsid w:val="00CE5407"/>
    <w:rsid w:val="00CE554A"/>
    <w:rsid w:val="00CE6907"/>
    <w:rsid w:val="00CF173D"/>
    <w:rsid w:val="00CF1D53"/>
    <w:rsid w:val="00CF270B"/>
    <w:rsid w:val="00CF2772"/>
    <w:rsid w:val="00CF28B9"/>
    <w:rsid w:val="00CF2B2A"/>
    <w:rsid w:val="00CF3014"/>
    <w:rsid w:val="00CF3041"/>
    <w:rsid w:val="00CF313A"/>
    <w:rsid w:val="00CF3229"/>
    <w:rsid w:val="00CF33A6"/>
    <w:rsid w:val="00CF535B"/>
    <w:rsid w:val="00CF5751"/>
    <w:rsid w:val="00CF5E5F"/>
    <w:rsid w:val="00CF62AF"/>
    <w:rsid w:val="00CF6B2B"/>
    <w:rsid w:val="00CF71DF"/>
    <w:rsid w:val="00CF7C26"/>
    <w:rsid w:val="00D00424"/>
    <w:rsid w:val="00D01455"/>
    <w:rsid w:val="00D02088"/>
    <w:rsid w:val="00D022C2"/>
    <w:rsid w:val="00D023AB"/>
    <w:rsid w:val="00D02FCA"/>
    <w:rsid w:val="00D03478"/>
    <w:rsid w:val="00D03A0C"/>
    <w:rsid w:val="00D03BFC"/>
    <w:rsid w:val="00D04E32"/>
    <w:rsid w:val="00D0502A"/>
    <w:rsid w:val="00D053D2"/>
    <w:rsid w:val="00D06472"/>
    <w:rsid w:val="00D06C6C"/>
    <w:rsid w:val="00D06E68"/>
    <w:rsid w:val="00D10750"/>
    <w:rsid w:val="00D11080"/>
    <w:rsid w:val="00D110ED"/>
    <w:rsid w:val="00D11467"/>
    <w:rsid w:val="00D13C30"/>
    <w:rsid w:val="00D13EA9"/>
    <w:rsid w:val="00D1470F"/>
    <w:rsid w:val="00D14C6B"/>
    <w:rsid w:val="00D14FA5"/>
    <w:rsid w:val="00D1522A"/>
    <w:rsid w:val="00D154A3"/>
    <w:rsid w:val="00D15A6C"/>
    <w:rsid w:val="00D16E01"/>
    <w:rsid w:val="00D16FA6"/>
    <w:rsid w:val="00D1725D"/>
    <w:rsid w:val="00D2023C"/>
    <w:rsid w:val="00D20256"/>
    <w:rsid w:val="00D20474"/>
    <w:rsid w:val="00D21106"/>
    <w:rsid w:val="00D21714"/>
    <w:rsid w:val="00D21ACB"/>
    <w:rsid w:val="00D22106"/>
    <w:rsid w:val="00D22B4F"/>
    <w:rsid w:val="00D22BC9"/>
    <w:rsid w:val="00D236E3"/>
    <w:rsid w:val="00D236FB"/>
    <w:rsid w:val="00D23BC3"/>
    <w:rsid w:val="00D248AF"/>
    <w:rsid w:val="00D254D1"/>
    <w:rsid w:val="00D25923"/>
    <w:rsid w:val="00D25A69"/>
    <w:rsid w:val="00D30143"/>
    <w:rsid w:val="00D3062E"/>
    <w:rsid w:val="00D324A6"/>
    <w:rsid w:val="00D3283F"/>
    <w:rsid w:val="00D32BB3"/>
    <w:rsid w:val="00D32C29"/>
    <w:rsid w:val="00D33FEA"/>
    <w:rsid w:val="00D35982"/>
    <w:rsid w:val="00D360F6"/>
    <w:rsid w:val="00D365C9"/>
    <w:rsid w:val="00D36876"/>
    <w:rsid w:val="00D368B2"/>
    <w:rsid w:val="00D36A3D"/>
    <w:rsid w:val="00D37345"/>
    <w:rsid w:val="00D4143B"/>
    <w:rsid w:val="00D41B80"/>
    <w:rsid w:val="00D422EE"/>
    <w:rsid w:val="00D4393B"/>
    <w:rsid w:val="00D43EFA"/>
    <w:rsid w:val="00D44034"/>
    <w:rsid w:val="00D44154"/>
    <w:rsid w:val="00D449CE"/>
    <w:rsid w:val="00D45403"/>
    <w:rsid w:val="00D45E12"/>
    <w:rsid w:val="00D467AC"/>
    <w:rsid w:val="00D467B9"/>
    <w:rsid w:val="00D46E2E"/>
    <w:rsid w:val="00D47368"/>
    <w:rsid w:val="00D47663"/>
    <w:rsid w:val="00D47EC2"/>
    <w:rsid w:val="00D50BE1"/>
    <w:rsid w:val="00D50CE7"/>
    <w:rsid w:val="00D50F74"/>
    <w:rsid w:val="00D50F83"/>
    <w:rsid w:val="00D51207"/>
    <w:rsid w:val="00D524AB"/>
    <w:rsid w:val="00D52525"/>
    <w:rsid w:val="00D52D7F"/>
    <w:rsid w:val="00D535BC"/>
    <w:rsid w:val="00D54097"/>
    <w:rsid w:val="00D55724"/>
    <w:rsid w:val="00D55D18"/>
    <w:rsid w:val="00D55E13"/>
    <w:rsid w:val="00D56CB3"/>
    <w:rsid w:val="00D571A3"/>
    <w:rsid w:val="00D571C9"/>
    <w:rsid w:val="00D609DF"/>
    <w:rsid w:val="00D610E1"/>
    <w:rsid w:val="00D62360"/>
    <w:rsid w:val="00D6251E"/>
    <w:rsid w:val="00D6296E"/>
    <w:rsid w:val="00D632E2"/>
    <w:rsid w:val="00D641DE"/>
    <w:rsid w:val="00D64BD1"/>
    <w:rsid w:val="00D65571"/>
    <w:rsid w:val="00D6589A"/>
    <w:rsid w:val="00D65BF9"/>
    <w:rsid w:val="00D6615A"/>
    <w:rsid w:val="00D67111"/>
    <w:rsid w:val="00D6743A"/>
    <w:rsid w:val="00D675BD"/>
    <w:rsid w:val="00D7097D"/>
    <w:rsid w:val="00D7136E"/>
    <w:rsid w:val="00D7148A"/>
    <w:rsid w:val="00D71C9B"/>
    <w:rsid w:val="00D71F9E"/>
    <w:rsid w:val="00D72441"/>
    <w:rsid w:val="00D724C5"/>
    <w:rsid w:val="00D725B7"/>
    <w:rsid w:val="00D73465"/>
    <w:rsid w:val="00D73BA8"/>
    <w:rsid w:val="00D743A4"/>
    <w:rsid w:val="00D75A12"/>
    <w:rsid w:val="00D76F0F"/>
    <w:rsid w:val="00D774F7"/>
    <w:rsid w:val="00D80798"/>
    <w:rsid w:val="00D80E32"/>
    <w:rsid w:val="00D8168E"/>
    <w:rsid w:val="00D8240A"/>
    <w:rsid w:val="00D82664"/>
    <w:rsid w:val="00D826AD"/>
    <w:rsid w:val="00D82BD5"/>
    <w:rsid w:val="00D837CD"/>
    <w:rsid w:val="00D844A6"/>
    <w:rsid w:val="00D845EB"/>
    <w:rsid w:val="00D84601"/>
    <w:rsid w:val="00D873C0"/>
    <w:rsid w:val="00D9015A"/>
    <w:rsid w:val="00D90D5E"/>
    <w:rsid w:val="00D91066"/>
    <w:rsid w:val="00D9112F"/>
    <w:rsid w:val="00D914B9"/>
    <w:rsid w:val="00D9166D"/>
    <w:rsid w:val="00D91885"/>
    <w:rsid w:val="00D92774"/>
    <w:rsid w:val="00D946FD"/>
    <w:rsid w:val="00D95152"/>
    <w:rsid w:val="00D95D24"/>
    <w:rsid w:val="00D96138"/>
    <w:rsid w:val="00D97943"/>
    <w:rsid w:val="00DA00C1"/>
    <w:rsid w:val="00DA0B63"/>
    <w:rsid w:val="00DA1151"/>
    <w:rsid w:val="00DA22FB"/>
    <w:rsid w:val="00DA29F9"/>
    <w:rsid w:val="00DA2B99"/>
    <w:rsid w:val="00DA2DA3"/>
    <w:rsid w:val="00DA30EC"/>
    <w:rsid w:val="00DA31D5"/>
    <w:rsid w:val="00DA3238"/>
    <w:rsid w:val="00DA3317"/>
    <w:rsid w:val="00DA3879"/>
    <w:rsid w:val="00DA38C6"/>
    <w:rsid w:val="00DA3B01"/>
    <w:rsid w:val="00DA4216"/>
    <w:rsid w:val="00DA499C"/>
    <w:rsid w:val="00DA4F66"/>
    <w:rsid w:val="00DA5B07"/>
    <w:rsid w:val="00DA5F14"/>
    <w:rsid w:val="00DA5F39"/>
    <w:rsid w:val="00DA65E6"/>
    <w:rsid w:val="00DA6D31"/>
    <w:rsid w:val="00DA71CB"/>
    <w:rsid w:val="00DA796E"/>
    <w:rsid w:val="00DB1486"/>
    <w:rsid w:val="00DB1C3B"/>
    <w:rsid w:val="00DB1CCD"/>
    <w:rsid w:val="00DB2C10"/>
    <w:rsid w:val="00DB31E3"/>
    <w:rsid w:val="00DB3718"/>
    <w:rsid w:val="00DB384A"/>
    <w:rsid w:val="00DB3AED"/>
    <w:rsid w:val="00DB4070"/>
    <w:rsid w:val="00DB62DB"/>
    <w:rsid w:val="00DB7084"/>
    <w:rsid w:val="00DB717B"/>
    <w:rsid w:val="00DB7E30"/>
    <w:rsid w:val="00DC059F"/>
    <w:rsid w:val="00DC0A1C"/>
    <w:rsid w:val="00DC0F50"/>
    <w:rsid w:val="00DC158F"/>
    <w:rsid w:val="00DC1616"/>
    <w:rsid w:val="00DC1715"/>
    <w:rsid w:val="00DC1F27"/>
    <w:rsid w:val="00DC20AB"/>
    <w:rsid w:val="00DC20F7"/>
    <w:rsid w:val="00DC22C5"/>
    <w:rsid w:val="00DC2464"/>
    <w:rsid w:val="00DC328E"/>
    <w:rsid w:val="00DC380A"/>
    <w:rsid w:val="00DC38FB"/>
    <w:rsid w:val="00DC3B37"/>
    <w:rsid w:val="00DC4CFD"/>
    <w:rsid w:val="00DC56BD"/>
    <w:rsid w:val="00DC5979"/>
    <w:rsid w:val="00DC5B15"/>
    <w:rsid w:val="00DC66CE"/>
    <w:rsid w:val="00DC7542"/>
    <w:rsid w:val="00DC76F5"/>
    <w:rsid w:val="00DC7785"/>
    <w:rsid w:val="00DD00CB"/>
    <w:rsid w:val="00DD064A"/>
    <w:rsid w:val="00DD076E"/>
    <w:rsid w:val="00DD0D37"/>
    <w:rsid w:val="00DD14EB"/>
    <w:rsid w:val="00DD1B59"/>
    <w:rsid w:val="00DD248A"/>
    <w:rsid w:val="00DD27DF"/>
    <w:rsid w:val="00DD454C"/>
    <w:rsid w:val="00DD4688"/>
    <w:rsid w:val="00DD5F07"/>
    <w:rsid w:val="00DD7285"/>
    <w:rsid w:val="00DD7299"/>
    <w:rsid w:val="00DE0342"/>
    <w:rsid w:val="00DE0F83"/>
    <w:rsid w:val="00DE11C5"/>
    <w:rsid w:val="00DE138A"/>
    <w:rsid w:val="00DE187F"/>
    <w:rsid w:val="00DE1C63"/>
    <w:rsid w:val="00DE2038"/>
    <w:rsid w:val="00DE30FB"/>
    <w:rsid w:val="00DE4429"/>
    <w:rsid w:val="00DE4E15"/>
    <w:rsid w:val="00DE5517"/>
    <w:rsid w:val="00DE5A14"/>
    <w:rsid w:val="00DE5C9A"/>
    <w:rsid w:val="00DE5E3C"/>
    <w:rsid w:val="00DE676C"/>
    <w:rsid w:val="00DE6AAA"/>
    <w:rsid w:val="00DF00BD"/>
    <w:rsid w:val="00DF039A"/>
    <w:rsid w:val="00DF0545"/>
    <w:rsid w:val="00DF137F"/>
    <w:rsid w:val="00DF1A26"/>
    <w:rsid w:val="00DF1DF1"/>
    <w:rsid w:val="00DF2650"/>
    <w:rsid w:val="00DF4046"/>
    <w:rsid w:val="00DF4621"/>
    <w:rsid w:val="00DF53C8"/>
    <w:rsid w:val="00DF5B56"/>
    <w:rsid w:val="00DF5BF5"/>
    <w:rsid w:val="00E00328"/>
    <w:rsid w:val="00E01EA2"/>
    <w:rsid w:val="00E026AC"/>
    <w:rsid w:val="00E03143"/>
    <w:rsid w:val="00E036F2"/>
    <w:rsid w:val="00E03A8F"/>
    <w:rsid w:val="00E03CAA"/>
    <w:rsid w:val="00E03D52"/>
    <w:rsid w:val="00E03FDF"/>
    <w:rsid w:val="00E05143"/>
    <w:rsid w:val="00E078A8"/>
    <w:rsid w:val="00E07FB2"/>
    <w:rsid w:val="00E10686"/>
    <w:rsid w:val="00E113BD"/>
    <w:rsid w:val="00E11951"/>
    <w:rsid w:val="00E127E8"/>
    <w:rsid w:val="00E13430"/>
    <w:rsid w:val="00E141AA"/>
    <w:rsid w:val="00E145D9"/>
    <w:rsid w:val="00E14DC6"/>
    <w:rsid w:val="00E1547A"/>
    <w:rsid w:val="00E15DBD"/>
    <w:rsid w:val="00E167DA"/>
    <w:rsid w:val="00E16C80"/>
    <w:rsid w:val="00E17C22"/>
    <w:rsid w:val="00E2070F"/>
    <w:rsid w:val="00E216D6"/>
    <w:rsid w:val="00E21BB9"/>
    <w:rsid w:val="00E21FBD"/>
    <w:rsid w:val="00E22097"/>
    <w:rsid w:val="00E22E8C"/>
    <w:rsid w:val="00E237A2"/>
    <w:rsid w:val="00E246E7"/>
    <w:rsid w:val="00E24895"/>
    <w:rsid w:val="00E24F63"/>
    <w:rsid w:val="00E259F1"/>
    <w:rsid w:val="00E25CAF"/>
    <w:rsid w:val="00E2698C"/>
    <w:rsid w:val="00E2716E"/>
    <w:rsid w:val="00E2752C"/>
    <w:rsid w:val="00E275CF"/>
    <w:rsid w:val="00E2790D"/>
    <w:rsid w:val="00E27BA4"/>
    <w:rsid w:val="00E27E95"/>
    <w:rsid w:val="00E27EDD"/>
    <w:rsid w:val="00E30075"/>
    <w:rsid w:val="00E305B0"/>
    <w:rsid w:val="00E30700"/>
    <w:rsid w:val="00E31084"/>
    <w:rsid w:val="00E311F6"/>
    <w:rsid w:val="00E33F34"/>
    <w:rsid w:val="00E34B3A"/>
    <w:rsid w:val="00E372DA"/>
    <w:rsid w:val="00E373FE"/>
    <w:rsid w:val="00E37DF0"/>
    <w:rsid w:val="00E402A7"/>
    <w:rsid w:val="00E40F70"/>
    <w:rsid w:val="00E413F9"/>
    <w:rsid w:val="00E41776"/>
    <w:rsid w:val="00E4185C"/>
    <w:rsid w:val="00E426E1"/>
    <w:rsid w:val="00E43B6C"/>
    <w:rsid w:val="00E43F8C"/>
    <w:rsid w:val="00E445A4"/>
    <w:rsid w:val="00E4510C"/>
    <w:rsid w:val="00E4519F"/>
    <w:rsid w:val="00E452CC"/>
    <w:rsid w:val="00E4547A"/>
    <w:rsid w:val="00E454AA"/>
    <w:rsid w:val="00E475AE"/>
    <w:rsid w:val="00E475CD"/>
    <w:rsid w:val="00E478FC"/>
    <w:rsid w:val="00E50593"/>
    <w:rsid w:val="00E5073B"/>
    <w:rsid w:val="00E5110E"/>
    <w:rsid w:val="00E513C4"/>
    <w:rsid w:val="00E52EC2"/>
    <w:rsid w:val="00E53681"/>
    <w:rsid w:val="00E541C4"/>
    <w:rsid w:val="00E54467"/>
    <w:rsid w:val="00E55483"/>
    <w:rsid w:val="00E55990"/>
    <w:rsid w:val="00E55C87"/>
    <w:rsid w:val="00E5735A"/>
    <w:rsid w:val="00E573D9"/>
    <w:rsid w:val="00E57748"/>
    <w:rsid w:val="00E6172D"/>
    <w:rsid w:val="00E617CA"/>
    <w:rsid w:val="00E61B61"/>
    <w:rsid w:val="00E61D29"/>
    <w:rsid w:val="00E61D3C"/>
    <w:rsid w:val="00E6212C"/>
    <w:rsid w:val="00E646A1"/>
    <w:rsid w:val="00E65162"/>
    <w:rsid w:val="00E6540B"/>
    <w:rsid w:val="00E6552C"/>
    <w:rsid w:val="00E65532"/>
    <w:rsid w:val="00E65D90"/>
    <w:rsid w:val="00E66273"/>
    <w:rsid w:val="00E668E5"/>
    <w:rsid w:val="00E66A93"/>
    <w:rsid w:val="00E67325"/>
    <w:rsid w:val="00E70473"/>
    <w:rsid w:val="00E72630"/>
    <w:rsid w:val="00E726A5"/>
    <w:rsid w:val="00E72C74"/>
    <w:rsid w:val="00E72D53"/>
    <w:rsid w:val="00E730F5"/>
    <w:rsid w:val="00E731BB"/>
    <w:rsid w:val="00E7328C"/>
    <w:rsid w:val="00E73571"/>
    <w:rsid w:val="00E735A7"/>
    <w:rsid w:val="00E738E5"/>
    <w:rsid w:val="00E7437E"/>
    <w:rsid w:val="00E75380"/>
    <w:rsid w:val="00E75A41"/>
    <w:rsid w:val="00E7608C"/>
    <w:rsid w:val="00E76843"/>
    <w:rsid w:val="00E77864"/>
    <w:rsid w:val="00E77B2E"/>
    <w:rsid w:val="00E77FFB"/>
    <w:rsid w:val="00E808CD"/>
    <w:rsid w:val="00E80B21"/>
    <w:rsid w:val="00E80CF9"/>
    <w:rsid w:val="00E81672"/>
    <w:rsid w:val="00E81823"/>
    <w:rsid w:val="00E837DA"/>
    <w:rsid w:val="00E83B08"/>
    <w:rsid w:val="00E83B8B"/>
    <w:rsid w:val="00E848C8"/>
    <w:rsid w:val="00E85673"/>
    <w:rsid w:val="00E8749F"/>
    <w:rsid w:val="00E876DD"/>
    <w:rsid w:val="00E87C92"/>
    <w:rsid w:val="00E9017D"/>
    <w:rsid w:val="00E9058C"/>
    <w:rsid w:val="00E90892"/>
    <w:rsid w:val="00E921B3"/>
    <w:rsid w:val="00E92C54"/>
    <w:rsid w:val="00E92C5F"/>
    <w:rsid w:val="00E93167"/>
    <w:rsid w:val="00E93650"/>
    <w:rsid w:val="00E93E44"/>
    <w:rsid w:val="00E94374"/>
    <w:rsid w:val="00E9487F"/>
    <w:rsid w:val="00E94D26"/>
    <w:rsid w:val="00E9507B"/>
    <w:rsid w:val="00E95538"/>
    <w:rsid w:val="00E96041"/>
    <w:rsid w:val="00E962D9"/>
    <w:rsid w:val="00E96B6E"/>
    <w:rsid w:val="00E97CFF"/>
    <w:rsid w:val="00E97FEB"/>
    <w:rsid w:val="00EA15D9"/>
    <w:rsid w:val="00EA2370"/>
    <w:rsid w:val="00EA23C3"/>
    <w:rsid w:val="00EA2E6F"/>
    <w:rsid w:val="00EA356C"/>
    <w:rsid w:val="00EA3E7D"/>
    <w:rsid w:val="00EA4E63"/>
    <w:rsid w:val="00EA4E65"/>
    <w:rsid w:val="00EA589A"/>
    <w:rsid w:val="00EA6257"/>
    <w:rsid w:val="00EA62DF"/>
    <w:rsid w:val="00EA688E"/>
    <w:rsid w:val="00EA70A7"/>
    <w:rsid w:val="00EA7266"/>
    <w:rsid w:val="00EA73D5"/>
    <w:rsid w:val="00EB0BDC"/>
    <w:rsid w:val="00EB15F7"/>
    <w:rsid w:val="00EB1A61"/>
    <w:rsid w:val="00EB1CCE"/>
    <w:rsid w:val="00EB1D52"/>
    <w:rsid w:val="00EB208E"/>
    <w:rsid w:val="00EB31E7"/>
    <w:rsid w:val="00EB3A7E"/>
    <w:rsid w:val="00EB45A1"/>
    <w:rsid w:val="00EB4694"/>
    <w:rsid w:val="00EB5338"/>
    <w:rsid w:val="00EB570F"/>
    <w:rsid w:val="00EB617A"/>
    <w:rsid w:val="00EB68CF"/>
    <w:rsid w:val="00EB7008"/>
    <w:rsid w:val="00EB7312"/>
    <w:rsid w:val="00EB73F7"/>
    <w:rsid w:val="00EB74DE"/>
    <w:rsid w:val="00EB7742"/>
    <w:rsid w:val="00EB7DF2"/>
    <w:rsid w:val="00EC16A4"/>
    <w:rsid w:val="00EC19D2"/>
    <w:rsid w:val="00EC1A64"/>
    <w:rsid w:val="00EC1EE2"/>
    <w:rsid w:val="00EC2D3C"/>
    <w:rsid w:val="00EC30EF"/>
    <w:rsid w:val="00EC34C3"/>
    <w:rsid w:val="00EC3825"/>
    <w:rsid w:val="00EC3A21"/>
    <w:rsid w:val="00EC3B8E"/>
    <w:rsid w:val="00EC3D64"/>
    <w:rsid w:val="00EC3F9C"/>
    <w:rsid w:val="00EC4120"/>
    <w:rsid w:val="00EC4174"/>
    <w:rsid w:val="00EC45B1"/>
    <w:rsid w:val="00EC50AD"/>
    <w:rsid w:val="00EC5424"/>
    <w:rsid w:val="00EC5618"/>
    <w:rsid w:val="00EC566C"/>
    <w:rsid w:val="00EC5A69"/>
    <w:rsid w:val="00EC6A48"/>
    <w:rsid w:val="00EC7058"/>
    <w:rsid w:val="00EC7916"/>
    <w:rsid w:val="00ED0938"/>
    <w:rsid w:val="00ED1B1D"/>
    <w:rsid w:val="00ED2054"/>
    <w:rsid w:val="00ED230A"/>
    <w:rsid w:val="00ED2C5B"/>
    <w:rsid w:val="00ED30B9"/>
    <w:rsid w:val="00ED30C5"/>
    <w:rsid w:val="00ED36AB"/>
    <w:rsid w:val="00ED435E"/>
    <w:rsid w:val="00ED44C2"/>
    <w:rsid w:val="00ED4E3A"/>
    <w:rsid w:val="00ED4FA1"/>
    <w:rsid w:val="00ED5472"/>
    <w:rsid w:val="00ED5A18"/>
    <w:rsid w:val="00ED5D0E"/>
    <w:rsid w:val="00ED5E94"/>
    <w:rsid w:val="00ED61AE"/>
    <w:rsid w:val="00ED64C3"/>
    <w:rsid w:val="00ED66FD"/>
    <w:rsid w:val="00ED69F1"/>
    <w:rsid w:val="00ED7340"/>
    <w:rsid w:val="00EE06C5"/>
    <w:rsid w:val="00EE166D"/>
    <w:rsid w:val="00EE23C7"/>
    <w:rsid w:val="00EE2CA5"/>
    <w:rsid w:val="00EE3DC8"/>
    <w:rsid w:val="00EE4812"/>
    <w:rsid w:val="00EE4BC5"/>
    <w:rsid w:val="00EE52DC"/>
    <w:rsid w:val="00EE56BD"/>
    <w:rsid w:val="00EE5915"/>
    <w:rsid w:val="00EE5A32"/>
    <w:rsid w:val="00EE63D1"/>
    <w:rsid w:val="00EE645F"/>
    <w:rsid w:val="00EF084F"/>
    <w:rsid w:val="00EF11D0"/>
    <w:rsid w:val="00EF15D6"/>
    <w:rsid w:val="00EF1689"/>
    <w:rsid w:val="00EF1D88"/>
    <w:rsid w:val="00EF337D"/>
    <w:rsid w:val="00EF3BBF"/>
    <w:rsid w:val="00EF4FF6"/>
    <w:rsid w:val="00EF55EB"/>
    <w:rsid w:val="00EF5BD9"/>
    <w:rsid w:val="00EF6AC9"/>
    <w:rsid w:val="00EF7860"/>
    <w:rsid w:val="00F003C2"/>
    <w:rsid w:val="00F00413"/>
    <w:rsid w:val="00F01CDD"/>
    <w:rsid w:val="00F02255"/>
    <w:rsid w:val="00F02532"/>
    <w:rsid w:val="00F03144"/>
    <w:rsid w:val="00F04319"/>
    <w:rsid w:val="00F04816"/>
    <w:rsid w:val="00F04DF9"/>
    <w:rsid w:val="00F0548C"/>
    <w:rsid w:val="00F058AE"/>
    <w:rsid w:val="00F06A0E"/>
    <w:rsid w:val="00F07374"/>
    <w:rsid w:val="00F10B9F"/>
    <w:rsid w:val="00F1172C"/>
    <w:rsid w:val="00F11E41"/>
    <w:rsid w:val="00F12465"/>
    <w:rsid w:val="00F129A3"/>
    <w:rsid w:val="00F129AF"/>
    <w:rsid w:val="00F130E8"/>
    <w:rsid w:val="00F131C4"/>
    <w:rsid w:val="00F145F6"/>
    <w:rsid w:val="00F14C9D"/>
    <w:rsid w:val="00F1553B"/>
    <w:rsid w:val="00F156F8"/>
    <w:rsid w:val="00F163C9"/>
    <w:rsid w:val="00F16657"/>
    <w:rsid w:val="00F16A60"/>
    <w:rsid w:val="00F170ED"/>
    <w:rsid w:val="00F1728A"/>
    <w:rsid w:val="00F1740C"/>
    <w:rsid w:val="00F2032B"/>
    <w:rsid w:val="00F20A9E"/>
    <w:rsid w:val="00F20D49"/>
    <w:rsid w:val="00F21568"/>
    <w:rsid w:val="00F2177E"/>
    <w:rsid w:val="00F222AA"/>
    <w:rsid w:val="00F23C62"/>
    <w:rsid w:val="00F24E13"/>
    <w:rsid w:val="00F25425"/>
    <w:rsid w:val="00F25958"/>
    <w:rsid w:val="00F26B9B"/>
    <w:rsid w:val="00F27559"/>
    <w:rsid w:val="00F27F8F"/>
    <w:rsid w:val="00F312AC"/>
    <w:rsid w:val="00F32076"/>
    <w:rsid w:val="00F32664"/>
    <w:rsid w:val="00F32D75"/>
    <w:rsid w:val="00F32E2A"/>
    <w:rsid w:val="00F33F3F"/>
    <w:rsid w:val="00F3402D"/>
    <w:rsid w:val="00F34AE6"/>
    <w:rsid w:val="00F34B38"/>
    <w:rsid w:val="00F35D76"/>
    <w:rsid w:val="00F36DB8"/>
    <w:rsid w:val="00F37C79"/>
    <w:rsid w:val="00F37DCD"/>
    <w:rsid w:val="00F37F37"/>
    <w:rsid w:val="00F4092F"/>
    <w:rsid w:val="00F41014"/>
    <w:rsid w:val="00F41304"/>
    <w:rsid w:val="00F4196C"/>
    <w:rsid w:val="00F41DAE"/>
    <w:rsid w:val="00F41F1B"/>
    <w:rsid w:val="00F422AB"/>
    <w:rsid w:val="00F4267C"/>
    <w:rsid w:val="00F42B8B"/>
    <w:rsid w:val="00F42BE8"/>
    <w:rsid w:val="00F4515F"/>
    <w:rsid w:val="00F456DF"/>
    <w:rsid w:val="00F45803"/>
    <w:rsid w:val="00F4591F"/>
    <w:rsid w:val="00F459D9"/>
    <w:rsid w:val="00F45E1B"/>
    <w:rsid w:val="00F45E6C"/>
    <w:rsid w:val="00F45FBC"/>
    <w:rsid w:val="00F4659E"/>
    <w:rsid w:val="00F46629"/>
    <w:rsid w:val="00F46703"/>
    <w:rsid w:val="00F46B5A"/>
    <w:rsid w:val="00F46D60"/>
    <w:rsid w:val="00F47019"/>
    <w:rsid w:val="00F5026D"/>
    <w:rsid w:val="00F505E1"/>
    <w:rsid w:val="00F50975"/>
    <w:rsid w:val="00F50989"/>
    <w:rsid w:val="00F510E3"/>
    <w:rsid w:val="00F51B6A"/>
    <w:rsid w:val="00F51C81"/>
    <w:rsid w:val="00F528D0"/>
    <w:rsid w:val="00F52FB8"/>
    <w:rsid w:val="00F53886"/>
    <w:rsid w:val="00F53CC5"/>
    <w:rsid w:val="00F53F9B"/>
    <w:rsid w:val="00F54713"/>
    <w:rsid w:val="00F5482B"/>
    <w:rsid w:val="00F5489E"/>
    <w:rsid w:val="00F5562A"/>
    <w:rsid w:val="00F5660E"/>
    <w:rsid w:val="00F60731"/>
    <w:rsid w:val="00F60C25"/>
    <w:rsid w:val="00F61158"/>
    <w:rsid w:val="00F61C1A"/>
    <w:rsid w:val="00F6243E"/>
    <w:rsid w:val="00F62E03"/>
    <w:rsid w:val="00F62FB6"/>
    <w:rsid w:val="00F635F2"/>
    <w:rsid w:val="00F640B5"/>
    <w:rsid w:val="00F6412B"/>
    <w:rsid w:val="00F6563E"/>
    <w:rsid w:val="00F65961"/>
    <w:rsid w:val="00F65F57"/>
    <w:rsid w:val="00F66CE0"/>
    <w:rsid w:val="00F67067"/>
    <w:rsid w:val="00F67934"/>
    <w:rsid w:val="00F70E09"/>
    <w:rsid w:val="00F710C3"/>
    <w:rsid w:val="00F71300"/>
    <w:rsid w:val="00F7180E"/>
    <w:rsid w:val="00F719EA"/>
    <w:rsid w:val="00F71EF8"/>
    <w:rsid w:val="00F728FD"/>
    <w:rsid w:val="00F72AD4"/>
    <w:rsid w:val="00F73B0B"/>
    <w:rsid w:val="00F74D5D"/>
    <w:rsid w:val="00F75762"/>
    <w:rsid w:val="00F759C4"/>
    <w:rsid w:val="00F75E9A"/>
    <w:rsid w:val="00F762C7"/>
    <w:rsid w:val="00F778FF"/>
    <w:rsid w:val="00F77B88"/>
    <w:rsid w:val="00F81449"/>
    <w:rsid w:val="00F8319D"/>
    <w:rsid w:val="00F8537E"/>
    <w:rsid w:val="00F85E40"/>
    <w:rsid w:val="00F85EF6"/>
    <w:rsid w:val="00F861C1"/>
    <w:rsid w:val="00F86647"/>
    <w:rsid w:val="00F877FA"/>
    <w:rsid w:val="00F9020D"/>
    <w:rsid w:val="00F90923"/>
    <w:rsid w:val="00F90C65"/>
    <w:rsid w:val="00F90D78"/>
    <w:rsid w:val="00F916E1"/>
    <w:rsid w:val="00F91730"/>
    <w:rsid w:val="00F91A4C"/>
    <w:rsid w:val="00F93103"/>
    <w:rsid w:val="00F9351C"/>
    <w:rsid w:val="00F93583"/>
    <w:rsid w:val="00F93BE9"/>
    <w:rsid w:val="00F93E1D"/>
    <w:rsid w:val="00F94125"/>
    <w:rsid w:val="00F9465A"/>
    <w:rsid w:val="00F9628F"/>
    <w:rsid w:val="00F97D67"/>
    <w:rsid w:val="00FA0E4F"/>
    <w:rsid w:val="00FA2017"/>
    <w:rsid w:val="00FA2CB0"/>
    <w:rsid w:val="00FA4483"/>
    <w:rsid w:val="00FA4FE0"/>
    <w:rsid w:val="00FA61B6"/>
    <w:rsid w:val="00FA6634"/>
    <w:rsid w:val="00FA724D"/>
    <w:rsid w:val="00FA7C78"/>
    <w:rsid w:val="00FA7D19"/>
    <w:rsid w:val="00FA7FDD"/>
    <w:rsid w:val="00FB00A1"/>
    <w:rsid w:val="00FB00A8"/>
    <w:rsid w:val="00FB013C"/>
    <w:rsid w:val="00FB0236"/>
    <w:rsid w:val="00FB0A2F"/>
    <w:rsid w:val="00FB1FD9"/>
    <w:rsid w:val="00FB343D"/>
    <w:rsid w:val="00FB3827"/>
    <w:rsid w:val="00FB3C4E"/>
    <w:rsid w:val="00FB4BF1"/>
    <w:rsid w:val="00FB4F8C"/>
    <w:rsid w:val="00FB5A72"/>
    <w:rsid w:val="00FB5C2C"/>
    <w:rsid w:val="00FB5DF6"/>
    <w:rsid w:val="00FB6388"/>
    <w:rsid w:val="00FB6515"/>
    <w:rsid w:val="00FB66A9"/>
    <w:rsid w:val="00FB7BD0"/>
    <w:rsid w:val="00FB7D23"/>
    <w:rsid w:val="00FC0EF2"/>
    <w:rsid w:val="00FC0F6B"/>
    <w:rsid w:val="00FC10B3"/>
    <w:rsid w:val="00FC15BD"/>
    <w:rsid w:val="00FC1854"/>
    <w:rsid w:val="00FC2815"/>
    <w:rsid w:val="00FC2D4D"/>
    <w:rsid w:val="00FC5AF7"/>
    <w:rsid w:val="00FC5FD9"/>
    <w:rsid w:val="00FD0019"/>
    <w:rsid w:val="00FD01C4"/>
    <w:rsid w:val="00FD0519"/>
    <w:rsid w:val="00FD0824"/>
    <w:rsid w:val="00FD138A"/>
    <w:rsid w:val="00FD1B28"/>
    <w:rsid w:val="00FD2114"/>
    <w:rsid w:val="00FD22D2"/>
    <w:rsid w:val="00FD3000"/>
    <w:rsid w:val="00FD358A"/>
    <w:rsid w:val="00FD3691"/>
    <w:rsid w:val="00FD410E"/>
    <w:rsid w:val="00FD4E65"/>
    <w:rsid w:val="00FD5FA7"/>
    <w:rsid w:val="00FD6670"/>
    <w:rsid w:val="00FD6CA5"/>
    <w:rsid w:val="00FD74CB"/>
    <w:rsid w:val="00FD7BC5"/>
    <w:rsid w:val="00FE27F4"/>
    <w:rsid w:val="00FE2DDA"/>
    <w:rsid w:val="00FE2E6F"/>
    <w:rsid w:val="00FE3E03"/>
    <w:rsid w:val="00FE450C"/>
    <w:rsid w:val="00FE55CC"/>
    <w:rsid w:val="00FE57B0"/>
    <w:rsid w:val="00FE5A44"/>
    <w:rsid w:val="00FE5DE5"/>
    <w:rsid w:val="00FE5E6E"/>
    <w:rsid w:val="00FE65FA"/>
    <w:rsid w:val="00FE7075"/>
    <w:rsid w:val="00FE7159"/>
    <w:rsid w:val="00FE7AF2"/>
    <w:rsid w:val="00FE7BFF"/>
    <w:rsid w:val="00FF016E"/>
    <w:rsid w:val="00FF0526"/>
    <w:rsid w:val="00FF1A9A"/>
    <w:rsid w:val="00FF2055"/>
    <w:rsid w:val="00FF2856"/>
    <w:rsid w:val="00FF29A1"/>
    <w:rsid w:val="00FF301E"/>
    <w:rsid w:val="00FF3226"/>
    <w:rsid w:val="00FF36D0"/>
    <w:rsid w:val="00FF3E4C"/>
    <w:rsid w:val="00FF3F2F"/>
    <w:rsid w:val="00FF4389"/>
    <w:rsid w:val="00FF4918"/>
    <w:rsid w:val="00FF50F4"/>
    <w:rsid w:val="00FF5A68"/>
    <w:rsid w:val="00FF5DC9"/>
    <w:rsid w:val="00FF5E21"/>
    <w:rsid w:val="00FF5F5D"/>
    <w:rsid w:val="00FF6BB5"/>
    <w:rsid w:val="00FF6BC3"/>
    <w:rsid w:val="08364E8E"/>
    <w:rsid w:val="15BE44B8"/>
    <w:rsid w:val="17334565"/>
    <w:rsid w:val="19377B96"/>
    <w:rsid w:val="30501DCE"/>
    <w:rsid w:val="337A6C9E"/>
    <w:rsid w:val="49A86199"/>
    <w:rsid w:val="56CA2933"/>
    <w:rsid w:val="5DAB7C5F"/>
    <w:rsid w:val="7C7D5A5A"/>
    <w:rsid w:val="7CE0430B"/>
    <w:rsid w:val="7F22558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0"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nhideWhenUsed="0" w:uiPriority="0" w:semiHidden="0"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qFormat/>
    <w:uiPriority w:val="9"/>
    <w:pPr>
      <w:spacing w:before="0" w:beforeAutospacing="1" w:after="0" w:afterAutospacing="1"/>
      <w:jc w:val="left"/>
    </w:pPr>
    <w:rPr>
      <w:rFonts w:hint="eastAsia" w:ascii="宋体" w:hAnsi="宋体" w:eastAsia="宋体" w:cs="宋体"/>
      <w:b/>
      <w:bCs/>
      <w:kern w:val="44"/>
      <w:sz w:val="48"/>
      <w:szCs w:val="48"/>
      <w:lang w:val="en-US" w:eastAsia="zh-CN" w:bidi="ar"/>
    </w:rPr>
  </w:style>
  <w:style w:type="character" w:default="1" w:styleId="11">
    <w:name w:val="Default Paragraph Font"/>
    <w:autoRedefine/>
    <w:semiHidden/>
    <w:unhideWhenUsed/>
    <w:qFormat/>
    <w:uiPriority w:val="1"/>
  </w:style>
  <w:style w:type="table" w:default="1" w:styleId="10">
    <w:name w:val="Normal Table"/>
    <w:autoRedefine/>
    <w:semiHidden/>
    <w:unhideWhenUsed/>
    <w:qFormat/>
    <w:uiPriority w:val="99"/>
    <w:tblPr>
      <w:tblCellMar>
        <w:top w:w="0" w:type="dxa"/>
        <w:left w:w="108" w:type="dxa"/>
        <w:bottom w:w="0" w:type="dxa"/>
        <w:right w:w="108" w:type="dxa"/>
      </w:tblCellMar>
    </w:tblPr>
  </w:style>
  <w:style w:type="paragraph" w:styleId="3">
    <w:name w:val="Body Text"/>
    <w:basedOn w:val="1"/>
    <w:link w:val="16"/>
    <w:autoRedefine/>
    <w:qFormat/>
    <w:uiPriority w:val="0"/>
    <w:pPr>
      <w:snapToGrid w:val="0"/>
      <w:spacing w:line="360" w:lineRule="auto"/>
      <w:jc w:val="left"/>
    </w:pPr>
    <w:rPr>
      <w:rFonts w:eastAsia="PMingLiU"/>
      <w:sz w:val="28"/>
      <w:lang w:eastAsia="zh-TW"/>
    </w:rPr>
  </w:style>
  <w:style w:type="paragraph" w:styleId="4">
    <w:name w:val="Body Text Indent"/>
    <w:basedOn w:val="1"/>
    <w:link w:val="17"/>
    <w:autoRedefine/>
    <w:semiHidden/>
    <w:unhideWhenUsed/>
    <w:qFormat/>
    <w:uiPriority w:val="99"/>
    <w:pPr>
      <w:spacing w:after="120"/>
      <w:ind w:left="420" w:leftChars="200"/>
    </w:pPr>
  </w:style>
  <w:style w:type="paragraph" w:styleId="5">
    <w:name w:val="Plain Text"/>
    <w:basedOn w:val="1"/>
    <w:link w:val="20"/>
    <w:autoRedefine/>
    <w:qFormat/>
    <w:uiPriority w:val="0"/>
    <w:rPr>
      <w:rFonts w:ascii="宋体" w:hAnsi="Courier New" w:cs="Courier New"/>
      <w:szCs w:val="21"/>
    </w:rPr>
  </w:style>
  <w:style w:type="paragraph" w:styleId="6">
    <w:name w:val="footer"/>
    <w:basedOn w:val="1"/>
    <w:link w:val="14"/>
    <w:autoRedefine/>
    <w:unhideWhenUsed/>
    <w:qFormat/>
    <w:uiPriority w:val="99"/>
    <w:pPr>
      <w:tabs>
        <w:tab w:val="center" w:pos="4153"/>
        <w:tab w:val="right" w:pos="8306"/>
      </w:tabs>
      <w:snapToGrid w:val="0"/>
      <w:jc w:val="left"/>
    </w:pPr>
    <w:rPr>
      <w:sz w:val="18"/>
      <w:szCs w:val="18"/>
    </w:rPr>
  </w:style>
  <w:style w:type="paragraph" w:styleId="7">
    <w:name w:val="header"/>
    <w:basedOn w:val="1"/>
    <w:link w:val="13"/>
    <w:autoRedefine/>
    <w:semiHidden/>
    <w:unhideWhenUsed/>
    <w:qFormat/>
    <w:uiPriority w:val="99"/>
    <w:pPr>
      <w:pBdr>
        <w:bottom w:val="single" w:color="auto" w:sz="6" w:space="1"/>
      </w:pBdr>
      <w:tabs>
        <w:tab w:val="center" w:pos="4153"/>
        <w:tab w:val="right" w:pos="8306"/>
      </w:tabs>
      <w:snapToGrid w:val="0"/>
      <w:jc w:val="center"/>
    </w:pPr>
    <w:rPr>
      <w:sz w:val="18"/>
      <w:szCs w:val="18"/>
    </w:rPr>
  </w:style>
  <w:style w:type="paragraph" w:styleId="8">
    <w:name w:val="HTML Preformatted"/>
    <w:basedOn w:val="1"/>
    <w:link w:val="15"/>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9">
    <w:name w:val="Normal (Web)"/>
    <w:basedOn w:val="1"/>
    <w:autoRedefine/>
    <w:qFormat/>
    <w:uiPriority w:val="99"/>
    <w:pPr>
      <w:widowControl/>
      <w:spacing w:before="100" w:beforeAutospacing="1" w:after="100" w:afterAutospacing="1"/>
      <w:jc w:val="left"/>
    </w:pPr>
    <w:rPr>
      <w:rFonts w:ascii="宋体" w:hAnsi="宋体" w:cs="宋体"/>
      <w:kern w:val="0"/>
      <w:sz w:val="24"/>
    </w:rPr>
  </w:style>
  <w:style w:type="character" w:styleId="12">
    <w:name w:val="Hyperlink"/>
    <w:basedOn w:val="11"/>
    <w:autoRedefine/>
    <w:qFormat/>
    <w:uiPriority w:val="0"/>
    <w:rPr>
      <w:color w:val="0000FF"/>
      <w:u w:val="single"/>
    </w:rPr>
  </w:style>
  <w:style w:type="character" w:customStyle="1" w:styleId="13">
    <w:name w:val="页眉 Char"/>
    <w:basedOn w:val="11"/>
    <w:link w:val="7"/>
    <w:autoRedefine/>
    <w:semiHidden/>
    <w:qFormat/>
    <w:uiPriority w:val="99"/>
    <w:rPr>
      <w:sz w:val="18"/>
      <w:szCs w:val="18"/>
    </w:rPr>
  </w:style>
  <w:style w:type="character" w:customStyle="1" w:styleId="14">
    <w:name w:val="页脚 Char"/>
    <w:basedOn w:val="11"/>
    <w:link w:val="6"/>
    <w:autoRedefine/>
    <w:qFormat/>
    <w:uiPriority w:val="99"/>
    <w:rPr>
      <w:sz w:val="18"/>
      <w:szCs w:val="18"/>
    </w:rPr>
  </w:style>
  <w:style w:type="character" w:customStyle="1" w:styleId="15">
    <w:name w:val="HTML 预设格式 Char"/>
    <w:basedOn w:val="11"/>
    <w:link w:val="8"/>
    <w:autoRedefine/>
    <w:qFormat/>
    <w:uiPriority w:val="0"/>
    <w:rPr>
      <w:rFonts w:ascii="宋体" w:hAnsi="宋体" w:eastAsia="宋体" w:cs="宋体"/>
      <w:kern w:val="0"/>
      <w:sz w:val="24"/>
      <w:szCs w:val="24"/>
    </w:rPr>
  </w:style>
  <w:style w:type="character" w:customStyle="1" w:styleId="16">
    <w:name w:val="正文文本 Char"/>
    <w:basedOn w:val="11"/>
    <w:link w:val="3"/>
    <w:autoRedefine/>
    <w:qFormat/>
    <w:uiPriority w:val="0"/>
    <w:rPr>
      <w:rFonts w:ascii="Times New Roman" w:hAnsi="Times New Roman" w:eastAsia="PMingLiU" w:cs="Times New Roman"/>
      <w:sz w:val="28"/>
      <w:szCs w:val="24"/>
      <w:lang w:eastAsia="zh-TW"/>
    </w:rPr>
  </w:style>
  <w:style w:type="character" w:customStyle="1" w:styleId="17">
    <w:name w:val="正文文本缩进 Char"/>
    <w:basedOn w:val="11"/>
    <w:link w:val="4"/>
    <w:autoRedefine/>
    <w:semiHidden/>
    <w:qFormat/>
    <w:uiPriority w:val="99"/>
    <w:rPr>
      <w:rFonts w:ascii="Times New Roman" w:hAnsi="Times New Roman" w:eastAsia="宋体" w:cs="Times New Roman"/>
      <w:szCs w:val="24"/>
    </w:rPr>
  </w:style>
  <w:style w:type="paragraph" w:styleId="18">
    <w:name w:val="List Paragraph"/>
    <w:basedOn w:val="1"/>
    <w:autoRedefine/>
    <w:qFormat/>
    <w:uiPriority w:val="34"/>
    <w:pPr>
      <w:ind w:firstLine="420" w:firstLineChars="200"/>
    </w:pPr>
    <w:rPr>
      <w:rFonts w:ascii="Calibri" w:hAnsi="Calibri"/>
      <w:szCs w:val="22"/>
    </w:rPr>
  </w:style>
  <w:style w:type="character" w:customStyle="1" w:styleId="19">
    <w:name w:val="bjh-p"/>
    <w:basedOn w:val="11"/>
    <w:autoRedefine/>
    <w:qFormat/>
    <w:uiPriority w:val="0"/>
  </w:style>
  <w:style w:type="character" w:customStyle="1" w:styleId="20">
    <w:name w:val="纯文本 Char"/>
    <w:basedOn w:val="11"/>
    <w:link w:val="5"/>
    <w:autoRedefine/>
    <w:qFormat/>
    <w:uiPriority w:val="0"/>
    <w:rPr>
      <w:rFonts w:ascii="宋体" w:hAnsi="Courier New" w:eastAsia="宋体" w:cs="Courier New"/>
      <w:szCs w:val="21"/>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微软中国</Company>
  <Pages>3</Pages>
  <Words>2656</Words>
  <Characters>2719</Characters>
  <Lines>606</Lines>
  <Paragraphs>170</Paragraphs>
  <TotalTime>1</TotalTime>
  <ScaleCrop>false</ScaleCrop>
  <LinksUpToDate>false</LinksUpToDate>
  <CharactersWithSpaces>2720</CharactersWithSpaces>
  <Application>WPS Office_12.1.0.18276_F1E327BC-269C-435d-A152-05C5408002CA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2019-04-14T08:47:00Z</dcterms:created>
  <dc:creator>微软用户</dc:creator>
  <cp:lastModifiedBy></cp:lastModifiedBy>
  <dcterms:modified xsi:type="dcterms:W3CDTF">2024-09-13T15:11:10Z</dcterms:modified>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2052-12.1.0.18276</vt:lpwstr>
  </property>
  <property fmtid="{D5CDD505-2E9C-101B-9397-08002B2CF9AE}" pid="3" name="ICV">
    <vt:lpwstr>EBD7990ECC2D47AF83A05361A4403C84_13</vt:lpwstr>
  </property>
</Properties>
</file>