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before="0" w:after="0" w:line="360" w:lineRule="auto"/>
        <w:ind w:left="0"/>
        <w:jc w:val="center"/>
        <w:textAlignment w:val="center"/>
        <w:rPr>
          <w:rFonts w:hint="default" w:ascii="Times New Roman" w:hAnsi="Times New Roman" w:eastAsia="宋体" w:cs="Times New Roman"/>
          <w:b w:val="0"/>
          <w:bCs w:val="0"/>
          <w:kern w:val="0"/>
          <w:sz w:val="30"/>
          <w:szCs w:val="3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kern w:val="0"/>
          <w:sz w:val="30"/>
          <w:szCs w:val="30"/>
          <w:lang w:val="en-US" w:eastAsia="zh-CN"/>
        </w:rPr>
        <w:t xml:space="preserve">微专题     </w:t>
      </w:r>
      <w:r>
        <w:rPr>
          <w:rFonts w:hint="eastAsia" w:ascii="Times New Roman" w:hAnsi="Times New Roman" w:cs="Times New Roman"/>
          <w:b w:val="0"/>
          <w:bCs w:val="0"/>
          <w:kern w:val="0"/>
          <w:sz w:val="30"/>
          <w:szCs w:val="30"/>
          <w:lang w:val="en-US" w:eastAsia="zh-CN"/>
        </w:rPr>
        <w:t>微观示意图</w:t>
      </w:r>
    </w:p>
    <w:p>
      <w:pPr>
        <w:numPr>
          <w:ilvl w:val="0"/>
          <w:numId w:val="0"/>
        </w:numPr>
        <w:spacing w:before="0" w:after="0" w:line="360" w:lineRule="auto"/>
        <w:ind w:left="0"/>
        <w:textAlignment w:val="center"/>
        <w:rPr>
          <w:rFonts w:hint="eastAsia" w:ascii="Times New Roman" w:hAnsi="Times New Roman" w:cs="Times New Roman"/>
          <w:b/>
          <w:bCs/>
          <w:color w:val="FF0000"/>
          <w:kern w:val="0"/>
          <w:szCs w:val="21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FF0000"/>
          <w:kern w:val="0"/>
          <w:szCs w:val="21"/>
          <w:lang w:val="en-US" w:eastAsia="zh-CN"/>
        </w:rPr>
        <w:t>【真题再现】</w:t>
      </w:r>
    </w:p>
    <w:p>
      <w:pPr>
        <w:numPr>
          <w:ilvl w:val="0"/>
          <w:numId w:val="0"/>
        </w:numPr>
        <w:spacing w:before="0" w:after="0" w:line="360" w:lineRule="auto"/>
        <w:ind w:left="0"/>
        <w:textAlignment w:val="center"/>
        <w:rPr>
          <w:rFonts w:hint="eastAsia" w:ascii="Times New Roman" w:hAnsi="Times New Roman" w:eastAsia="宋体" w:cs="Times New Roman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1.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>2023无锡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）</w:t>
      </w:r>
      <w:bookmarkStart w:id="0" w:name="e488e1b5-af78-446e-b397-5ffcee57c4dd"/>
      <w:r>
        <w:rPr>
          <w:rFonts w:ascii="宋体" w:hAnsi="宋体" w:eastAsia="宋体" w:cs="宋体"/>
          <w:kern w:val="0"/>
          <w:szCs w:val="21"/>
        </w:rPr>
        <w:t>如图是“光催化固氮合成氨”反应前后分子种类变化的示意图。下列叙述正确的是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 (    )</w:t>
      </w:r>
    </w:p>
    <w:p>
      <w:pPr>
        <w:numPr>
          <w:ilvl w:val="0"/>
          <w:numId w:val="0"/>
        </w:numPr>
        <w:spacing w:before="0" w:after="0" w:line="360" w:lineRule="auto"/>
        <w:ind w:left="0"/>
        <w:textAlignment w:val="center"/>
        <w:rPr>
          <w:rFonts w:ascii="Times New Roman" w:hAnsi="Times New Roman" w:eastAsia="Times New Roman" w:cs="Times New Roman"/>
          <w:kern w:val="0"/>
          <w:sz w:val="24"/>
          <w:szCs w:val="24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076700" cy="1019175"/>
            <wp:effectExtent l="0" t="0" r="0" b="9525"/>
            <wp:docPr id="1035" name="图片 10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图片 103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numPr>
          <w:ilvl w:val="0"/>
          <w:numId w:val="0"/>
        </w:numPr>
        <w:tabs>
          <w:tab w:val="left" w:pos="4200"/>
        </w:tabs>
        <w:spacing w:line="360" w:lineRule="auto"/>
        <w:jc w:val="left"/>
        <w:textAlignment w:val="center"/>
        <w:rPr>
          <w:i w:val="0"/>
        </w:rPr>
      </w:pPr>
      <w:r>
        <w:rPr>
          <w:rFonts w:hint="eastAsia" w:ascii="宋体" w:cs="宋体"/>
          <w:kern w:val="0"/>
          <w:szCs w:val="21"/>
          <w:lang w:val="en-US" w:eastAsia="zh-CN"/>
        </w:rPr>
        <w:t xml:space="preserve">   </w:t>
      </w:r>
      <w:r>
        <w:rPr>
          <w:rFonts w:hint="eastAsia" w:ascii="Times New Roman" w:hAnsi="Times New Roman" w:eastAsia="Times New Roman" w:cs="Times New Roman"/>
          <w:kern w:val="0"/>
          <w:szCs w:val="21"/>
          <w:lang w:val="en-US" w:eastAsia="zh-CN"/>
        </w:rPr>
        <w:t>A.</w:t>
      </w:r>
      <w:r>
        <w:rPr>
          <w:rFonts w:ascii="宋体" w:hAnsi="宋体" w:eastAsia="宋体" w:cs="宋体"/>
          <w:kern w:val="0"/>
          <w:szCs w:val="21"/>
        </w:rPr>
        <w:t>乙和丙都是氧化物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B. </w:t>
      </w:r>
      <w:r>
        <w:rPr>
          <w:rFonts w:ascii="宋体" w:hAnsi="宋体" w:eastAsia="宋体" w:cs="宋体"/>
          <w:kern w:val="0"/>
          <w:szCs w:val="21"/>
        </w:rPr>
        <w:t>参加反应的甲和乙的分子个数比为</w:t>
      </w:r>
      <m:oMath>
        <m:r>
          <m:rPr/>
          <m:t>1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3</m:t>
        </m:r>
      </m:oMath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210" w:firstLineChars="100"/>
        <w:jc w:val="left"/>
        <w:textAlignment w:val="center"/>
        <w:rPr>
          <w:i w:val="0"/>
        </w:rPr>
      </w:pP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 xml:space="preserve">  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C. </w:t>
      </w:r>
      <w:r>
        <w:rPr>
          <w:rFonts w:ascii="宋体" w:hAnsi="宋体" w:eastAsia="宋体" w:cs="宋体"/>
          <w:kern w:val="0"/>
          <w:szCs w:val="21"/>
        </w:rPr>
        <w:t>反应后原子数目增加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D. </w:t>
      </w:r>
      <w:r>
        <w:rPr>
          <w:rFonts w:ascii="宋体" w:hAnsi="宋体" w:eastAsia="宋体" w:cs="宋体"/>
          <w:kern w:val="0"/>
          <w:szCs w:val="21"/>
        </w:rPr>
        <w:t>反应生成的丙和丁的质量比为</w:t>
      </w:r>
      <m:oMath>
        <m:r>
          <m:rPr/>
          <m:t>32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17</m:t>
        </m:r>
      </m:oMath>
    </w:p>
    <w:p>
      <w:pPr>
        <w:spacing w:line="360" w:lineRule="auto"/>
        <w:rPr>
          <w:rFonts w:hint="eastAsia" w:ascii="Times New Roman" w:hAnsi="Times New Roman" w:eastAsia="宋体" w:cs="Times New Roman"/>
          <w:lang w:eastAsia="zh-CN"/>
        </w:rPr>
      </w:pPr>
      <w:r>
        <w:rPr>
          <w:rFonts w:hint="eastAsia" w:ascii="Times New Roman" w:hAnsi="Times New Roman" w:cs="Times New Roman"/>
          <w:szCs w:val="21"/>
          <w:lang w:val="en-US" w:eastAsia="zh-CN"/>
        </w:rPr>
        <w:t>2.</w:t>
      </w:r>
      <w:r>
        <w:rPr>
          <w:rFonts w:hint="eastAsia" w:ascii="Times New Roman" w:hAnsi="Times New Roman" w:cs="Times New Roman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szCs w:val="21"/>
          <w:lang w:val="en-US" w:eastAsia="zh-CN"/>
        </w:rPr>
        <w:t>2022无锡</w:t>
      </w:r>
      <w:r>
        <w:rPr>
          <w:rFonts w:hint="eastAsia" w:ascii="Times New Roman" w:hAnsi="Times New Roman" w:cs="Times New Roman"/>
          <w:szCs w:val="21"/>
          <w:lang w:eastAsia="zh-CN"/>
        </w:rPr>
        <w:t>）</w:t>
      </w:r>
      <w:r>
        <w:rPr>
          <w:rFonts w:ascii="Times New Roman" w:hAnsi="Times New Roman" w:cs="Times New Roman"/>
          <w:szCs w:val="21"/>
        </w:rPr>
        <w:t>在</w:t>
      </w:r>
      <w:r>
        <w:rPr>
          <w:rFonts w:hint="eastAsia" w:ascii="Times New Roman" w:hAnsi="Times New Roman" w:cs="Times New Roman"/>
          <w:szCs w:val="21"/>
        </w:rPr>
        <w:t>点燃条件</w:t>
      </w:r>
      <w:r>
        <w:rPr>
          <w:rFonts w:ascii="Times New Roman" w:hAnsi="Times New Roman" w:cs="Times New Roman"/>
          <w:szCs w:val="21"/>
        </w:rPr>
        <w:t>下</w:t>
      </w:r>
      <w:r>
        <w:rPr>
          <w:rFonts w:hint="eastAsia" w:ascii="Times New Roman" w:hAnsi="Times New Roman" w:cs="Times New Roman"/>
          <w:szCs w:val="21"/>
        </w:rPr>
        <w:t>，</w:t>
      </w:r>
      <w:r>
        <w:rPr>
          <w:rFonts w:ascii="Times New Roman" w:hAnsi="Times New Roman" w:cs="Times New Roman"/>
          <w:szCs w:val="21"/>
        </w:rPr>
        <w:t>甲和乙反应前后分子种类变化</w:t>
      </w:r>
      <w:r>
        <w:rPr>
          <w:rFonts w:ascii="Times New Roman" w:hAnsi="Times New Roman" w:cs="Times New Roman"/>
          <w:spacing w:val="4"/>
          <w:szCs w:val="21"/>
        </w:rPr>
        <w:t>的微观</w:t>
      </w:r>
      <w:r>
        <w:rPr>
          <w:rFonts w:hint="eastAsia" w:ascii="Times New Roman" w:hAnsi="Times New Roman" w:cs="Times New Roman"/>
          <w:spacing w:val="4"/>
          <w:szCs w:val="21"/>
        </w:rPr>
        <w:t>过程如图3所示</w:t>
      </w:r>
      <w:r>
        <w:rPr>
          <w:rFonts w:ascii="Times New Roman" w:hAnsi="Times New Roman" w:cs="Times New Roman"/>
          <w:spacing w:val="4"/>
          <w:szCs w:val="21"/>
        </w:rPr>
        <w:t>。下列叙述</w:t>
      </w:r>
      <w:r>
        <w:rPr>
          <w:rFonts w:ascii="Times New Roman" w:hAnsi="Times New Roman" w:cs="Times New Roman"/>
          <w:spacing w:val="6"/>
          <w:szCs w:val="21"/>
          <w:em w:val="dot"/>
        </w:rPr>
        <w:t>错误</w:t>
      </w:r>
      <w:r>
        <w:rPr>
          <w:rFonts w:ascii="Times New Roman" w:hAnsi="Times New Roman" w:cs="Times New Roman"/>
          <w:spacing w:val="4"/>
          <w:szCs w:val="21"/>
        </w:rPr>
        <w:t>的是</w:t>
      </w:r>
      <w:r>
        <w:rPr>
          <w:rFonts w:hint="eastAsia" w:ascii="Times New Roman" w:hAnsi="Times New Roman" w:cs="Times New Roman"/>
          <w:spacing w:val="4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spacing w:val="4"/>
          <w:szCs w:val="21"/>
          <w:lang w:val="en-US" w:eastAsia="zh-CN"/>
        </w:rPr>
        <w:t xml:space="preserve">   </w:t>
      </w:r>
      <w:r>
        <w:rPr>
          <w:rFonts w:hint="eastAsia" w:ascii="Times New Roman" w:hAnsi="Times New Roman" w:cs="Times New Roman"/>
          <w:spacing w:val="4"/>
          <w:szCs w:val="21"/>
          <w:lang w:eastAsia="zh-CN"/>
        </w:rPr>
        <w:t>）</w:t>
      </w:r>
    </w:p>
    <w:p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szCs w:val="21"/>
        </w:rPr>
        <w:pict>
          <v:group id="_x0000_s1037" o:spid="_x0000_s1037" o:spt="203" style="position:absolute;left:0pt;margin-left:9.15pt;margin-top:2.5pt;height:81.3pt;width:389.05pt;z-index:251661312;mso-width-relative:page;mso-height-relative:page;" coordorigin="3145,36505" coordsize="6074,1460">
            <o:lock v:ext="edit" aspectratio="f"/>
            <v:shape id="文本框 58" o:spid="_x0000_s1038" o:spt="202" type="#_x0000_t202" style="position:absolute;left:5405;top:37601;height:364;width:640;" filled="f" stroked="f" coordsize="21600,21600">
              <v:path/>
              <v:fill on="f" focussize="0,0"/>
              <v:stroke on="f" weight="0.5pt"/>
              <v:imagedata o:title=""/>
              <o:lock v:ext="edit" aspectratio="f"/>
              <v:textbox>
                <w:txbxContent>
                  <w:p>
                    <w:pPr>
                      <w:rPr>
                        <w:rFonts w:hint="eastAsia" w:ascii="楷体" w:hAnsi="楷体" w:eastAsia="楷体" w:cs="楷体"/>
                        <w:sz w:val="18"/>
                        <w:szCs w:val="16"/>
                      </w:rPr>
                    </w:pPr>
                    <w:r>
                      <w:rPr>
                        <w:rFonts w:hint="eastAsia" w:ascii="楷体" w:hAnsi="楷体" w:eastAsia="楷体" w:cs="楷体"/>
                        <w:sz w:val="18"/>
                        <w:szCs w:val="16"/>
                      </w:rPr>
                      <w:t>图3</w:t>
                    </w:r>
                  </w:p>
                </w:txbxContent>
              </v:textbox>
            </v:shape>
            <v:shape id="Object 61" o:spid="_x0000_s1039" o:spt="75" type="#_x0000_t75" style="position:absolute;left:3145;top:36505;height:1103;width:6075;" o:ole="t" filled="f" o:preferrelative="t" stroked="f" coordsize="21600,21600">
              <v:path/>
              <v:fill on="f" focussize="0,0"/>
              <v:stroke on="f"/>
              <v:imagedata r:id="rId12" o:title=""/>
              <o:lock v:ext="edit" aspectratio="f"/>
            </v:shape>
          </v:group>
          <o:OLEObject Type="Embed" ProgID="Visio.Drawing.15" ShapeID="Object 61" DrawAspect="Content" ObjectID="_1468075725" r:id="rId11">
            <o:LockedField>false</o:LockedField>
          </o:OLEObject>
        </w:pict>
      </w:r>
    </w:p>
    <w:p>
      <w:pPr>
        <w:adjustRightInd w:val="0"/>
        <w:snapToGrid w:val="0"/>
        <w:spacing w:line="360" w:lineRule="auto"/>
        <w:ind w:firstLine="210" w:firstLineChars="100"/>
        <w:jc w:val="left"/>
        <w:rPr>
          <w:rFonts w:hint="eastAsia"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  </w:t>
      </w:r>
    </w:p>
    <w:p>
      <w:pPr>
        <w:adjustRightInd w:val="0"/>
        <w:snapToGrid w:val="0"/>
        <w:spacing w:line="360" w:lineRule="auto"/>
        <w:jc w:val="left"/>
        <w:rPr>
          <w:rFonts w:hint="eastAsia" w:ascii="Times New Roman" w:hAnsi="Times New Roman" w:cs="Times New Roman"/>
        </w:rPr>
      </w:pPr>
    </w:p>
    <w:p>
      <w:pPr>
        <w:adjustRightInd w:val="0"/>
        <w:snapToGri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 xml:space="preserve">              </w:t>
      </w:r>
    </w:p>
    <w:p>
      <w:pPr>
        <w:adjustRightInd w:val="0"/>
        <w:snapToGrid w:val="0"/>
        <w:spacing w:line="360" w:lineRule="auto"/>
        <w:ind w:firstLine="420" w:firstLineChars="200"/>
        <w:jc w:val="left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>
        <w:rPr>
          <w:rFonts w:hint="eastAsia" w:ascii="Times New Roman" w:hAnsi="Times New Roman" w:cs="Times New Roman"/>
        </w:rPr>
        <w:t>甲的化学式为NH</w:t>
      </w:r>
      <w:r>
        <w:rPr>
          <w:rFonts w:hint="eastAsia" w:ascii="Times New Roman" w:hAnsi="Times New Roman" w:cs="Times New Roman"/>
          <w:vertAlign w:val="subscript"/>
        </w:rPr>
        <w:t xml:space="preserve">3                 </w:t>
      </w:r>
      <w:r>
        <w:rPr>
          <w:rFonts w:hint="eastAsia" w:ascii="Times New Roman" w:hAnsi="Times New Roman" w:cs="Times New Roman"/>
          <w:vertAlign w:val="subscript"/>
          <w:lang w:val="en-US" w:eastAsia="zh-CN"/>
        </w:rPr>
        <w:t xml:space="preserve">                       </w:t>
      </w:r>
      <w:r>
        <w:rPr>
          <w:rFonts w:hint="eastAsia" w:ascii="Times New Roman" w:hAnsi="Times New Roman" w:cs="Times New Roman"/>
          <w:vertAlign w:val="subscript"/>
        </w:rPr>
        <w:t xml:space="preserve">                     </w:t>
      </w:r>
      <w:r>
        <w:rPr>
          <w:rFonts w:ascii="Times New Roman" w:hAnsi="Times New Roman" w:cs="Times New Roman"/>
        </w:rPr>
        <w:t>B．</w:t>
      </w:r>
      <w:r>
        <w:rPr>
          <w:rFonts w:hint="eastAsia" w:ascii="Times New Roman" w:hAnsi="Times New Roman" w:cs="Times New Roman"/>
        </w:rPr>
        <w:t>反应前后原子种类不变</w:t>
      </w:r>
    </w:p>
    <w:p>
      <w:pPr>
        <w:adjustRightInd w:val="0"/>
        <w:snapToGrid w:val="0"/>
        <w:spacing w:line="360" w:lineRule="auto"/>
        <w:ind w:firstLine="420" w:firstLineChars="200"/>
        <w:jc w:val="left"/>
        <w:rPr>
          <w:rFonts w:hint="eastAsia" w:ascii="宋体" w:cs="宋体"/>
          <w:b/>
          <w:bCs/>
          <w:color w:val="FF0000"/>
          <w:kern w:val="0"/>
          <w:szCs w:val="21"/>
          <w:lang w:eastAsia="zh-CN"/>
        </w:rPr>
      </w:pPr>
      <w:r>
        <w:rPr>
          <w:rFonts w:hint="eastAsia"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 xml:space="preserve">．反应生成的丙与丁的质量比为14∶9   </w:t>
      </w:r>
      <w:r>
        <w:rPr>
          <w:rFonts w:hint="eastAsia"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D．该反应类型为置换反应 </w:t>
      </w:r>
      <w:bookmarkStart w:id="1" w:name="9184fafb-cf37-4f38-889a-6a8fe80f8bee"/>
    </w:p>
    <w:p>
      <w:pPr>
        <w:numPr>
          <w:ilvl w:val="0"/>
          <w:numId w:val="0"/>
        </w:numPr>
        <w:spacing w:line="360" w:lineRule="auto"/>
        <w:jc w:val="left"/>
        <w:rPr>
          <w:rFonts w:hint="eastAsia" w:ascii="宋体" w:cs="宋体"/>
          <w:b/>
          <w:bCs/>
          <w:color w:val="FF0000"/>
          <w:kern w:val="0"/>
          <w:szCs w:val="21"/>
          <w:lang w:eastAsia="zh-CN"/>
        </w:rPr>
      </w:pPr>
      <w:r>
        <w:rPr>
          <w:rFonts w:hint="eastAsia" w:ascii="宋体" w:cs="宋体"/>
          <w:b/>
          <w:bCs/>
          <w:color w:val="FF0000"/>
          <w:kern w:val="0"/>
          <w:szCs w:val="21"/>
          <w:lang w:eastAsia="zh-CN"/>
        </w:rPr>
        <w:t>【</w:t>
      </w:r>
      <w:r>
        <w:rPr>
          <w:rFonts w:hint="eastAsia" w:ascii="宋体" w:cs="宋体"/>
          <w:b/>
          <w:bCs/>
          <w:color w:val="FF0000"/>
          <w:kern w:val="0"/>
          <w:szCs w:val="21"/>
          <w:lang w:val="en-US" w:eastAsia="zh-CN"/>
        </w:rPr>
        <w:t>例题剖析</w:t>
      </w:r>
      <w:r>
        <w:rPr>
          <w:rFonts w:hint="eastAsia" w:ascii="宋体" w:cs="宋体"/>
          <w:b/>
          <w:bCs/>
          <w:color w:val="FF0000"/>
          <w:kern w:val="0"/>
          <w:szCs w:val="21"/>
          <w:lang w:eastAsia="zh-CN"/>
        </w:rPr>
        <w:t>】</w:t>
      </w:r>
    </w:p>
    <w:p>
      <w:pPr>
        <w:numPr>
          <w:ilvl w:val="0"/>
          <w:numId w:val="0"/>
        </w:numPr>
        <w:spacing w:line="360" w:lineRule="auto"/>
        <w:jc w:val="left"/>
        <w:rPr>
          <w:rFonts w:hint="eastAsia" w:hAnsi="Times New Roman" w:eastAsia="宋体"/>
          <w:kern w:val="0"/>
          <w:szCs w:val="21"/>
          <w:lang w:eastAsia="zh-CN"/>
        </w:rPr>
      </w:pPr>
      <w:r>
        <w:rPr>
          <w:rFonts w:hint="default" w:ascii="Times New Roman" w:hAnsi="Times New Roman" w:eastAsia="Times New Roman" w:cs="Times New Roman"/>
          <w:strike w:val="0"/>
          <w:kern w:val="0"/>
          <w:position w:val="-67"/>
          <w:sz w:val="24"/>
          <w:szCs w:val="24"/>
          <w:u w:val="none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952500</wp:posOffset>
            </wp:positionH>
            <wp:positionV relativeFrom="paragraph">
              <wp:posOffset>230505</wp:posOffset>
            </wp:positionV>
            <wp:extent cx="3493135" cy="971550"/>
            <wp:effectExtent l="0" t="0" r="12065" b="0"/>
            <wp:wrapNone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9313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cs="宋体"/>
          <w:kern w:val="0"/>
          <w:szCs w:val="21"/>
          <w:lang w:val="en-US" w:eastAsia="zh-CN"/>
        </w:rPr>
        <w:t>3.</w:t>
      </w:r>
      <w:r>
        <w:rPr>
          <w:rFonts w:hint="eastAsia" w:ascii="宋体" w:cs="宋体"/>
          <w:kern w:val="0"/>
          <w:szCs w:val="21"/>
          <w:lang w:eastAsia="zh-CN"/>
        </w:rPr>
        <w:t>（</w:t>
      </w:r>
      <w:r>
        <w:rPr>
          <w:rFonts w:hint="eastAsia" w:ascii="宋体" w:cs="宋体"/>
          <w:kern w:val="0"/>
          <w:szCs w:val="21"/>
          <w:lang w:val="en-US" w:eastAsia="zh-CN"/>
        </w:rPr>
        <w:t>2021无锡</w:t>
      </w:r>
      <w:r>
        <w:rPr>
          <w:rFonts w:hint="eastAsia" w:ascii="宋体" w:cs="宋体"/>
          <w:kern w:val="0"/>
          <w:szCs w:val="21"/>
          <w:lang w:eastAsia="zh-CN"/>
        </w:rPr>
        <w:t>）</w:t>
      </w:r>
      <w:r>
        <w:rPr>
          <w:rFonts w:ascii="宋体" w:hAnsi="宋体" w:eastAsia="宋体" w:cs="宋体"/>
          <w:kern w:val="0"/>
          <w:szCs w:val="21"/>
        </w:rPr>
        <w:t>如图是甲和乙在一定条件下反应前后分子种类变化的微观示意图。下列叙述正确的是</w:t>
      </w:r>
      <w:r>
        <w:rPr>
          <w:rFonts w:hAnsi="Times New Roman" w:eastAsia="Times New Roman"/>
          <w:kern w:val="0"/>
          <w:szCs w:val="21"/>
        </w:rPr>
        <w:t>(    )</w:t>
      </w:r>
      <w:bookmarkEnd w:id="1"/>
    </w:p>
    <w:p>
      <w:pPr>
        <w:pStyle w:val="2"/>
        <w:rPr>
          <w:rFonts w:hint="eastAsia"/>
          <w:lang w:eastAsia="zh-CN"/>
        </w:rPr>
      </w:pPr>
    </w:p>
    <w:p>
      <w:pPr>
        <w:pStyle w:val="2"/>
        <w:jc w:val="both"/>
        <w:rPr>
          <w:b w:val="0"/>
          <w:bCs/>
          <w:sz w:val="21"/>
          <w:szCs w:val="21"/>
        </w:rPr>
      </w:pP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420" w:firstLineChars="200"/>
        <w:jc w:val="left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A.</w:t>
      </w:r>
      <w:r>
        <w:rPr>
          <w:rFonts w:hint="eastAsia" w:ascii="宋体" w:hAnsi="宋体" w:eastAsia="宋体" w:cs="宋体"/>
          <w:kern w:val="0"/>
          <w:sz w:val="21"/>
          <w:szCs w:val="21"/>
        </w:rPr>
        <w:t>甲与丙均属于氧化物</w:t>
      </w:r>
      <w:r>
        <w:rPr>
          <w:rFonts w:hint="eastAsia" w:ascii="宋体" w:hAnsi="宋体" w:eastAsia="宋体" w:cs="宋体"/>
          <w:sz w:val="21"/>
          <w:szCs w:val="21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</w:rPr>
        <w:t>B. 反应生成的丙与丁的分子个数比为1：1</w:t>
      </w: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420" w:firstLineChars="200"/>
        <w:jc w:val="lef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C. 反应后原子的数目增加</w:t>
      </w:r>
      <w:r>
        <w:rPr>
          <w:rFonts w:hint="eastAsia" w:ascii="宋体" w:hAnsi="宋体" w:eastAsia="宋体" w:cs="宋体"/>
          <w:sz w:val="21"/>
          <w:szCs w:val="21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</w:rPr>
        <w:t>D. 该反应能使有害气体</w:t>
      </w:r>
      <w:r>
        <w:rPr>
          <w:rFonts w:ascii="宋体" w:hAnsi="宋体" w:eastAsia="宋体" w:cs="宋体"/>
          <w:kern w:val="0"/>
          <w:szCs w:val="21"/>
        </w:rPr>
        <w:t>转化为无害物质</w:t>
      </w:r>
    </w:p>
    <w:p>
      <w:pPr>
        <w:numPr>
          <w:ilvl w:val="0"/>
          <w:numId w:val="0"/>
        </w:numPr>
        <w:spacing w:line="360" w:lineRule="auto"/>
        <w:ind w:leftChars="0"/>
        <w:jc w:val="left"/>
        <w:textAlignment w:val="center"/>
      </w:pPr>
      <w:bookmarkStart w:id="2" w:name="topic cf4405b4-6df9-4c1d-abd4-5caabd9dda"/>
      <w:r>
        <w:rPr>
          <w:rFonts w:hint="eastAsia" w:ascii="宋体" w:cs="宋体"/>
          <w:kern w:val="0"/>
          <w:szCs w:val="21"/>
          <w:lang w:val="en-US" w:eastAsia="zh-CN"/>
        </w:rPr>
        <w:t>4.</w:t>
      </w:r>
      <w:r>
        <w:rPr>
          <w:rFonts w:hint="eastAsia" w:ascii="宋体" w:cs="宋体"/>
          <w:kern w:val="0"/>
          <w:szCs w:val="21"/>
          <w:lang w:eastAsia="zh-CN"/>
        </w:rPr>
        <w:t>（</w:t>
      </w:r>
      <w:r>
        <w:rPr>
          <w:rFonts w:hint="eastAsia" w:ascii="宋体" w:cs="宋体"/>
          <w:kern w:val="0"/>
          <w:szCs w:val="21"/>
          <w:lang w:val="en-US" w:eastAsia="zh-CN"/>
        </w:rPr>
        <w:t>2020无锡</w:t>
      </w:r>
      <w:r>
        <w:rPr>
          <w:rFonts w:hint="eastAsia" w:ascii="宋体" w:cs="宋体"/>
          <w:kern w:val="0"/>
          <w:szCs w:val="21"/>
          <w:lang w:eastAsia="zh-CN"/>
        </w:rPr>
        <w:t>）</w:t>
      </w:r>
      <w:r>
        <w:rPr>
          <w:rFonts w:ascii="宋体" w:hAnsi="宋体" w:eastAsia="宋体" w:cs="宋体"/>
          <w:kern w:val="0"/>
          <w:szCs w:val="21"/>
        </w:rPr>
        <w:t>如图是甲在乙中燃烧前后分子种类变化的微观示意图，下列叙述正确的是</w:t>
      </w:r>
      <m:oMath>
        <m:r>
          <m:rPr>
            <m:sty m:val="p"/>
          </m:rPr>
          <m:t>(    )</m:t>
        </m:r>
      </m:oMath>
      <w:bookmarkEnd w:id="2"/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420" w:firstLineChars="200"/>
        <w:jc w:val="left"/>
        <w:textAlignment w:val="center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strike w:val="0"/>
          <w:kern w:val="0"/>
          <w:sz w:val="21"/>
          <w:szCs w:val="21"/>
          <w:u w:val="non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749300</wp:posOffset>
            </wp:positionH>
            <wp:positionV relativeFrom="paragraph">
              <wp:posOffset>142875</wp:posOffset>
            </wp:positionV>
            <wp:extent cx="3829050" cy="952500"/>
            <wp:effectExtent l="0" t="0" r="0" b="0"/>
            <wp:wrapTopAndBottom/>
            <wp:docPr id="11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A.</w:t>
      </w:r>
      <w:r>
        <w:rPr>
          <w:rFonts w:hint="eastAsia" w:ascii="宋体" w:hAnsi="宋体" w:eastAsia="宋体" w:cs="宋体"/>
          <w:kern w:val="0"/>
          <w:sz w:val="21"/>
          <w:szCs w:val="21"/>
        </w:rPr>
        <w:t>反应后原子的数目减少</w:t>
      </w:r>
      <w:r>
        <w:rPr>
          <w:rFonts w:hint="eastAsia" w:ascii="宋体" w:hAnsi="宋体" w:eastAsia="宋体" w:cs="宋体"/>
          <w:sz w:val="21"/>
          <w:szCs w:val="21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</w:rPr>
        <w:t>B. 甲与乙反应的质量比是</w:t>
      </w:r>
      <w:r>
        <w:rPr>
          <w:rStyle w:val="17"/>
          <w:rFonts w:hint="eastAsia" w:ascii="宋体" w:hAnsi="宋体" w:eastAsia="宋体" w:cs="宋体"/>
          <w:kern w:val="0"/>
          <w:sz w:val="21"/>
          <w:szCs w:val="21"/>
        </w:rPr>
        <w:t>17</w:t>
      </w:r>
      <w:r>
        <w:rPr>
          <w:rFonts w:hint="eastAsia" w:ascii="宋体" w:hAnsi="宋体" w:eastAsia="宋体" w:cs="宋体"/>
          <w:kern w:val="0"/>
          <w:sz w:val="21"/>
          <w:szCs w:val="21"/>
        </w:rPr>
        <w:t>：</w:t>
      </w:r>
      <w:r>
        <w:rPr>
          <w:rStyle w:val="17"/>
          <w:rFonts w:hint="eastAsia" w:ascii="宋体" w:hAnsi="宋体" w:eastAsia="宋体" w:cs="宋体"/>
          <w:kern w:val="0"/>
          <w:sz w:val="21"/>
          <w:szCs w:val="21"/>
        </w:rPr>
        <w:t>32</w:t>
      </w: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420" w:firstLineChars="200"/>
        <w:jc w:val="left"/>
        <w:textAlignment w:val="center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C. 丙、丁的分子个数比是</w:t>
      </w:r>
      <w:r>
        <w:rPr>
          <w:rStyle w:val="17"/>
          <w:rFonts w:hint="eastAsia" w:ascii="宋体" w:hAnsi="宋体" w:eastAsia="宋体" w:cs="宋体"/>
          <w:kern w:val="0"/>
          <w:sz w:val="21"/>
          <w:szCs w:val="21"/>
        </w:rPr>
        <w:t>2</w:t>
      </w:r>
      <w:r>
        <w:rPr>
          <w:rFonts w:hint="eastAsia" w:ascii="宋体" w:hAnsi="宋体" w:eastAsia="宋体" w:cs="宋体"/>
          <w:kern w:val="0"/>
          <w:sz w:val="21"/>
          <w:szCs w:val="21"/>
        </w:rPr>
        <w:t>：</w:t>
      </w:r>
      <w:r>
        <w:rPr>
          <w:rStyle w:val="17"/>
          <w:rFonts w:hint="eastAsia" w:ascii="宋体" w:hAnsi="宋体" w:eastAsia="宋体" w:cs="宋体"/>
          <w:kern w:val="0"/>
          <w:sz w:val="21"/>
          <w:szCs w:val="21"/>
        </w:rPr>
        <w:t>3</w:t>
      </w:r>
      <w:r>
        <w:rPr>
          <w:rFonts w:hint="eastAsia" w:ascii="宋体" w:hAnsi="宋体" w:eastAsia="宋体" w:cs="宋体"/>
          <w:sz w:val="21"/>
          <w:szCs w:val="21"/>
        </w:rPr>
        <w:tab/>
      </w:r>
      <w:r>
        <w:rPr>
          <w:rFonts w:hint="eastAsia" w:ascii="宋体" w:hAnsi="宋体" w:eastAsia="宋体" w:cs="宋体"/>
          <w:kern w:val="0"/>
          <w:sz w:val="21"/>
          <w:szCs w:val="21"/>
        </w:rPr>
        <w:t>D. 该反应属于置换反应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hint="eastAsia"/>
          <w:b/>
          <w:bCs/>
          <w:color w:val="FF0000"/>
          <w:lang w:val="en-US" w:eastAsia="zh-CN"/>
        </w:rPr>
        <w:t>【小试牛刀】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hint="eastAsia" w:ascii="宋体" w:cs="宋体"/>
          <w:color w:val="000000"/>
          <w:lang w:val="en-US" w:eastAsia="zh-CN"/>
        </w:rPr>
        <w:t>5</w:t>
      </w:r>
      <w:r>
        <w:rPr>
          <w:rFonts w:hint="eastAsia" w:ascii="宋体" w:hAnsi="宋体" w:eastAsia="宋体" w:cs="宋体"/>
          <w:color w:val="000000"/>
          <w:lang w:val="en-US" w:eastAsia="zh-CN"/>
        </w:rPr>
        <w:t>.</w:t>
      </w:r>
      <w:r>
        <w:rPr>
          <w:rFonts w:hint="eastAsia"/>
          <w:color w:val="000000"/>
          <w:lang w:val="en-US" w:eastAsia="zh-CN"/>
        </w:rPr>
        <w:t>（2023宿迁）</w:t>
      </w:r>
      <w:r>
        <w:rPr>
          <w:rFonts w:ascii="宋体" w:hAnsi="宋体" w:eastAsia="宋体" w:cs="宋体"/>
          <w:color w:val="000000"/>
        </w:rPr>
        <w:t>乙醇作为一种清洁能源，已成为各国可再生能源的发展重点之一。下图为乙醇充分燃烧的微观示意图，下列有关该区应的说法正确的是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676650" cy="800100"/>
            <wp:effectExtent l="0" t="0" r="0" b="0"/>
            <wp:docPr id="15" name="图片 1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spacing w:line="360" w:lineRule="auto"/>
        <w:ind w:firstLine="210" w:firstLineChars="100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反应生成丙和丁的分子个数比是</w:t>
      </w:r>
      <w:r>
        <w:rPr>
          <w:rFonts w:ascii="Times New Roman" w:hAnsi="Times New Roman" w:eastAsia="Times New Roman" w:cs="Times New Roman"/>
          <w:color w:val="000000"/>
        </w:rPr>
        <w:t>2</w:t>
      </w:r>
      <w:r>
        <w:rPr>
          <w:rFonts w:ascii="宋体" w:hAnsi="宋体" w:eastAsia="宋体" w:cs="宋体"/>
          <w:color w:val="000000"/>
        </w:rPr>
        <w:t>：</w:t>
      </w:r>
      <w:r>
        <w:rPr>
          <w:rFonts w:ascii="Times New Roman" w:hAnsi="Times New Roman" w:eastAsia="Times New Roman" w:cs="Times New Roman"/>
          <w:color w:val="000000"/>
        </w:rPr>
        <w:t>3</w:t>
      </w:r>
      <w:r>
        <w:rPr>
          <w:rFonts w:hint="eastAsia" w:ascii="Times New Roman" w:hAnsi="Times New Roman" w:cs="Times New Roman"/>
          <w:color w:val="000000"/>
          <w:lang w:val="en-US" w:eastAsia="zh-CN"/>
        </w:rPr>
        <w:t xml:space="preserve">                  </w:t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反应前后原子种类发生改变</w:t>
      </w:r>
    </w:p>
    <w:p>
      <w:pPr>
        <w:spacing w:line="360" w:lineRule="auto"/>
        <w:ind w:firstLine="210" w:firstLineChars="100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反应前后各元素的化合价均没有变化</w:t>
      </w:r>
      <w:r>
        <w:rPr>
          <w:rFonts w:hint="eastAsia" w:ascii="宋体" w:cs="宋体"/>
          <w:color w:val="000000"/>
          <w:lang w:val="en-US" w:eastAsia="zh-CN"/>
        </w:rPr>
        <w:t xml:space="preserve">          </w:t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该反应中共涉及到三种氧化物</w:t>
      </w:r>
    </w:p>
    <w:p>
      <w:pPr>
        <w:numPr>
          <w:ilvl w:val="0"/>
          <w:numId w:val="0"/>
        </w:num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hint="default" w:eastAsia="宋体"/>
          <w:color w:val="000000"/>
          <w:lang w:val="en-US" w:eastAsia="zh-CN"/>
        </w:rPr>
      </w:pPr>
      <w:r>
        <w:rPr>
          <w:rFonts w:hint="eastAsia" w:ascii="宋体" w:cs="宋体"/>
          <w:color w:val="000000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lang w:val="en-US" w:eastAsia="zh-CN"/>
        </w:rPr>
        <w:t>.</w:t>
      </w:r>
      <w:r>
        <w:rPr>
          <w:rFonts w:hint="eastAsia" w:ascii="Times New Roman" w:hAnsi="Times New Roman" w:cs="Times New Roman"/>
          <w:color w:val="000000"/>
          <w:lang w:eastAsia="zh-CN"/>
        </w:rPr>
        <w:t>（</w:t>
      </w:r>
      <w:r>
        <w:rPr>
          <w:rFonts w:hint="eastAsia" w:ascii="Times New Roman" w:hAnsi="Times New Roman" w:cs="Times New Roman"/>
          <w:color w:val="000000"/>
          <w:lang w:val="en-US" w:eastAsia="zh-CN"/>
        </w:rPr>
        <w:t>2023泰州</w:t>
      </w:r>
      <w:r>
        <w:rPr>
          <w:rFonts w:hint="eastAsia" w:ascii="Times New Roman" w:hAnsi="Times New Roman" w:cs="Times New Roman"/>
          <w:color w:val="000000"/>
          <w:lang w:eastAsia="zh-CN"/>
        </w:rPr>
        <w:t>）</w:t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氯气和氨气发生反应的微观示意图如下，下列说法正确的是</w:t>
      </w:r>
      <w:r>
        <w:rPr>
          <w:rFonts w:hint="eastAsia" w:ascii="宋体" w:cs="宋体"/>
          <w:color w:val="000000"/>
          <w:lang w:val="en-US" w:eastAsia="zh-CN"/>
        </w:rPr>
        <w:t>(   )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048125" cy="762000"/>
            <wp:effectExtent l="0" t="0" r="9525" b="0"/>
            <wp:docPr id="100013" name="图片 10001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spacing w:line="360" w:lineRule="auto"/>
        <w:ind w:firstLine="210" w:firstLineChars="100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该反应属于基本反应类型中的置换反应</w:t>
      </w:r>
      <w:r>
        <w:rPr>
          <w:rFonts w:hint="eastAsia" w:ascii="宋体" w:cs="宋体"/>
          <w:color w:val="000000"/>
          <w:lang w:val="en-US" w:eastAsia="zh-CN"/>
        </w:rPr>
        <w:t xml:space="preserve">       </w:t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反应前后分子、原子的数目均没有改变</w:t>
      </w:r>
    </w:p>
    <w:p>
      <w:pPr>
        <w:spacing w:line="360" w:lineRule="auto"/>
        <w:ind w:firstLine="210" w:firstLineChars="100"/>
        <w:jc w:val="left"/>
        <w:textAlignment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丙物质的水溶液能使无色酚酞试液变红</w:t>
      </w:r>
      <w:r>
        <w:rPr>
          <w:rFonts w:hint="eastAsia" w:ascii="宋体" w:cs="宋体"/>
          <w:color w:val="000000"/>
          <w:lang w:val="en-US" w:eastAsia="zh-CN"/>
        </w:rPr>
        <w:t xml:space="preserve">       </w:t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参加反应的甲、乙分子个数之比为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∶</w:t>
      </w:r>
      <w:r>
        <w:rPr>
          <w:rFonts w:ascii="Times New Roman" w:hAnsi="Times New Roman" w:eastAsia="Times New Roman" w:cs="Times New Roman"/>
          <w:color w:val="000000"/>
        </w:rPr>
        <w:t>1</w:t>
      </w:r>
    </w:p>
    <w:p>
      <w:pPr>
        <w:spacing w:line="360" w:lineRule="auto"/>
        <w:ind w:firstLine="210" w:firstLineChars="100"/>
        <w:jc w:val="left"/>
        <w:textAlignment w:val="center"/>
        <w:rPr>
          <w:rFonts w:hint="eastAsia" w:eastAsia="宋体"/>
          <w:color w:val="000000"/>
          <w:lang w:eastAsia="zh-CN"/>
        </w:rPr>
      </w:pPr>
      <w:r>
        <w:rPr>
          <w:rFonts w:hint="eastAsia" w:ascii="宋体" w:cs="宋体"/>
          <w:color w:val="000000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lang w:val="en-US" w:eastAsia="zh-CN"/>
        </w:rPr>
        <w:t>.</w:t>
      </w:r>
      <w:r>
        <w:rPr>
          <w:rFonts w:hint="eastAsia"/>
          <w:color w:val="000000"/>
          <w:lang w:eastAsia="zh-CN"/>
        </w:rPr>
        <w:t>（</w:t>
      </w:r>
      <w:r>
        <w:rPr>
          <w:rFonts w:hint="eastAsia"/>
          <w:color w:val="000000"/>
          <w:lang w:val="en-US" w:eastAsia="zh-CN"/>
        </w:rPr>
        <w:t>2023连云港</w:t>
      </w:r>
      <w:r>
        <w:rPr>
          <w:rFonts w:hint="eastAsia"/>
          <w:color w:val="000000"/>
          <w:lang w:eastAsia="zh-CN"/>
        </w:rPr>
        <w:t>）</w:t>
      </w:r>
      <w:r>
        <w:rPr>
          <w:rFonts w:ascii="宋体" w:hAnsi="宋体" w:eastAsia="宋体" w:cs="宋体"/>
          <w:color w:val="000000"/>
        </w:rPr>
        <w:t>捕集工业废气中的</w:t>
      </w:r>
      <w:r>
        <w:object>
          <v:shape id="_x0000_i1025" o:spt="75" alt="学科网(www.zxxk.com)--教育资源门户，提供试卷、教案、课件、论文、素材以及各类教学资源下载，还有大量而丰富的教学相关资讯！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18" o:title="eqIde71c86dcd9a9e9b09bbbb65b9d313435"/>
            <o:lock v:ext="edit" aspectratio="t"/>
            <w10:wrap type="none"/>
            <w10:anchorlock/>
          </v:shape>
          <o:OLEObject Type="Embed" ProgID="Equation.DSMT4" ShapeID="_x0000_i1025" DrawAspect="Content" ObjectID="_1468075726" r:id="rId17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与</w:t>
      </w:r>
      <w:r>
        <w:object>
          <v:shape id="_x0000_i1026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20" o:title="eqId6e9b0547b553bc0c6d94299341006c14"/>
            <o:lock v:ext="edit" aspectratio="t"/>
            <w10:wrap type="none"/>
            <w10:anchorlock/>
          </v:shape>
          <o:OLEObject Type="Embed" ProgID="Equation.DSMT4" ShapeID="_x0000_i1026" DrawAspect="Content" ObjectID="_1468075727" r:id="rId19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反应制甲醇是保护环境、节约资源的重要方法。反应的微观示意图如下</w:t>
      </w:r>
      <w:r>
        <w:rPr>
          <w:rFonts w:hint="eastAsia" w:ascii="宋体" w:cs="宋体"/>
          <w:color w:val="000000"/>
          <w:lang w:eastAsia="zh-CN"/>
        </w:rPr>
        <w:t>，</w:t>
      </w:r>
      <w:r>
        <w:rPr>
          <w:rFonts w:ascii="宋体" w:hAnsi="宋体" w:eastAsia="宋体" w:cs="宋体"/>
          <w:color w:val="000000"/>
        </w:rPr>
        <w:t>下列说法中正确的是</w:t>
      </w:r>
      <w:r>
        <w:rPr>
          <w:rFonts w:hint="eastAsia" w:ascii="宋体" w:cs="宋体"/>
          <w:color w:val="000000"/>
          <w:lang w:eastAsia="zh-CN"/>
        </w:rPr>
        <w:t>（</w:t>
      </w:r>
      <w:r>
        <w:rPr>
          <w:rFonts w:hint="eastAsia" w:ascii="宋体" w:cs="宋体"/>
          <w:color w:val="000000"/>
          <w:lang w:val="en-US" w:eastAsia="zh-CN"/>
        </w:rPr>
        <w:t xml:space="preserve">    </w:t>
      </w:r>
      <w:r>
        <w:rPr>
          <w:rFonts w:hint="eastAsia" w:ascii="宋体" w:cs="宋体"/>
          <w:color w:val="000000"/>
          <w:lang w:eastAsia="zh-CN"/>
        </w:rPr>
        <w:t>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5133975" cy="1076325"/>
            <wp:effectExtent l="0" t="0" r="9525" b="9525"/>
            <wp:docPr id="100019" name="图片 10001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</w:p>
    <w:p>
      <w:pPr>
        <w:spacing w:line="240" w:lineRule="auto"/>
        <w:ind w:firstLine="210" w:firstLineChars="100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反应前后分子总数不变</w:t>
      </w:r>
      <w:r>
        <w:rPr>
          <w:rFonts w:hint="eastAsia" w:ascii="宋体" w:cs="宋体"/>
          <w:color w:val="000000"/>
          <w:lang w:val="en-US" w:eastAsia="zh-CN"/>
        </w:rPr>
        <w:t xml:space="preserve">                        </w:t>
      </w:r>
      <w:r>
        <w:rPr>
          <w:color w:val="000000"/>
        </w:rPr>
        <w:t>B</w:t>
      </w:r>
      <w:r>
        <w:rPr>
          <w:color w:val="000000"/>
          <w:position w:val="-22"/>
        </w:rPr>
        <w:drawing>
          <wp:inline distT="0" distB="0" distL="114300" distR="114300">
            <wp:extent cx="31750" cy="88900"/>
            <wp:effectExtent l="0" t="0" r="0" b="0"/>
            <wp:docPr id="498181683" name="图片 498181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181683" name="图片 49818168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750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  <w:r>
        <w:rPr>
          <w:rFonts w:ascii="宋体" w:hAnsi="宋体" w:eastAsia="宋体" w:cs="宋体"/>
          <w:color w:val="000000"/>
        </w:rPr>
        <w:t>有利于减少二氧化碳排放</w:t>
      </w:r>
    </w:p>
    <w:p>
      <w:pPr>
        <w:spacing w:line="240" w:lineRule="auto"/>
        <w:ind w:firstLine="210" w:firstLineChars="100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反应的</w:t>
      </w:r>
      <w:r>
        <w:object>
          <v:shape id="_x0000_i1027" o:spt="75" alt="学科网(www.zxxk.com)--教育资源门户，提供试卷、教案、课件、论文、素材以及各类教学资源下载，还有大量而丰富的教学相关资讯！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18" o:title="eqIde71c86dcd9a9e9b09bbbb65b9d313435"/>
            <o:lock v:ext="edit" aspectratio="t"/>
            <w10:wrap type="none"/>
            <w10:anchorlock/>
          </v:shape>
          <o:OLEObject Type="Embed" ProgID="Equation.DSMT4" ShapeID="_x0000_i1027" DrawAspect="Content" ObjectID="_1468075728" r:id="rId23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与</w:t>
      </w:r>
      <w:r>
        <w:object>
          <v:shape id="_x0000_i1028" o:spt="75" alt="学科网(www.zxxk.com)--教育资源门户，提供试卷、教案、课件、论文、素材以及各类教学资源下载，还有大量而丰富的教学相关资讯！" type="#_x0000_t75" style="height:18pt;width:26pt;" o:ole="t" filled="f" o:preferrelative="t" stroked="f" coordsize="21600,21600">
            <v:path/>
            <v:fill on="f" focussize="0,0"/>
            <v:stroke on="f" joinstyle="miter"/>
            <v:imagedata r:id="rId20" o:title="eqId6e9b0547b553bc0c6d94299341006c14"/>
            <o:lock v:ext="edit" aspectratio="t"/>
            <w10:wrap type="none"/>
            <w10:anchorlock/>
          </v:shape>
          <o:OLEObject Type="Embed" ProgID="Equation.DSMT4" ShapeID="_x0000_i1028" DrawAspect="Content" ObjectID="_1468075729" r:id="rId24">
            <o:LockedField>false</o:LockedField>
          </o:OLEObject>
        </w:object>
      </w:r>
      <w:r>
        <w:rPr>
          <w:rFonts w:ascii="宋体" w:hAnsi="宋体" w:eastAsia="宋体" w:cs="宋体"/>
          <w:color w:val="000000"/>
        </w:rPr>
        <w:t>的分子个数比为</w:t>
      </w:r>
      <w:r>
        <w:object>
          <v:shape id="_x0000_i1029" o:spt="75" alt="学科网(www.zxxk.com)--教育资源门户，提供试卷、教案、课件、论文、素材以及各类教学资源下载，还有大量而丰富的教学相关资讯！" type="#_x0000_t75" style="height:14pt;width:18pt;" o:ole="t" filled="f" o:preferrelative="t" stroked="f" coordsize="21600,21600">
            <v:path/>
            <v:fill on="f" focussize="0,0"/>
            <v:stroke on="f" joinstyle="miter"/>
            <v:imagedata r:id="rId26" o:title="eqIdcf1c295fd10f4dcc21955ce39560b5c6"/>
            <o:lock v:ext="edit" aspectratio="t"/>
            <w10:wrap type="none"/>
            <w10:anchorlock/>
          </v:shape>
          <o:OLEObject Type="Embed" ProgID="Equation.DSMT4" ShapeID="_x0000_i1029" DrawAspect="Content" ObjectID="_1468075730" r:id="rId25">
            <o:LockedField>false</o:LockedField>
          </o:OLEObject>
        </w:object>
      </w:r>
      <w:r>
        <w:rPr>
          <w:rFonts w:hint="eastAsia"/>
          <w:lang w:val="en-US" w:eastAsia="zh-CN"/>
        </w:rPr>
        <w:t xml:space="preserve">                    </w:t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反应前后各元素的化合价均未改变</w:t>
      </w:r>
    </w:p>
    <w:p>
      <w:pPr>
        <w:spacing w:line="360" w:lineRule="auto"/>
        <w:jc w:val="left"/>
        <w:textAlignment w:val="center"/>
        <w:rPr>
          <w:rFonts w:hint="eastAsia" w:eastAsia="宋体"/>
          <w:color w:val="000000"/>
          <w:lang w:eastAsia="zh-CN"/>
        </w:rPr>
      </w:pPr>
      <w:r>
        <w:rPr>
          <w:color w:val="00000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429895</wp:posOffset>
            </wp:positionH>
            <wp:positionV relativeFrom="paragraph">
              <wp:posOffset>560070</wp:posOffset>
            </wp:positionV>
            <wp:extent cx="4517390" cy="1000125"/>
            <wp:effectExtent l="0" t="0" r="16510" b="9525"/>
            <wp:wrapNone/>
            <wp:docPr id="20" name="图片 20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1739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cs="宋体"/>
          <w:color w:val="000000"/>
          <w:lang w:val="en-US" w:eastAsia="zh-CN"/>
        </w:rPr>
        <w:t>8</w:t>
      </w:r>
      <w:r>
        <w:rPr>
          <w:rFonts w:hint="eastAsia" w:ascii="宋体" w:hAnsi="宋体" w:eastAsia="宋体" w:cs="宋体"/>
          <w:color w:val="000000"/>
          <w:lang w:val="en-US" w:eastAsia="zh-CN"/>
        </w:rPr>
        <w:t>.</w:t>
      </w:r>
      <w:r>
        <w:rPr>
          <w:rFonts w:hint="eastAsia"/>
          <w:color w:val="000000"/>
          <w:lang w:eastAsia="zh-CN"/>
        </w:rPr>
        <w:t>（</w:t>
      </w:r>
      <w:r>
        <w:rPr>
          <w:rFonts w:hint="eastAsia"/>
          <w:color w:val="000000"/>
          <w:lang w:val="en-US" w:eastAsia="zh-CN"/>
        </w:rPr>
        <w:t>2023常州)</w:t>
      </w:r>
      <w:r>
        <w:rPr>
          <w:rFonts w:ascii="宋体" w:hAnsi="宋体" w:eastAsia="宋体" w:cs="宋体"/>
          <w:color w:val="000000"/>
        </w:rPr>
        <w:t>工业上制取芯片基材高纯硅（</w:t>
      </w:r>
      <w:r>
        <w:rPr>
          <w:rFonts w:ascii="Times New Roman" w:hAnsi="Times New Roman" w:eastAsia="Times New Roman" w:cs="Times New Roman"/>
          <w:color w:val="000000"/>
        </w:rPr>
        <w:t>Si</w:t>
      </w:r>
      <w:r>
        <w:rPr>
          <w:rFonts w:ascii="宋体" w:hAnsi="宋体" w:eastAsia="宋体" w:cs="宋体"/>
          <w:color w:val="000000"/>
        </w:rPr>
        <w:t>）的某一步反应微观示意图如图（相同小球表示同种原子）。下列说法正确的是</w:t>
      </w:r>
      <w:r>
        <w:rPr>
          <w:rFonts w:hint="eastAsia" w:ascii="宋体" w:cs="宋体"/>
          <w:color w:val="000000"/>
          <w:lang w:eastAsia="zh-CN"/>
        </w:rPr>
        <w:t>（</w:t>
      </w:r>
      <w:r>
        <w:rPr>
          <w:rFonts w:hint="eastAsia" w:ascii="宋体" w:cs="宋体"/>
          <w:color w:val="000000"/>
          <w:lang w:val="en-US" w:eastAsia="zh-CN"/>
        </w:rPr>
        <w:t xml:space="preserve">       </w:t>
      </w:r>
      <w:r>
        <w:rPr>
          <w:rFonts w:hint="eastAsia" w:ascii="宋体" w:cs="宋体"/>
          <w:color w:val="000000"/>
          <w:lang w:eastAsia="zh-CN"/>
        </w:rPr>
        <w:t>）</w:t>
      </w:r>
    </w:p>
    <w:p>
      <w:pPr>
        <w:spacing w:line="360" w:lineRule="auto"/>
        <w:jc w:val="left"/>
        <w:textAlignment w:val="center"/>
        <w:rPr>
          <w:color w:val="000000"/>
        </w:rPr>
      </w:pPr>
    </w:p>
    <w:p>
      <w:pPr>
        <w:spacing w:line="360" w:lineRule="auto"/>
        <w:jc w:val="left"/>
        <w:textAlignment w:val="center"/>
        <w:rPr>
          <w:color w:val="000000"/>
        </w:rPr>
      </w:pPr>
    </w:p>
    <w:p>
      <w:pPr>
        <w:spacing w:line="360" w:lineRule="auto"/>
        <w:jc w:val="left"/>
        <w:textAlignment w:val="center"/>
        <w:rPr>
          <w:color w:val="000000"/>
        </w:rPr>
      </w:pP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  </w:t>
      </w:r>
    </w:p>
    <w:p>
      <w:pPr>
        <w:spacing w:line="360" w:lineRule="auto"/>
        <w:ind w:firstLine="420" w:firstLineChars="200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 w:eastAsia="宋体" w:cs="宋体"/>
          <w:color w:val="000000"/>
        </w:rPr>
        <w:t>甲与乙质量之比为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宋体" w:hAnsi="宋体" w:eastAsia="宋体" w:cs="宋体"/>
          <w:color w:val="000000"/>
        </w:rPr>
        <w:t>：</w:t>
      </w:r>
      <w:r>
        <w:rPr>
          <w:rFonts w:ascii="Times New Roman" w:hAnsi="Times New Roman" w:eastAsia="Times New Roman" w:cs="Times New Roman"/>
          <w:color w:val="000000"/>
        </w:rPr>
        <w:t>85</w:t>
      </w:r>
      <w:r>
        <w:rPr>
          <w:rFonts w:hint="eastAsia" w:ascii="Times New Roman" w:hAnsi="Times New Roman" w:cs="Times New Roman"/>
          <w:color w:val="000000"/>
          <w:lang w:val="en-US" w:eastAsia="zh-CN"/>
        </w:rPr>
        <w:t xml:space="preserve">               </w:t>
      </w:r>
      <w:r>
        <w:rPr>
          <w:color w:val="000000"/>
        </w:rPr>
        <w:t xml:space="preserve">B. </w:t>
      </w:r>
      <w:r>
        <w:rPr>
          <w:rFonts w:ascii="宋体" w:hAnsi="宋体" w:eastAsia="宋体" w:cs="宋体"/>
          <w:color w:val="000000"/>
        </w:rPr>
        <w:t>物质丁是由原子构成的</w:t>
      </w:r>
    </w:p>
    <w:p>
      <w:pPr>
        <w:spacing w:line="360" w:lineRule="auto"/>
        <w:ind w:firstLine="420" w:firstLineChars="200"/>
        <w:jc w:val="left"/>
        <w:textAlignment w:val="center"/>
        <w:rPr>
          <w:rFonts w:ascii="宋体" w:hAnsi="宋体" w:eastAsia="宋体" w:cs="宋体"/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 w:eastAsia="宋体" w:cs="宋体"/>
          <w:color w:val="000000"/>
        </w:rPr>
        <w:t>化学反应中分子可以再分</w:t>
      </w:r>
      <w:r>
        <w:rPr>
          <w:rFonts w:hint="eastAsia" w:ascii="宋体" w:cs="宋体"/>
          <w:color w:val="000000"/>
          <w:lang w:val="en-US" w:eastAsia="zh-CN"/>
        </w:rPr>
        <w:t xml:space="preserve">       </w:t>
      </w:r>
      <w:r>
        <w:rPr>
          <w:color w:val="000000"/>
        </w:rPr>
        <w:t xml:space="preserve">D. </w:t>
      </w:r>
      <w:r>
        <w:rPr>
          <w:rFonts w:ascii="宋体" w:hAnsi="宋体" w:eastAsia="宋体" w:cs="宋体"/>
          <w:color w:val="000000"/>
        </w:rPr>
        <w:t>反应前后原子数量改变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hint="default" w:ascii="Times New Roman" w:hAnsi="Times New Roman" w:eastAsia="宋体" w:cs="Times New Roman"/>
        </w:rPr>
      </w:pPr>
      <w: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706755</wp:posOffset>
            </wp:positionH>
            <wp:positionV relativeFrom="paragraph">
              <wp:posOffset>248920</wp:posOffset>
            </wp:positionV>
            <wp:extent cx="4185285" cy="760730"/>
            <wp:effectExtent l="0" t="0" r="5715" b="1270"/>
            <wp:wrapNone/>
            <wp:docPr id="2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85285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cs="宋体"/>
          <w:lang w:val="en-US" w:eastAsia="zh-CN"/>
        </w:rPr>
        <w:t>9</w:t>
      </w:r>
      <w:r>
        <w:rPr>
          <w:rFonts w:hint="eastAsia" w:ascii="宋体" w:hAnsi="宋体" w:eastAsia="宋体" w:cs="宋体"/>
          <w:lang w:val="en-US" w:eastAsia="zh-CN"/>
        </w:rPr>
        <w:t>.</w:t>
      </w:r>
      <w:r>
        <w:rPr>
          <w:rFonts w:hint="eastAsia" w:ascii="Times New Roman" w:hAnsi="Times New Roman" w:cs="Times New Roman"/>
          <w:lang w:eastAsia="zh-CN"/>
        </w:rPr>
        <w:t>（</w:t>
      </w:r>
      <w:r>
        <w:rPr>
          <w:rFonts w:hint="eastAsia" w:ascii="Times New Roman" w:hAnsi="Times New Roman" w:cs="Times New Roman"/>
          <w:lang w:val="en-US" w:eastAsia="zh-CN"/>
        </w:rPr>
        <w:t>2023镇江</w:t>
      </w:r>
      <w:r>
        <w:rPr>
          <w:rFonts w:hint="eastAsia" w:ascii="Times New Roman" w:hAnsi="Times New Roman" w:cs="Times New Roman"/>
          <w:lang w:eastAsia="zh-CN"/>
        </w:rPr>
        <w:t>）</w:t>
      </w:r>
      <w:r>
        <w:rPr>
          <w:rFonts w:hint="default" w:ascii="Times New Roman" w:hAnsi="Times New Roman" w:eastAsia="宋体" w:cs="Times New Roman"/>
        </w:rPr>
        <w:t>下图表示甲转化为丙的微观过程。下列有关说法不正确的是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center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center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both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420" w:firstLineChars="200"/>
        <w:jc w:val="left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A</w:t>
      </w:r>
      <w:r>
        <w:rPr>
          <w:rFonts w:hint="eastAsia" w:ascii="Times New Roman" w:hAnsi="Times New Roman" w:eastAsia="宋体" w:cs="Times New Roman"/>
          <w:lang w:eastAsia="zh-CN"/>
        </w:rPr>
        <w:t>．</w:t>
      </w:r>
      <w:r>
        <w:rPr>
          <w:rFonts w:hint="default" w:ascii="Times New Roman" w:hAnsi="Times New Roman" w:eastAsia="宋体" w:cs="Times New Roman"/>
        </w:rPr>
        <w:t>转化②为化合反应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           </w:t>
      </w: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     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   </w:t>
      </w:r>
      <w:r>
        <w:rPr>
          <w:rFonts w:hint="default" w:ascii="Times New Roman" w:hAnsi="Times New Roman" w:eastAsia="宋体" w:cs="Times New Roman"/>
        </w:rPr>
        <w:t>B</w:t>
      </w:r>
      <w:r>
        <w:rPr>
          <w:rFonts w:hint="eastAsia" w:ascii="Times New Roman" w:hAnsi="Times New Roman" w:eastAsia="宋体" w:cs="Times New Roman"/>
          <w:lang w:eastAsia="zh-CN"/>
        </w:rPr>
        <w:t>．</w:t>
      </w:r>
      <w:r>
        <w:rPr>
          <w:rFonts w:hint="default" w:ascii="Times New Roman" w:hAnsi="Times New Roman" w:eastAsia="宋体" w:cs="Times New Roman"/>
        </w:rPr>
        <w:t>转化①中甲与O</w:t>
      </w:r>
      <w:r>
        <w:rPr>
          <w:rFonts w:hint="default" w:ascii="Times New Roman" w:hAnsi="Times New Roman" w:eastAsia="宋体" w:cs="Times New Roman"/>
          <w:vertAlign w:val="subscript"/>
        </w:rPr>
        <w:t>2</w:t>
      </w:r>
      <w:r>
        <w:rPr>
          <w:rFonts w:hint="default" w:ascii="Times New Roman" w:hAnsi="Times New Roman" w:eastAsia="宋体" w:cs="Times New Roman"/>
        </w:rPr>
        <w:t>的分子个数比为3</w:t>
      </w:r>
      <w:r>
        <w:rPr>
          <w:rFonts w:hint="eastAsia" w:ascii="Times New Roman" w:hAnsi="Times New Roman" w:eastAsia="宋体" w:cs="Times New Roman"/>
          <w:lang w:eastAsia="zh-CN"/>
        </w:rPr>
        <w:t>：</w:t>
      </w:r>
      <w:r>
        <w:rPr>
          <w:rFonts w:hint="default" w:ascii="Times New Roman" w:hAnsi="Times New Roman" w:eastAsia="宋体" w:cs="Times New Roma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420" w:firstLineChars="200"/>
        <w:textAlignment w:val="auto"/>
        <w:rPr>
          <w:rFonts w:hint="default" w:ascii="Times New Roman" w:hAnsi="Times New Roman" w:eastAsia="宋体" w:cs="Times New Roman"/>
        </w:rPr>
      </w:pPr>
      <w:r>
        <w:rPr>
          <w:rFonts w:hint="default" w:ascii="Times New Roman" w:hAnsi="Times New Roman" w:eastAsia="宋体" w:cs="Times New Roman"/>
        </w:rPr>
        <w:t>C</w:t>
      </w:r>
      <w:r>
        <w:rPr>
          <w:rFonts w:hint="eastAsia" w:ascii="Times New Roman" w:hAnsi="Times New Roman" w:eastAsia="宋体" w:cs="Times New Roman"/>
          <w:lang w:eastAsia="zh-CN"/>
        </w:rPr>
        <w:t>．</w:t>
      </w:r>
      <w:r>
        <w:rPr>
          <w:rFonts w:hint="default" w:ascii="Times New Roman" w:hAnsi="Times New Roman" w:eastAsia="宋体" w:cs="Times New Roman"/>
        </w:rPr>
        <w:t>丙的稀溶液可用于除铁锈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         </w:t>
      </w:r>
      <w:r>
        <w:rPr>
          <w:rFonts w:hint="eastAsia" w:ascii="Times New Roman" w:hAnsi="Times New Roman" w:cs="Times New Roman"/>
          <w:lang w:val="en-US" w:eastAsia="zh-CN"/>
        </w:rPr>
        <w:t xml:space="preserve">  </w:t>
      </w:r>
      <w:r>
        <w:rPr>
          <w:rFonts w:hint="eastAsia" w:ascii="Times New Roman" w:hAnsi="Times New Roman" w:eastAsia="宋体" w:cs="Times New Roman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</w:rPr>
        <w:t>D</w:t>
      </w:r>
      <w:r>
        <w:rPr>
          <w:rFonts w:hint="eastAsia" w:ascii="Times New Roman" w:hAnsi="Times New Roman" w:eastAsia="宋体" w:cs="Times New Roman"/>
          <w:lang w:eastAsia="zh-CN"/>
        </w:rPr>
        <w:t>．</w:t>
      </w:r>
      <w:r>
        <w:rPr>
          <w:rFonts w:hint="default" w:ascii="Times New Roman" w:hAnsi="Times New Roman" w:eastAsia="宋体" w:cs="Times New Roman"/>
        </w:rPr>
        <w:t>整个转化过程中硫元素化合价升高</w:t>
      </w:r>
    </w:p>
    <w:p>
      <w:pPr>
        <w:numPr>
          <w:ilvl w:val="0"/>
          <w:numId w:val="0"/>
        </w:numPr>
        <w:spacing w:before="0" w:after="0" w:line="360" w:lineRule="auto"/>
        <w:ind w:left="0"/>
        <w:textAlignment w:val="center"/>
        <w:rPr>
          <w:rFonts w:hint="eastAsia" w:ascii="Times New Roman" w:hAnsi="Times New Roman" w:eastAsia="宋体" w:cs="Times New Roman"/>
          <w:kern w:val="0"/>
          <w:szCs w:val="21"/>
          <w:lang w:eastAsia="zh-CN"/>
        </w:rPr>
      </w:pPr>
      <w:r>
        <w:rPr>
          <w:rFonts w:hint="default"/>
          <w:sz w:val="21"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385445</wp:posOffset>
                </wp:positionV>
                <wp:extent cx="4022090" cy="954405"/>
                <wp:effectExtent l="0" t="0" r="16510" b="17145"/>
                <wp:wrapNone/>
                <wp:docPr id="12" name="组合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2090" cy="954405"/>
                          <a:chOff x="5967" y="77352"/>
                          <a:chExt cx="6932" cy="1788"/>
                        </a:xfrm>
                      </wpg:grpSpPr>
                      <pic:pic xmlns:pic="http://schemas.openxmlformats.org/drawingml/2006/picture">
                        <pic:nvPicPr>
                          <pic:cNvPr id="30" name="图片 30" descr="SYS201907010722409110213163_ST.00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r="-1902" b="39771"/>
                          <a:stretch>
                            <a:fillRect/>
                          </a:stretch>
                        </pic:blipFill>
                        <pic:spPr>
                          <a:xfrm>
                            <a:off x="5967" y="78079"/>
                            <a:ext cx="4983" cy="6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图片 29" descr="SYS201907010722409110213163_ST.00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t="46737" r="67423" b="5644"/>
                          <a:stretch>
                            <a:fillRect/>
                          </a:stretch>
                        </pic:blipFill>
                        <pic:spPr>
                          <a:xfrm>
                            <a:off x="11022" y="77352"/>
                            <a:ext cx="1593" cy="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图片 28" descr="SYS201907010722409110213163_ST.00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l="31043" t="46737" r="36748" b="353"/>
                          <a:stretch>
                            <a:fillRect/>
                          </a:stretch>
                        </pic:blipFill>
                        <pic:spPr>
                          <a:xfrm>
                            <a:off x="11085" y="77937"/>
                            <a:ext cx="1575" cy="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图片 31" descr="SYS201907010722409110213163_ST.001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l="62025" t="50705" r="245"/>
                          <a:stretch>
                            <a:fillRect/>
                          </a:stretch>
                        </pic:blipFill>
                        <pic:spPr>
                          <a:xfrm>
                            <a:off x="11055" y="78582"/>
                            <a:ext cx="1845" cy="5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69.4pt;margin-top:30.35pt;height:75.15pt;width:316.7pt;z-index:251665408;mso-width-relative:page;mso-height-relative:page;" coordorigin="5967,77352" coordsize="6932,1788" o:gfxdata="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">
                <o:lock v:ext="edit" aspectratio="f"/>
                <v:shape id="_x0000_s1026" o:spid="_x0000_s1026" o:spt="75" alt="SYS201907010722409110213163_ST.001" type="#_x0000_t75" style="position:absolute;left:5967;top:78079;height:683;width:4983;" filled="f" o:preferrelative="t" stroked="f" coordsize="21600,21600" o:gfxdata="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FQU1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9" cropright="-1246f" cropbottom="26064f" o:title=""/>
                  <o:lock v:ext="edit" aspectratio="t"/>
                </v:shape>
                <v:shape id="_x0000_s1026" o:spid="_x0000_s1026" o:spt="75" alt="SYS201907010722409110213163_ST.001" type="#_x0000_t75" style="position:absolute;left:11022;top:77352;height:540;width:1593;" filled="f" o:preferrelative="t" stroked="f" coordsize="21600,21600" o:gfxdata="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3RQ0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9" croptop="30630f" cropright="44186f" cropbottom="3699f" o:title=""/>
                  <o:lock v:ext="edit" aspectratio="t"/>
                </v:shape>
                <v:shape id="_x0000_s1026" o:spid="_x0000_s1026" o:spt="75" alt="SYS201907010722409110213163_ST.001" type="#_x0000_t75" style="position:absolute;left:11085;top:77937;height:600;width:1575;" filled="f" o:preferrelative="t" stroked="f" coordsize="21600,21600" o:gfxdata="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Cx9VlotAAAANsAAAAPAAAA&#10;AAAAAAEAIAAAACIAAABkcnMvZG93bnJldi54bWxQSwECFAAUAAAACACHTuJAMy8FnjsAAAA5AAAA&#10;EAAAAAAAAAABACAAAAADAQAAZHJzL3NoYXBleG1sLnhtbFBLBQYAAAAABgAGAFsBAACtAwAAAAA=&#10;">
                  <v:fill on="f" focussize="0,0"/>
                  <v:stroke on="f"/>
                  <v:imagedata r:id="rId29" cropleft="20344f" croptop="30630f" cropright="24083f" cropbottom="231f" o:title=""/>
                  <o:lock v:ext="edit" aspectratio="t"/>
                </v:shape>
                <v:shape id="_x0000_s1026" o:spid="_x0000_s1026" o:spt="75" alt="SYS201907010722409110213163_ST.001" type="#_x0000_t75" style="position:absolute;left:11055;top:78582;height:559;width:1845;" filled="f" o:preferrelative="t" stroked="f" coordsize="21600,21600" o:gfxdata="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y2Z4W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cropleft="40649f" croptop="33230f" cropright="161f" o:title=""/>
                  <o:lock v:ext="edit" aspectratio="t"/>
                </v:shape>
              </v:group>
            </w:pict>
          </mc:Fallback>
        </mc:AlternateContent>
      </w:r>
      <w:r>
        <w:rPr>
          <w:rFonts w:hint="eastAsia"/>
          <w:sz w:val="21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>2022泰州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）</w:t>
      </w:r>
      <w:bookmarkStart w:id="3" w:name="37feb35d-9029-4287-8576-37f7931e979c"/>
      <w:r>
        <w:rPr>
          <w:rFonts w:ascii="宋体" w:hAnsi="宋体" w:eastAsia="宋体" w:cs="宋体"/>
          <w:kern w:val="0"/>
          <w:szCs w:val="21"/>
        </w:rPr>
        <w:t>抗击新冠肺炎疫情需用多种消毒剂。氯气可用于生产含氯消毒剂，氯气与水反应的微观示意图如图。下列说法正确的是</w:t>
      </w:r>
      <w:r>
        <w:rPr>
          <w:rFonts w:ascii="Times New Roman" w:hAnsi="Times New Roman" w:eastAsia="Times New Roman" w:cs="Times New Roman"/>
          <w:kern w:val="0"/>
          <w:szCs w:val="21"/>
        </w:rPr>
        <w:t>(    )</w:t>
      </w:r>
      <w:bookmarkEnd w:id="3"/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/>
        <w:textAlignment w:val="center"/>
        <w:rPr>
          <w:rFonts w:hint="eastAsia" w:ascii="Times New Roman" w:hAnsi="Times New Roman" w:eastAsia="宋体" w:cs="Times New Roman"/>
          <w:kern w:val="0"/>
          <w:szCs w:val="21"/>
          <w:lang w:eastAsia="zh-CN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rPr>
          <w:rFonts w:hint="eastAsia"/>
          <w:sz w:val="21"/>
          <w:szCs w:val="21"/>
          <w:lang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firstLine="1470" w:firstLineChars="700"/>
        <w:textAlignment w:val="center"/>
        <w:rPr>
          <w:rFonts w:hint="default" w:ascii="Times New Roman" w:hAnsi="Times New Roman" w:eastAsia="宋体" w:cs="Times New Roman"/>
          <w:kern w:val="0"/>
          <w:szCs w:val="21"/>
          <w:lang w:val="en-US" w:eastAsia="zh-CN"/>
        </w:rPr>
      </w:pP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>甲                   乙                          丙                  丁</w:t>
      </w: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210" w:firstLineChars="100"/>
        <w:jc w:val="left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A. </w:t>
      </w:r>
      <w:r>
        <w:rPr>
          <w:rFonts w:ascii="宋体" w:hAnsi="宋体" w:eastAsia="宋体" w:cs="宋体"/>
          <w:kern w:val="0"/>
          <w:szCs w:val="21"/>
        </w:rPr>
        <w:t>该反应前后元素化合价均没有变化</w:t>
      </w:r>
      <w:r>
        <w:rPr>
          <w:rFonts w:ascii="宋体" w:hAnsi="宋体" w:eastAsia="宋体" w:cs="宋体"/>
          <w:kern w:val="0"/>
          <w:sz w:val="21"/>
          <w:szCs w:val="21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B. </w:t>
      </w:r>
      <w:r>
        <w:rPr>
          <w:rFonts w:ascii="宋体" w:hAnsi="宋体" w:eastAsia="宋体" w:cs="宋体"/>
          <w:kern w:val="0"/>
          <w:szCs w:val="21"/>
        </w:rPr>
        <w:t>反应物和生成物中共有两种氧化物</w:t>
      </w: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210" w:firstLineChars="100"/>
        <w:jc w:val="left"/>
        <w:rPr>
          <w:rFonts w:ascii="宋体" w:hAnsi="宋体" w:eastAsia="宋体" w:cs="宋体"/>
          <w:kern w:val="0"/>
          <w:sz w:val="21"/>
          <w:szCs w:val="21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C. </w:t>
      </w:r>
      <w:r>
        <w:rPr>
          <w:rFonts w:ascii="宋体" w:hAnsi="宋体" w:eastAsia="宋体" w:cs="宋体"/>
          <w:kern w:val="0"/>
          <w:szCs w:val="21"/>
        </w:rPr>
        <w:t>参加反应的甲、乙质量比为</w:t>
      </w:r>
      <m:oMath>
        <m:r>
          <m:rPr/>
          <m:t>71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18</m:t>
        </m:r>
      </m:oMath>
      <w:r>
        <w:rPr>
          <w:rFonts w:ascii="宋体" w:hAnsi="宋体" w:eastAsia="宋体" w:cs="宋体"/>
          <w:kern w:val="0"/>
          <w:sz w:val="21"/>
          <w:szCs w:val="21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D. </w:t>
      </w:r>
      <w:r>
        <w:rPr>
          <w:rFonts w:ascii="宋体" w:hAnsi="宋体" w:eastAsia="宋体" w:cs="宋体"/>
          <w:kern w:val="0"/>
          <w:szCs w:val="21"/>
        </w:rPr>
        <w:t>丙物质的水溶液能使红色石蕊试纸变蓝</w:t>
      </w:r>
    </w:p>
    <w:p>
      <w:pPr>
        <w:numPr>
          <w:ilvl w:val="0"/>
          <w:numId w:val="0"/>
        </w:numPr>
        <w:spacing w:line="360" w:lineRule="auto"/>
        <w:ind w:left="0"/>
        <w:jc w:val="left"/>
        <w:textAlignment w:val="center"/>
        <w:rPr>
          <w:rFonts w:ascii="Times New Roman" w:hAnsi="Times New Roman" w:eastAsia="Times New Roman" w:cs="Times New Roman"/>
          <w:kern w:val="0"/>
          <w:szCs w:val="21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548005</wp:posOffset>
            </wp:positionV>
            <wp:extent cx="4391025" cy="762000"/>
            <wp:effectExtent l="0" t="0" r="9525" b="0"/>
            <wp:wrapNone/>
            <wp:docPr id="1030" name="图片 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图片 1030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>2023安徽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）</w:t>
      </w:r>
      <w:bookmarkStart w:id="4" w:name="aed521ee-f502-45f5-ad08-6f7d6fa4e0ed"/>
      <w:r>
        <w:rPr>
          <w:rFonts w:ascii="宋体" w:hAnsi="宋体" w:eastAsia="宋体" w:cs="宋体"/>
          <w:kern w:val="0"/>
          <w:szCs w:val="21"/>
        </w:rPr>
        <w:t>口罩中的熔喷布具有过滤病毒的作用，</w:t>
      </w:r>
      <m:oMath>
        <m:r>
          <m:rPr/>
          <m:t>Z</m:t>
        </m:r>
      </m:oMath>
      <w:r>
        <w:rPr>
          <w:rFonts w:ascii="宋体" w:hAnsi="宋体" w:eastAsia="宋体" w:cs="宋体"/>
          <w:kern w:val="0"/>
          <w:szCs w:val="21"/>
        </w:rPr>
        <w:t>是合成熔喷布的主要原料，由</w:t>
      </w:r>
      <m:oMath>
        <m:r>
          <m:rPr/>
          <m:t>X</m:t>
        </m:r>
      </m:oMath>
      <w:r>
        <w:rPr>
          <w:rFonts w:ascii="宋体" w:hAnsi="宋体" w:eastAsia="宋体" w:cs="宋体"/>
          <w:kern w:val="0"/>
          <w:szCs w:val="21"/>
        </w:rPr>
        <w:t>制备</w:t>
      </w:r>
      <m:oMath>
        <m:r>
          <m:rPr/>
          <m:t>Z</m:t>
        </m:r>
      </m:oMath>
      <w:r>
        <w:rPr>
          <w:rFonts w:ascii="宋体" w:hAnsi="宋体" w:eastAsia="宋体" w:cs="宋体"/>
          <w:kern w:val="0"/>
          <w:szCs w:val="21"/>
        </w:rPr>
        <w:t>的微观示意图如图。下列说法正确的是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 (    )</w:t>
      </w:r>
    </w:p>
    <w:bookmarkEnd w:id="4"/>
    <w:p>
      <w:pPr>
        <w:numPr>
          <w:ilvl w:val="0"/>
          <w:numId w:val="0"/>
        </w:numPr>
        <w:spacing w:line="360" w:lineRule="auto"/>
        <w:ind w:left="0"/>
        <w:jc w:val="left"/>
        <w:textAlignment w:val="center"/>
        <w:rPr>
          <w:rFonts w:ascii="Times New Roman" w:hAnsi="Times New Roman" w:eastAsia="Times New Roman" w:cs="Times New Roman"/>
          <w:kern w:val="0"/>
          <w:sz w:val="21"/>
          <w:szCs w:val="21"/>
        </w:rPr>
      </w:pPr>
    </w:p>
    <w:p>
      <w:pPr>
        <w:pStyle w:val="2"/>
        <w:rPr>
          <w:sz w:val="21"/>
          <w:szCs w:val="21"/>
        </w:rPr>
      </w:pP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210" w:firstLineChars="100"/>
        <w:jc w:val="left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A. </w:t>
      </w:r>
      <m:oMath>
        <m:r>
          <m:rPr/>
          <m:t>X</m:t>
        </m:r>
      </m:oMath>
      <w:r>
        <w:rPr>
          <w:rFonts w:ascii="宋体" w:hAnsi="宋体" w:eastAsia="宋体" w:cs="宋体"/>
          <w:kern w:val="0"/>
          <w:szCs w:val="21"/>
        </w:rPr>
        <w:t>的化学式为</w:t>
      </w:r>
      <m:oMath>
        <m:sSub>
          <m:sSubPr/>
          <m:e>
            <m:r>
              <m:rPr/>
              <m:t>C</m:t>
            </m:r>
          </m:e>
          <m:sub>
            <m:r>
              <m:rPr/>
              <m:t>8</m:t>
            </m:r>
          </m:sub>
        </m:sSub>
        <m:sSub>
          <m:sSubPr/>
          <m:e>
            <m:r>
              <m:rPr/>
              <m:t>H</m:t>
            </m:r>
          </m:e>
          <m:sub>
            <m:r>
              <m:rPr/>
              <m:t>3</m:t>
            </m:r>
          </m:sub>
        </m:sSub>
      </m:oMath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B. </w:t>
      </w:r>
      <w:r>
        <w:rPr>
          <w:rFonts w:ascii="宋体" w:hAnsi="宋体" w:eastAsia="宋体" w:cs="宋体"/>
          <w:kern w:val="0"/>
          <w:szCs w:val="21"/>
        </w:rPr>
        <w:t>反应前后分子种类不变</w:t>
      </w: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210" w:firstLineChars="100"/>
        <w:jc w:val="left"/>
        <w:rPr>
          <w:rFonts w:ascii="Times New Roman" w:hAnsi="Times New Roman" w:eastAsia="Times New Roman" w:cs="Times New Roman"/>
          <w:kern w:val="0"/>
          <w:sz w:val="24"/>
          <w:szCs w:val="24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C. </w:t>
      </w:r>
      <m:oMath>
        <m:r>
          <m:rPr/>
          <m:t>Y</m:t>
        </m:r>
      </m:oMath>
      <w:r>
        <w:rPr>
          <w:rFonts w:ascii="宋体" w:hAnsi="宋体" w:eastAsia="宋体" w:cs="宋体"/>
          <w:kern w:val="0"/>
          <w:szCs w:val="21"/>
        </w:rPr>
        <w:t>、</w:t>
      </w:r>
      <m:oMath>
        <m:r>
          <m:rPr/>
          <m:t>Z</m:t>
        </m:r>
      </m:oMath>
      <w:r>
        <w:rPr>
          <w:rFonts w:ascii="宋体" w:hAnsi="宋体" w:eastAsia="宋体" w:cs="宋体"/>
          <w:kern w:val="0"/>
          <w:szCs w:val="21"/>
        </w:rPr>
        <w:t>在</w:t>
      </w:r>
      <m:oMath>
        <m:sSub>
          <m:sSubPr/>
          <m:e>
            <m:r>
              <m:rPr/>
              <m:t>O</m:t>
            </m:r>
          </m:e>
          <m:sub>
            <m:r>
              <m:rPr/>
              <m:t>2</m:t>
            </m:r>
          </m:sub>
        </m:sSub>
      </m:oMath>
      <w:r>
        <w:rPr>
          <w:rFonts w:ascii="宋体" w:hAnsi="宋体" w:eastAsia="宋体" w:cs="宋体"/>
          <w:kern w:val="0"/>
          <w:szCs w:val="21"/>
        </w:rPr>
        <w:t>中充分燃烧产物相同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D. </w:t>
      </w:r>
      <w:r>
        <w:rPr>
          <w:rFonts w:ascii="宋体" w:hAnsi="宋体" w:eastAsia="宋体" w:cs="宋体"/>
          <w:kern w:val="0"/>
          <w:szCs w:val="21"/>
        </w:rPr>
        <w:t>反应前后原子个数不变</w:t>
      </w:r>
    </w:p>
    <w:p>
      <w:pPr>
        <w:numPr>
          <w:ilvl w:val="0"/>
          <w:numId w:val="0"/>
        </w:numPr>
        <w:spacing w:line="360" w:lineRule="auto"/>
        <w:ind w:left="0"/>
        <w:jc w:val="left"/>
        <w:textAlignment w:val="center"/>
        <w:rPr>
          <w:rFonts w:hint="eastAsia" w:ascii="Times New Roman" w:hAnsi="Times New Roman" w:eastAsia="宋体" w:cs="Times New Roman"/>
          <w:kern w:val="0"/>
          <w:szCs w:val="21"/>
          <w:lang w:eastAsia="zh-CN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990600</wp:posOffset>
            </wp:positionH>
            <wp:positionV relativeFrom="paragraph">
              <wp:posOffset>310515</wp:posOffset>
            </wp:positionV>
            <wp:extent cx="3418205" cy="685165"/>
            <wp:effectExtent l="0" t="0" r="10795" b="635"/>
            <wp:wrapNone/>
            <wp:docPr id="33" name="图片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418205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cs="宋体"/>
          <w:kern w:val="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>2023山东日照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）</w:t>
      </w:r>
      <w:bookmarkStart w:id="5" w:name="796f0c3f-5d97-472c-bd86-1c79e78901b3"/>
      <w:r>
        <w:rPr>
          <w:rFonts w:ascii="宋体" w:hAnsi="宋体" w:eastAsia="宋体" w:cs="宋体"/>
          <w:kern w:val="0"/>
          <w:szCs w:val="21"/>
        </w:rPr>
        <w:t>在催化剂作用下，过氧化氢可将甲烷转化为含氧有机物，其微观过程如图所示。下列说法正确的是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 (    )</w:t>
      </w:r>
    </w:p>
    <w:bookmarkEnd w:id="5"/>
    <w:p>
      <w:pPr>
        <w:pStyle w:val="2"/>
        <w:jc w:val="both"/>
        <w:rPr>
          <w:sz w:val="21"/>
          <w:szCs w:val="21"/>
        </w:rPr>
      </w:pPr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A. </w:t>
      </w:r>
      <w:r>
        <w:rPr>
          <w:rFonts w:ascii="宋体" w:hAnsi="宋体" w:eastAsia="宋体" w:cs="宋体"/>
          <w:kern w:val="0"/>
          <w:szCs w:val="21"/>
        </w:rPr>
        <w:t>甲点燃前不需要检验纯度</w:t>
      </w:r>
      <w:r>
        <w:rPr>
          <w:rFonts w:hint="eastAsia" w:ascii="宋体" w:cs="宋体"/>
          <w:kern w:val="0"/>
          <w:szCs w:val="21"/>
          <w:lang w:val="en-US" w:eastAsia="zh-CN"/>
        </w:rPr>
        <w:t xml:space="preserve">                   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B. </w:t>
      </w:r>
      <w:r>
        <w:rPr>
          <w:rFonts w:ascii="宋体" w:hAnsi="宋体" w:eastAsia="宋体" w:cs="宋体"/>
          <w:kern w:val="0"/>
          <w:szCs w:val="21"/>
        </w:rPr>
        <w:t>该反应前后分子的种类和数目保持不变</w:t>
      </w:r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C. </w:t>
      </w:r>
      <w:r>
        <w:rPr>
          <w:rFonts w:ascii="宋体" w:hAnsi="宋体" w:eastAsia="宋体" w:cs="宋体"/>
          <w:kern w:val="0"/>
          <w:szCs w:val="21"/>
        </w:rPr>
        <w:t>参加反应的甲和生成的丁的质量比为</w:t>
      </w:r>
      <m:oMath>
        <m:r>
          <m:rPr/>
          <m:t>8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9</m:t>
        </m:r>
      </m:oMath>
      <w:r>
        <w:rPr>
          <w:rFonts w:hint="eastAsia"/>
          <w:i w:val="0"/>
          <w:lang w:val="en-US" w:eastAsia="zh-CN"/>
        </w:rPr>
        <w:t xml:space="preserve">         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D. </w:t>
      </w:r>
      <w:r>
        <w:rPr>
          <w:rFonts w:ascii="宋体" w:hAnsi="宋体" w:eastAsia="宋体" w:cs="宋体"/>
          <w:kern w:val="0"/>
          <w:szCs w:val="21"/>
        </w:rPr>
        <w:t>该反应的化学方程式为</w:t>
      </w:r>
      <m:oMath>
        <m:r>
          <m:rPr/>
          <m:t>C</m:t>
        </m:r>
        <m:sSub>
          <m:sSubPr/>
          <m:e>
            <m:r>
              <m:rPr/>
              <m:t>H</m:t>
            </m:r>
          </m:e>
          <m:sub>
            <m:r>
              <m:rPr/>
              <m:t>4</m:t>
            </m:r>
          </m:sub>
        </m:sSub>
        <m:r>
          <m:rPr/>
          <m:t>+2</m:t>
        </m:r>
        <m:sSub>
          <m:sSubPr/>
          <m:e>
            <m:r>
              <m:rPr/>
              <m:t>H</m:t>
            </m:r>
          </m:e>
          <m:sub>
            <m:r>
              <m:rPr/>
              <m:t>2</m:t>
            </m:r>
          </m:sub>
        </m:sSub>
        <m:sSub>
          <m:sSubPr/>
          <m:e>
            <m:r>
              <m:rPr/>
              <m:t>O</m:t>
            </m:r>
          </m:e>
          <m:sub>
            <m:r>
              <m:rPr/>
              <m:t>2</m:t>
            </m:r>
          </m:sub>
        </m:sSub>
        <m:r>
          <m:rPr/>
          <m:t>=C</m:t>
        </m:r>
        <m:sSub>
          <m:sSubPr/>
          <m:e>
            <m:r>
              <m:rPr/>
              <m:t>H</m:t>
            </m:r>
          </m:e>
          <m:sub>
            <m:r>
              <m:rPr/>
              <m:t>3</m:t>
            </m:r>
          </m:sub>
        </m:sSub>
        <m:r>
          <m:rPr/>
          <m:t>OH+</m:t>
        </m:r>
        <m:sSub>
          <m:sSubPr/>
          <m:e>
            <m:r>
              <m:rPr/>
              <m:t>H</m:t>
            </m:r>
          </m:e>
          <m:sub>
            <m:r>
              <m:rPr/>
              <m:t>2</m:t>
            </m:r>
          </m:sub>
        </m:sSub>
        <m:r>
          <m:rPr/>
          <m:t>O</m:t>
        </m:r>
      </m:oMath>
    </w:p>
    <w:p>
      <w:pPr>
        <w:numPr>
          <w:ilvl w:val="0"/>
          <w:numId w:val="0"/>
        </w:numPr>
        <w:spacing w:line="360" w:lineRule="auto"/>
        <w:ind w:left="0"/>
        <w:jc w:val="left"/>
        <w:textAlignment w:val="center"/>
        <w:rPr>
          <w:rFonts w:hint="eastAsia" w:ascii="Times New Roman" w:hAnsi="Times New Roman" w:eastAsia="宋体" w:cs="Times New Roman"/>
          <w:kern w:val="0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1</w:t>
      </w:r>
      <w:r>
        <w:rPr>
          <w:rFonts w:hint="eastAsia" w:ascii="宋体" w:cs="宋体"/>
          <w:kern w:val="0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>2023广东深圳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）</w:t>
      </w:r>
      <w:bookmarkStart w:id="6" w:name="db0cf398-52ef-4fa6-9e7c-10202e30d5c9"/>
      <w:r>
        <w:rPr>
          <w:rFonts w:ascii="宋体" w:hAnsi="宋体" w:eastAsia="宋体" w:cs="宋体"/>
          <w:kern w:val="0"/>
          <w:szCs w:val="21"/>
        </w:rPr>
        <w:t>在通电条件下，甲酸与氧气的反应微观图如下，说法错误的是</w:t>
      </w:r>
      <m:oMath>
        <m:r>
          <m:rPr/>
          <m:t>(</m:t>
        </m:r>
      </m:oMath>
      <w:r>
        <w:rPr>
          <w:rFonts w:ascii="Times New Roman" w:hAnsi="Times New Roman" w:eastAsia="Times New Roman" w:cs="Times New Roman"/>
          <w:kern w:val="0"/>
          <w:szCs w:val="21"/>
        </w:rPr>
        <w:t>   )</w:t>
      </w:r>
    </w:p>
    <w:p>
      <w:pPr>
        <w:numPr>
          <w:ilvl w:val="0"/>
          <w:numId w:val="0"/>
        </w:numPr>
        <w:spacing w:line="360" w:lineRule="auto"/>
        <w:ind w:left="0"/>
        <w:jc w:val="left"/>
        <w:textAlignment w:val="center"/>
        <w:rPr>
          <w:rFonts w:ascii="Times New Roman" w:hAnsi="Times New Roman" w:eastAsia="Times New Roman" w:cs="Times New Roman"/>
          <w:kern w:val="0"/>
          <w:sz w:val="24"/>
          <w:szCs w:val="24"/>
        </w:rPr>
      </w:pP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4934585" cy="990600"/>
            <wp:effectExtent l="0" t="0" r="18415" b="0"/>
            <wp:docPr id="34" name="图片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3458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6"/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  <w:textAlignment w:val="center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A.</w:t>
      </w:r>
      <w:r>
        <w:rPr>
          <w:rFonts w:hint="eastAsia" w:ascii="宋体" w:hAnsi="宋体" w:eastAsia="宋体" w:cs="宋体"/>
          <w:kern w:val="0"/>
          <w:sz w:val="21"/>
          <w:szCs w:val="21"/>
        </w:rPr>
        <w:t>由此实验可知，分子是化学变化的最小粒子</w:t>
      </w:r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  <w:textAlignment w:val="center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B.</w:t>
      </w:r>
      <w:r>
        <w:rPr>
          <w:rFonts w:hint="eastAsia" w:ascii="宋体" w:hAnsi="宋体" w:eastAsia="宋体" w:cs="宋体"/>
          <w:kern w:val="0"/>
          <w:sz w:val="21"/>
          <w:szCs w:val="21"/>
        </w:rPr>
        <w:t>两个氢原子和一个氧分子结合形成</w:t>
      </w:r>
      <m:oMath>
        <m:sSub>
          <m:sSubPr>
            <m:ctrlPr>
              <w:rPr>
                <w:rFonts w:hint="eastAsia" w:ascii="Cambria Math" w:hAnsi="Cambria Math" w:eastAsia="宋体" w:cs="宋体"/>
                <w:sz w:val="21"/>
                <w:szCs w:val="21"/>
              </w:rPr>
            </m:ctrlPr>
          </m:sSubPr>
          <m:e>
            <m:r>
              <m:rPr/>
              <w:rPr>
                <w:rFonts w:hint="eastAsia" w:ascii="Cambria Math" w:hAnsi="Cambria Math" w:eastAsia="宋体" w:cs="宋体"/>
                <w:sz w:val="21"/>
                <w:szCs w:val="21"/>
              </w:rPr>
              <m:t>H</m:t>
            </m:r>
            <m:ctrlPr>
              <w:rPr>
                <w:rFonts w:hint="eastAsia" w:ascii="Cambria Math" w:hAnsi="Cambria Math" w:eastAsia="宋体" w:cs="宋体"/>
                <w:sz w:val="21"/>
                <w:szCs w:val="21"/>
              </w:rPr>
            </m:ctrlPr>
          </m:e>
          <m:sub>
            <m:r>
              <m:rPr/>
              <w:rPr>
                <w:rFonts w:hint="eastAsia" w:ascii="Cambria Math" w:hAnsi="Cambria Math" w:eastAsia="宋体" w:cs="宋体"/>
                <w:sz w:val="21"/>
                <w:szCs w:val="21"/>
              </w:rPr>
              <m:t>2</m:t>
            </m:r>
            <m:ctrlPr>
              <w:rPr>
                <w:rFonts w:hint="eastAsia" w:ascii="Cambria Math" w:hAnsi="Cambria Math" w:eastAsia="宋体" w:cs="宋体"/>
                <w:sz w:val="21"/>
                <w:szCs w:val="21"/>
              </w:rPr>
            </m:ctrlPr>
          </m:sub>
        </m:sSub>
        <m:sSub>
          <m:sSubPr>
            <m:ctrlPr>
              <w:rPr>
                <w:rFonts w:hint="eastAsia" w:ascii="Cambria Math" w:hAnsi="Cambria Math" w:eastAsia="宋体" w:cs="宋体"/>
                <w:sz w:val="21"/>
                <w:szCs w:val="21"/>
              </w:rPr>
            </m:ctrlPr>
          </m:sSubPr>
          <m:e>
            <m:r>
              <m:rPr/>
              <w:rPr>
                <w:rFonts w:hint="eastAsia" w:ascii="Cambria Math" w:hAnsi="Cambria Math" w:eastAsia="宋体" w:cs="宋体"/>
                <w:sz w:val="21"/>
                <w:szCs w:val="21"/>
              </w:rPr>
              <m:t>O</m:t>
            </m:r>
            <m:ctrlPr>
              <w:rPr>
                <w:rFonts w:hint="eastAsia" w:ascii="Cambria Math" w:hAnsi="Cambria Math" w:eastAsia="宋体" w:cs="宋体"/>
                <w:sz w:val="21"/>
                <w:szCs w:val="21"/>
              </w:rPr>
            </m:ctrlPr>
          </m:e>
          <m:sub>
            <m:r>
              <m:rPr/>
              <w:rPr>
                <w:rFonts w:hint="eastAsia" w:ascii="Cambria Math" w:hAnsi="Cambria Math" w:eastAsia="宋体" w:cs="宋体"/>
                <w:sz w:val="21"/>
                <w:szCs w:val="21"/>
              </w:rPr>
              <m:t>2</m:t>
            </m:r>
            <m:ctrlPr>
              <w:rPr>
                <w:rFonts w:hint="eastAsia" w:ascii="Cambria Math" w:hAnsi="Cambria Math" w:eastAsia="宋体" w:cs="宋体"/>
                <w:sz w:val="21"/>
                <w:szCs w:val="21"/>
              </w:rPr>
            </m:ctrlPr>
          </m:sub>
        </m:sSub>
      </m:oMath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  <w:textAlignment w:val="center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C.</w:t>
      </w:r>
      <w:r>
        <w:rPr>
          <w:rFonts w:hint="eastAsia" w:ascii="宋体" w:hAnsi="宋体" w:eastAsia="宋体" w:cs="宋体"/>
          <w:kern w:val="0"/>
          <w:sz w:val="21"/>
          <w:szCs w:val="21"/>
        </w:rPr>
        <w:t>反应的化学方程式：</w:t>
      </w:r>
      <w:r>
        <w:rPr>
          <w:rFonts w:hint="eastAsia" w:ascii="宋体" w:hAnsi="宋体" w:eastAsia="宋体" w:cs="宋体"/>
          <w:strike w:val="0"/>
          <w:kern w:val="0"/>
          <w:sz w:val="21"/>
          <w:szCs w:val="21"/>
          <w:u w:val="none"/>
        </w:rPr>
        <w:drawing>
          <wp:inline distT="0" distB="0" distL="114300" distR="114300">
            <wp:extent cx="2162175" cy="219075"/>
            <wp:effectExtent l="0" t="0" r="9525" b="9525"/>
            <wp:docPr id="35" name="图片 35" descr="HCOOH+O _{2} { \xlongequal[]{\;\text{铂催化剂}\;}} H _{2} O _{2} +CO _{2}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HCOOH+O _{2} { \xlongequal[]{\;\text{铂催化剂}\;}} H _{2} O _{2} +CO _{2}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  <w:textAlignment w:val="center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D.</w:t>
      </w:r>
      <w:r>
        <w:rPr>
          <w:rFonts w:hint="eastAsia" w:ascii="宋体" w:hAnsi="宋体" w:eastAsia="宋体" w:cs="宋体"/>
          <w:kern w:val="0"/>
          <w:sz w:val="21"/>
          <w:szCs w:val="21"/>
        </w:rPr>
        <w:t>催</w:t>
      </w:r>
      <w:r>
        <w:rPr>
          <w:rFonts w:ascii="宋体" w:hAnsi="宋体" w:eastAsia="宋体" w:cs="宋体"/>
          <w:kern w:val="0"/>
          <w:szCs w:val="21"/>
        </w:rPr>
        <w:t>化剂在反应前后的化学性质和质量不变</w:t>
      </w:r>
    </w:p>
    <w:p>
      <w:pPr>
        <w:spacing w:line="360" w:lineRule="auto"/>
        <w:textAlignment w:val="center"/>
        <w:rPr>
          <w:rFonts w:hint="eastAsia" w:ascii="Times New Roman" w:hAnsi="Times New Roman" w:eastAsia="宋体" w:cs="Times New Roman"/>
          <w:kern w:val="0"/>
          <w:szCs w:val="21"/>
          <w:lang w:eastAsia="zh-CN"/>
        </w:rPr>
      </w:pPr>
      <w:r>
        <w:rPr>
          <w:rFonts w:hint="default" w:ascii="宋体" w:hAnsi="宋体" w:eastAsia="宋体" w:cs="宋体"/>
          <w:strike w:val="0"/>
          <w:kern w:val="0"/>
          <w:sz w:val="24"/>
          <w:szCs w:val="24"/>
          <w:u w:val="none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323850</wp:posOffset>
            </wp:positionV>
            <wp:extent cx="2552700" cy="923925"/>
            <wp:effectExtent l="0" t="0" r="0" b="9525"/>
            <wp:wrapNone/>
            <wp:docPr id="1028" name="图片 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图片 1028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cs="宋体"/>
          <w:strike w:val="0"/>
          <w:kern w:val="0"/>
          <w:sz w:val="24"/>
          <w:szCs w:val="24"/>
          <w:u w:val="none"/>
          <w:lang w:val="en-US" w:eastAsia="zh-CN"/>
        </w:rPr>
        <w:t>14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>2023广东广州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）</w:t>
      </w:r>
      <w:bookmarkStart w:id="7" w:name="babcc08d-dd8c-44ca-93be-49439fdda277"/>
      <m:oMath>
        <m:sSub>
          <m:sSubPr/>
          <m:e>
            <m:r>
              <m:rPr/>
              <m:t>N</m:t>
            </m:r>
          </m:e>
          <m:sub>
            <m:r>
              <m:rPr/>
              <m:t>2</m:t>
            </m:r>
          </m:sub>
        </m:sSub>
      </m:oMath>
      <w:r>
        <w:rPr>
          <w:rFonts w:ascii="宋体" w:hAnsi="宋体" w:eastAsia="宋体" w:cs="宋体"/>
          <w:kern w:val="0"/>
          <w:szCs w:val="21"/>
        </w:rPr>
        <w:t>是重要的化工原料，</w:t>
      </w:r>
      <m:oMath>
        <m:sSub>
          <m:sSubPr/>
          <m:e>
            <m:r>
              <m:rPr/>
              <m:t>N</m:t>
            </m:r>
          </m:e>
          <m:sub>
            <m:r>
              <m:rPr/>
              <m:t>2</m:t>
            </m:r>
          </m:sub>
        </m:sSub>
      </m:oMath>
      <w:r>
        <w:rPr>
          <w:rFonts w:ascii="宋体" w:hAnsi="宋体" w:eastAsia="宋体" w:cs="宋体"/>
          <w:kern w:val="0"/>
          <w:szCs w:val="21"/>
        </w:rPr>
        <w:t>和</w:t>
      </w:r>
      <m:oMath>
        <m:sSub>
          <m:sSubPr/>
          <m:e>
            <m:r>
              <m:rPr/>
              <m:t>H</m:t>
            </m:r>
          </m:e>
          <m:sub>
            <m:r>
              <m:rPr/>
              <m:t>2</m:t>
            </m:r>
          </m:sub>
        </m:sSub>
      </m:oMath>
      <w:r>
        <w:rPr>
          <w:rFonts w:ascii="宋体" w:hAnsi="宋体" w:eastAsia="宋体" w:cs="宋体"/>
          <w:kern w:val="0"/>
          <w:szCs w:val="21"/>
        </w:rPr>
        <w:t>反应的微观示意图如图，下列说法正确的是</w:t>
      </w:r>
      <w:r>
        <w:rPr>
          <w:rFonts w:ascii="Times New Roman" w:hAnsi="Times New Roman" w:eastAsia="Times New Roman" w:cs="Times New Roman"/>
          <w:kern w:val="0"/>
          <w:szCs w:val="21"/>
        </w:rPr>
        <w:t>(    )</w:t>
      </w:r>
      <w:bookmarkEnd w:id="7"/>
    </w:p>
    <w:p>
      <w:pPr>
        <w:pStyle w:val="2"/>
        <w:rPr>
          <w:rFonts w:hint="eastAsia"/>
          <w:lang w:eastAsia="zh-CN"/>
        </w:rPr>
      </w:pPr>
    </w:p>
    <w:p>
      <w:pPr>
        <w:spacing w:line="360" w:lineRule="auto"/>
        <w:textAlignment w:val="center"/>
        <w:rPr>
          <w:rFonts w:ascii="Times New Roman" w:hAnsi="Times New Roman" w:eastAsia="Times New Roman" w:cs="Times New Roman"/>
          <w:kern w:val="0"/>
          <w:szCs w:val="21"/>
        </w:rPr>
      </w:pP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210" w:firstLineChars="100"/>
        <w:jc w:val="left"/>
        <w:textAlignment w:val="center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A. </w:t>
      </w:r>
      <w:r>
        <w:rPr>
          <w:rFonts w:ascii="宋体" w:hAnsi="宋体" w:eastAsia="宋体" w:cs="宋体"/>
          <w:kern w:val="0"/>
          <w:szCs w:val="21"/>
        </w:rPr>
        <w:t>常温下</w:t>
      </w:r>
      <m:oMath>
        <m:sSub>
          <m:sSubPr/>
          <m:e>
            <m:r>
              <m:rPr/>
              <m:t>N</m:t>
            </m:r>
          </m:e>
          <m:sub>
            <m:r>
              <m:rPr/>
              <m:t>2</m:t>
            </m:r>
          </m:sub>
        </m:sSub>
      </m:oMath>
      <w:r>
        <w:rPr>
          <w:rFonts w:ascii="宋体" w:hAnsi="宋体" w:eastAsia="宋体" w:cs="宋体"/>
          <w:kern w:val="0"/>
          <w:szCs w:val="21"/>
        </w:rPr>
        <w:t>的化学性质很活泼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B. 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38125" cy="266700"/>
            <wp:effectExtent l="0" t="0" r="9525" b="0"/>
            <wp:docPr id="36" name="图片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Cs w:val="21"/>
        </w:rPr>
        <w:t>和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2400" cy="219075"/>
            <wp:effectExtent l="0" t="0" r="0" b="9525"/>
            <wp:docPr id="37" name="图片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Cs w:val="21"/>
        </w:rPr>
        <w:t>按个数比</w:t>
      </w:r>
      <m:oMath>
        <m:r>
          <m:rPr/>
          <m:t>1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1</m:t>
        </m:r>
      </m:oMath>
      <w:r>
        <w:rPr>
          <w:rFonts w:ascii="宋体" w:hAnsi="宋体" w:eastAsia="宋体" w:cs="宋体"/>
          <w:kern w:val="0"/>
          <w:szCs w:val="21"/>
        </w:rPr>
        <w:t>进行该反应</w:t>
      </w:r>
    </w:p>
    <w:p>
      <w:pPr>
        <w:numPr>
          <w:ilvl w:val="0"/>
          <w:numId w:val="0"/>
        </w:numPr>
        <w:tabs>
          <w:tab w:val="left" w:pos="4200"/>
        </w:tabs>
        <w:spacing w:line="360" w:lineRule="auto"/>
        <w:ind w:firstLine="210" w:firstLineChars="100"/>
        <w:jc w:val="left"/>
        <w:textAlignment w:val="center"/>
        <w:rPr>
          <w:rFonts w:hint="eastAsia" w:ascii="Times New Roman" w:hAnsi="Times New Roman" w:eastAsia="宋体" w:cs="Times New Roman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C. 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85750" cy="257175"/>
            <wp:effectExtent l="0" t="0" r="0" b="9525"/>
            <wp:docPr id="38" name="图片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Cs w:val="21"/>
        </w:rPr>
        <w:t>中</w:t>
      </w:r>
      <m:oMath>
        <m:r>
          <m:rPr/>
          <m:t>N</m:t>
        </m:r>
      </m:oMath>
      <w:r>
        <w:rPr>
          <w:rFonts w:ascii="宋体" w:hAnsi="宋体" w:eastAsia="宋体" w:cs="宋体"/>
          <w:kern w:val="0"/>
          <w:szCs w:val="21"/>
        </w:rPr>
        <w:t>、</w:t>
      </w:r>
      <m:oMath>
        <m:r>
          <m:rPr/>
          <m:t>H</m:t>
        </m:r>
      </m:oMath>
      <w:r>
        <w:rPr>
          <w:rFonts w:ascii="宋体" w:hAnsi="宋体" w:eastAsia="宋体" w:cs="宋体"/>
          <w:kern w:val="0"/>
          <w:szCs w:val="21"/>
        </w:rPr>
        <w:t>元素的质量比为</w:t>
      </w:r>
      <m:oMath>
        <m:r>
          <m:rPr/>
          <m:t>1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3</m:t>
        </m:r>
      </m:oMath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D. </w:t>
      </w:r>
      <w:r>
        <w:rPr>
          <w:rFonts w:ascii="宋体" w:hAnsi="宋体" w:eastAsia="宋体" w:cs="宋体"/>
          <w:kern w:val="0"/>
          <w:szCs w:val="21"/>
        </w:rPr>
        <w:t>反应前后分子种类和数目发生变化</w:t>
      </w:r>
    </w:p>
    <w:p>
      <w:pPr>
        <w:numPr>
          <w:ilvl w:val="0"/>
          <w:numId w:val="0"/>
        </w:numPr>
        <w:spacing w:line="360" w:lineRule="auto"/>
        <w:ind w:left="0"/>
        <w:jc w:val="left"/>
        <w:textAlignment w:val="center"/>
        <w:rPr>
          <w:rFonts w:hint="eastAsia" w:ascii="Times New Roman" w:hAnsi="Times New Roman" w:eastAsia="宋体" w:cs="Times New Roman"/>
          <w:kern w:val="0"/>
          <w:szCs w:val="21"/>
          <w:lang w:eastAsia="zh-CN"/>
        </w:rPr>
      </w:pPr>
      <w:r>
        <w:rPr>
          <w:rFonts w:hint="default" w:ascii="Times New Roman" w:hAnsi="Times New Roman" w:eastAsia="Times New Roman" w:cs="Times New Roman"/>
          <w:strike w:val="0"/>
          <w:kern w:val="0"/>
          <w:sz w:val="24"/>
          <w:szCs w:val="24"/>
          <w:u w:val="none"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520065</wp:posOffset>
            </wp:positionV>
            <wp:extent cx="4305300" cy="1428750"/>
            <wp:effectExtent l="0" t="0" r="0" b="0"/>
            <wp:wrapNone/>
            <wp:docPr id="1025" name="图片 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图片 1025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strike w:val="0"/>
          <w:kern w:val="0"/>
          <w:sz w:val="24"/>
          <w:szCs w:val="24"/>
          <w:u w:val="none"/>
          <w:lang w:val="en-US" w:eastAsia="zh-CN"/>
        </w:rPr>
        <w:t>15</w:t>
      </w:r>
      <w:r>
        <w:rPr>
          <w:rFonts w:ascii="宋体" w:hAnsi="宋体" w:eastAsia="宋体" w:cs="宋体"/>
          <w:kern w:val="0"/>
          <w:szCs w:val="21"/>
        </w:rPr>
        <w:t>.</w:t>
      </w:r>
      <w:bookmarkStart w:id="8" w:name="6bd89df5-fb25-4e58-9626-b3c89a2cbf22"/>
      <w:r>
        <w:rPr>
          <w:rFonts w:hint="eastAsia" w:ascii="宋体" w:cs="宋体"/>
          <w:kern w:val="0"/>
          <w:szCs w:val="21"/>
          <w:lang w:eastAsia="zh-CN"/>
        </w:rPr>
        <w:t>（</w:t>
      </w:r>
      <w:r>
        <w:rPr>
          <w:rFonts w:hint="eastAsia" w:ascii="宋体" w:cs="宋体"/>
          <w:kern w:val="0"/>
          <w:szCs w:val="21"/>
          <w:lang w:val="en-US" w:eastAsia="zh-CN"/>
        </w:rPr>
        <w:t>2023四川模拟</w:t>
      </w:r>
      <w:r>
        <w:rPr>
          <w:rFonts w:hint="eastAsia" w:ascii="宋体" w:cs="宋体"/>
          <w:kern w:val="0"/>
          <w:szCs w:val="21"/>
          <w:lang w:eastAsia="zh-CN"/>
        </w:rPr>
        <w:t>）</w:t>
      </w:r>
      <w:r>
        <w:rPr>
          <w:rFonts w:ascii="宋体" w:hAnsi="宋体" w:eastAsia="宋体" w:cs="宋体"/>
          <w:kern w:val="0"/>
          <w:szCs w:val="21"/>
        </w:rPr>
        <w:t>科学家成功研制出一种合成甲醇</w:t>
      </w:r>
      <m:oMath>
        <m:r>
          <m:rPr/>
          <m:t>(</m:t>
        </m:r>
      </m:oMath>
      <w:r>
        <w:rPr>
          <w:rFonts w:ascii="宋体" w:hAnsi="宋体" w:eastAsia="宋体" w:cs="宋体"/>
          <w:kern w:val="0"/>
          <w:szCs w:val="21"/>
        </w:rPr>
        <w:t>化学式为</w:t>
      </w:r>
      <m:oMath>
        <m:r>
          <m:rPr/>
          <m:t>C</m:t>
        </m:r>
        <m:sSub>
          <m:sSubPr/>
          <m:e>
            <m:r>
              <m:rPr/>
              <m:t>H</m:t>
            </m:r>
          </m:e>
          <m:sub>
            <m:r>
              <m:rPr/>
              <m:t>3</m:t>
            </m:r>
          </m:sub>
        </m:sSub>
        <m:r>
          <m:rPr/>
          <m:t>OH)</m:t>
        </m:r>
      </m:oMath>
      <w:r>
        <w:rPr>
          <w:rFonts w:ascii="宋体" w:hAnsi="宋体" w:eastAsia="宋体" w:cs="宋体"/>
          <w:kern w:val="0"/>
          <w:szCs w:val="21"/>
        </w:rPr>
        <w:t>的新工艺，其反应过程的微观示意图如图所示。下列有关说法正确的是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 (    )</w:t>
      </w:r>
      <w:bookmarkEnd w:id="8"/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ascii="Times New Roman" w:hAnsi="Times New Roman" w:eastAsia="Times New Roman" w:cs="Times New Roman"/>
          <w:kern w:val="0"/>
          <w:szCs w:val="21"/>
        </w:rPr>
      </w:pPr>
    </w:p>
    <w:p/>
    <w:p>
      <w:pPr>
        <w:numPr>
          <w:ilvl w:val="0"/>
          <w:numId w:val="0"/>
        </w:numPr>
        <w:spacing w:line="360" w:lineRule="auto"/>
        <w:ind w:firstLine="210" w:firstLineChars="100"/>
        <w:jc w:val="left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A. </w:t>
      </w:r>
      <w:r>
        <w:rPr>
          <w:rFonts w:ascii="宋体" w:hAnsi="宋体" w:eastAsia="宋体" w:cs="宋体"/>
          <w:kern w:val="0"/>
          <w:szCs w:val="21"/>
        </w:rPr>
        <w:t>反应过程中原子和分子的种类都保持不变</w:t>
      </w:r>
      <w:r>
        <w:rPr>
          <w:rFonts w:hint="eastAsia" w:ascii="宋体" w:cs="宋体"/>
          <w:kern w:val="0"/>
          <w:szCs w:val="21"/>
          <w:lang w:val="en-US" w:eastAsia="zh-CN"/>
        </w:rPr>
        <w:t xml:space="preserve">     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B. </w:t>
      </w:r>
      <w:r>
        <w:rPr>
          <w:rFonts w:ascii="宋体" w:hAnsi="宋体" w:eastAsia="宋体" w:cs="宋体"/>
          <w:kern w:val="0"/>
          <w:szCs w:val="21"/>
        </w:rPr>
        <w:t>该反应中的最小微粒是氢分子</w:t>
      </w:r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C. </w:t>
      </w:r>
      <w:r>
        <w:rPr>
          <w:rFonts w:ascii="宋体" w:hAnsi="宋体" w:eastAsia="宋体" w:cs="宋体"/>
          <w:kern w:val="0"/>
          <w:szCs w:val="21"/>
        </w:rPr>
        <w:t>参加反应的两种物质的分子个数比为</w:t>
      </w:r>
      <m:oMath>
        <m:r>
          <m:rPr/>
          <m:t>1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1</m:t>
        </m:r>
      </m:oMath>
      <w:r>
        <w:rPr>
          <w:rFonts w:hint="eastAsia"/>
          <w:i w:val="0"/>
          <w:lang w:val="en-US" w:eastAsia="zh-CN"/>
        </w:rPr>
        <w:t xml:space="preserve">          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D. </w:t>
      </w:r>
      <w:r>
        <w:rPr>
          <w:rFonts w:ascii="宋体" w:hAnsi="宋体" w:eastAsia="宋体" w:cs="宋体"/>
          <w:kern w:val="0"/>
          <w:szCs w:val="21"/>
        </w:rPr>
        <w:t>参加反应的两种物质的</w:t>
      </w:r>
      <w:r>
        <w:rPr>
          <w:rFonts w:hint="eastAsia" w:ascii="宋体" w:cs="宋体"/>
          <w:kern w:val="0"/>
          <w:szCs w:val="21"/>
          <w:lang w:val="en-US" w:eastAsia="zh-CN"/>
        </w:rPr>
        <w:t>质量</w:t>
      </w:r>
      <w:r>
        <w:rPr>
          <w:rFonts w:ascii="宋体" w:hAnsi="宋体" w:eastAsia="宋体" w:cs="宋体"/>
          <w:kern w:val="0"/>
          <w:szCs w:val="21"/>
        </w:rPr>
        <w:t>比为</w:t>
      </w:r>
      <m:oMath>
        <m:r>
          <m:rPr/>
          <m:t>1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1</m:t>
        </m:r>
      </m:oMath>
    </w:p>
    <w:p>
      <w:pPr>
        <w:numPr>
          <w:ilvl w:val="0"/>
          <w:numId w:val="0"/>
        </w:numPr>
        <w:spacing w:line="360" w:lineRule="auto"/>
        <w:ind w:left="0"/>
        <w:jc w:val="left"/>
        <w:textAlignment w:val="center"/>
        <w:rPr>
          <w:rFonts w:hint="eastAsia" w:ascii="Times New Roman" w:hAnsi="Times New Roman" w:eastAsia="宋体" w:cs="Times New Roman"/>
          <w:kern w:val="0"/>
          <w:szCs w:val="21"/>
          <w:lang w:eastAsia="zh-CN"/>
        </w:rPr>
      </w:pPr>
      <w:r>
        <w:rPr>
          <w:rFonts w:hint="eastAsia" w:ascii="Times New Roman" w:hAnsi="Times New Roman" w:cs="Times New Roman"/>
          <w:strike w:val="0"/>
          <w:kern w:val="0"/>
          <w:sz w:val="24"/>
          <w:szCs w:val="24"/>
          <w:u w:val="none"/>
          <w:lang w:val="en-US" w:eastAsia="zh-CN"/>
        </w:rPr>
        <w:t>16</w:t>
      </w:r>
      <w:r>
        <w:rPr>
          <w:rFonts w:ascii="宋体" w:hAnsi="宋体" w:eastAsia="宋体" w:cs="宋体"/>
          <w:kern w:val="0"/>
          <w:szCs w:val="21"/>
        </w:rPr>
        <w:t>.</w:t>
      </w:r>
      <w:bookmarkStart w:id="9" w:name="38d4eba7-5cac-4adf-8898-612f93c9a24b"/>
      <w:r>
        <w:rPr>
          <w:rFonts w:hint="eastAsia" w:ascii="宋体" w:cs="宋体"/>
          <w:kern w:val="0"/>
          <w:szCs w:val="21"/>
          <w:lang w:eastAsia="zh-CN"/>
        </w:rPr>
        <w:t>（</w:t>
      </w:r>
      <w:r>
        <w:rPr>
          <w:rFonts w:hint="eastAsia" w:ascii="宋体" w:cs="宋体"/>
          <w:kern w:val="0"/>
          <w:szCs w:val="21"/>
          <w:lang w:val="en-US" w:eastAsia="zh-CN"/>
        </w:rPr>
        <w:t>2023南通模拟</w:t>
      </w:r>
      <w:r>
        <w:rPr>
          <w:rFonts w:hint="eastAsia" w:ascii="宋体" w:cs="宋体"/>
          <w:kern w:val="0"/>
          <w:szCs w:val="21"/>
          <w:lang w:eastAsia="zh-CN"/>
        </w:rPr>
        <w:t>）</w:t>
      </w:r>
      <w:r>
        <w:rPr>
          <w:rFonts w:ascii="宋体" w:hAnsi="宋体" w:eastAsia="宋体" w:cs="宋体"/>
          <w:kern w:val="0"/>
          <w:szCs w:val="21"/>
        </w:rPr>
        <w:t>在催化剂的作用下，过氧化氢可将甲烷转化为含氧有机物，其微观过程如图所示，下列说法正确的是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 (    )</w:t>
      </w:r>
    </w:p>
    <w:bookmarkEnd w:id="9"/>
    <w:p>
      <w:pPr>
        <w:numPr>
          <w:ilvl w:val="0"/>
          <w:numId w:val="0"/>
        </w:numPr>
        <w:spacing w:line="360" w:lineRule="auto"/>
        <w:ind w:left="0"/>
        <w:jc w:val="left"/>
        <w:textAlignment w:val="center"/>
      </w:pPr>
      <w:r>
        <w:rPr>
          <w:rFonts w:hint="default" w:ascii="Times New Roman" w:hAnsi="Times New Roman" w:eastAsia="Times New Roman" w:cs="Times New Roman"/>
          <w:strike w:val="0"/>
          <w:kern w:val="0"/>
          <w:sz w:val="24"/>
          <w:szCs w:val="24"/>
          <w:u w:val="none"/>
          <w:lang w:val="en-U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179070</wp:posOffset>
            </wp:positionV>
            <wp:extent cx="4505325" cy="1266825"/>
            <wp:effectExtent l="0" t="0" r="9525" b="9525"/>
            <wp:wrapNone/>
            <wp:docPr id="1026" name="图片 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026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rPr>
          <w:sz w:val="21"/>
          <w:szCs w:val="21"/>
        </w:rPr>
      </w:pPr>
    </w:p>
    <w:p/>
    <w:p>
      <w:pPr>
        <w:pStyle w:val="2"/>
      </w:pPr>
    </w:p>
    <w:p/>
    <w:p>
      <w:pPr>
        <w:numPr>
          <w:ilvl w:val="0"/>
          <w:numId w:val="0"/>
        </w:numPr>
        <w:spacing w:line="360" w:lineRule="auto"/>
        <w:ind w:firstLine="210" w:firstLineChars="100"/>
        <w:jc w:val="left"/>
        <w:textAlignment w:val="center"/>
        <w:rPr>
          <w:rFonts w:hint="eastAsia" w:ascii="Times New Roman" w:hAnsi="Times New Roman" w:eastAsia="宋体" w:cs="Times New Roman"/>
          <w:strike w:val="0"/>
          <w:kern w:val="0"/>
          <w:sz w:val="24"/>
          <w:szCs w:val="24"/>
          <w:u w:val="none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A. </w:t>
      </w:r>
      <w:r>
        <w:rPr>
          <w:rFonts w:ascii="宋体" w:hAnsi="宋体" w:eastAsia="宋体" w:cs="宋体"/>
          <w:kern w:val="0"/>
          <w:szCs w:val="21"/>
        </w:rPr>
        <w:t>过程</w:t>
      </w:r>
      <m:oMath>
        <m:r>
          <m:rPr/>
          <m:t>1</m:t>
        </m:r>
      </m:oMath>
      <w:r>
        <w:rPr>
          <w:rFonts w:ascii="宋体" w:hAnsi="宋体" w:eastAsia="宋体" w:cs="宋体"/>
          <w:kern w:val="0"/>
          <w:szCs w:val="21"/>
        </w:rPr>
        <w:t>中发生的反应为</w:t>
      </w:r>
      <w:r>
        <w:rPr>
          <w:rFonts w:ascii="Times New Roman" w:hAnsi="Times New Roman" w:eastAsia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2124075" cy="219075"/>
            <wp:effectExtent l="0" t="0" r="9525" b="9525"/>
            <wp:docPr id="1027" name="图片 1027" descr="CH _{4} +H _{2} O _{2} { \xlongequal[]{\;\text{催化剂}\;}} H _{2} O+CH _{3} O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1027" descr="CH _{4} +H _{2} O _{2} { \xlongequal[]{\;\text{催化剂}\;}} H _{2} O+CH _{3} OH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  <w:textAlignment w:val="center"/>
        <w:rPr>
          <w:rFonts w:hint="eastAsia" w:ascii="宋体" w:hAnsi="宋体" w:eastAsia="宋体" w:cs="宋体"/>
          <w:kern w:val="0"/>
          <w:szCs w:val="21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B. </w:t>
      </w:r>
      <w:r>
        <w:rPr>
          <w:rFonts w:ascii="宋体" w:hAnsi="宋体" w:eastAsia="宋体" w:cs="宋体"/>
          <w:kern w:val="0"/>
          <w:szCs w:val="21"/>
        </w:rPr>
        <w:t>过程</w:t>
      </w:r>
      <m:oMath>
        <m:r>
          <m:rPr/>
          <m:t>2</m:t>
        </m:r>
      </m:oMath>
      <w:r>
        <w:rPr>
          <w:rFonts w:ascii="宋体" w:hAnsi="宋体" w:eastAsia="宋体" w:cs="宋体"/>
          <w:kern w:val="0"/>
          <w:szCs w:val="21"/>
        </w:rPr>
        <w:t>反应前后分子的数目保持不变</w:t>
      </w:r>
    </w:p>
    <w:p>
      <w:pPr>
        <w:numPr>
          <w:ilvl w:val="0"/>
          <w:numId w:val="0"/>
        </w:numPr>
        <w:spacing w:line="360" w:lineRule="auto"/>
        <w:ind w:firstLine="210" w:firstLineChars="100"/>
        <w:jc w:val="left"/>
        <w:textAlignment w:val="center"/>
        <w:rPr>
          <w:rFonts w:hint="eastAsia" w:eastAsia="宋体"/>
          <w:i w:val="0"/>
          <w:lang w:eastAsia="zh-CN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C. </w:t>
      </w:r>
      <w:r>
        <w:rPr>
          <w:rFonts w:ascii="宋体" w:hAnsi="宋体" w:eastAsia="宋体" w:cs="宋体"/>
          <w:kern w:val="0"/>
          <w:szCs w:val="21"/>
        </w:rPr>
        <w:t>过程</w:t>
      </w:r>
      <m:oMath>
        <m:r>
          <m:rPr/>
          <m:t>2</m:t>
        </m:r>
      </m:oMath>
      <w:r>
        <w:rPr>
          <w:rFonts w:ascii="宋体" w:hAnsi="宋体" w:eastAsia="宋体" w:cs="宋体"/>
          <w:kern w:val="0"/>
          <w:szCs w:val="21"/>
        </w:rPr>
        <w:t>生成的有机化合物分子中碳、氧原子的个数比为</w:t>
      </w:r>
      <m:oMath>
        <m:r>
          <m:rPr/>
          <m:t>1</m:t>
        </m:r>
      </m:oMath>
      <w:r>
        <w:rPr>
          <w:rFonts w:ascii="宋体" w:hAnsi="宋体" w:eastAsia="宋体" w:cs="宋体"/>
          <w:kern w:val="0"/>
          <w:szCs w:val="21"/>
        </w:rPr>
        <w:t>：</w:t>
      </w:r>
      <m:oMath>
        <m:r>
          <m:rPr/>
          <m:t>2</m:t>
        </m:r>
      </m:oMath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210" w:firstLineChars="100"/>
        <w:jc w:val="left"/>
        <w:textAlignment w:val="center"/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D. </w:t>
      </w:r>
      <w:r>
        <w:rPr>
          <w:rFonts w:ascii="宋体" w:hAnsi="宋体" w:eastAsia="宋体" w:cs="宋体"/>
          <w:kern w:val="0"/>
          <w:szCs w:val="21"/>
        </w:rPr>
        <w:t>反应结束后催化剂的质量增大</w:t>
      </w:r>
    </w:p>
    <w:p>
      <w:pPr>
        <w:numPr>
          <w:ilvl w:val="0"/>
          <w:numId w:val="0"/>
        </w:numPr>
        <w:spacing w:before="0" w:after="0" w:line="360" w:lineRule="auto"/>
        <w:ind w:left="0"/>
        <w:jc w:val="center"/>
        <w:textAlignment w:val="center"/>
        <w:rPr>
          <w:rFonts w:hint="eastAsia" w:ascii="Times New Roman" w:hAnsi="Times New Roman" w:cs="Times New Roman"/>
          <w:b/>
          <w:bCs/>
          <w:kern w:val="0"/>
          <w:sz w:val="30"/>
          <w:szCs w:val="3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kern w:val="0"/>
          <w:sz w:val="30"/>
          <w:szCs w:val="30"/>
          <w:lang w:val="en-US" w:eastAsia="zh-CN"/>
        </w:rPr>
        <w:t xml:space="preserve">  </w:t>
      </w:r>
    </w:p>
    <w:p>
      <w:pPr>
        <w:numPr>
          <w:ilvl w:val="0"/>
          <w:numId w:val="0"/>
        </w:numPr>
        <w:spacing w:before="0" w:after="0" w:line="360" w:lineRule="auto"/>
        <w:ind w:left="0"/>
        <w:jc w:val="center"/>
        <w:textAlignment w:val="center"/>
        <w:rPr>
          <w:rFonts w:hint="eastAsia" w:ascii="Times New Roman" w:hAnsi="Times New Roman" w:cs="Times New Roman"/>
          <w:b/>
          <w:bCs/>
          <w:kern w:val="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before="0" w:after="0" w:line="360" w:lineRule="auto"/>
        <w:ind w:left="0"/>
        <w:jc w:val="center"/>
        <w:textAlignment w:val="center"/>
        <w:rPr>
          <w:rFonts w:hint="eastAsia" w:ascii="Times New Roman" w:hAnsi="Times New Roman" w:cs="Times New Roman"/>
          <w:b/>
          <w:bCs/>
          <w:kern w:val="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before="0" w:after="0" w:line="360" w:lineRule="auto"/>
        <w:ind w:left="0"/>
        <w:jc w:val="center"/>
        <w:textAlignment w:val="center"/>
        <w:rPr>
          <w:rFonts w:hint="eastAsia" w:ascii="Times New Roman" w:hAnsi="Times New Roman" w:cs="Times New Roman"/>
          <w:b/>
          <w:bCs/>
          <w:kern w:val="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before="0" w:after="0" w:line="360" w:lineRule="auto"/>
        <w:ind w:left="0"/>
        <w:jc w:val="center"/>
        <w:textAlignment w:val="center"/>
        <w:rPr>
          <w:rFonts w:hint="eastAsia" w:ascii="Times New Roman" w:hAnsi="Times New Roman" w:cs="Times New Roman"/>
          <w:b/>
          <w:bCs/>
          <w:kern w:val="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before="0" w:after="0" w:line="360" w:lineRule="auto"/>
        <w:ind w:left="0"/>
        <w:jc w:val="center"/>
        <w:textAlignment w:val="center"/>
        <w:rPr>
          <w:rFonts w:hint="eastAsia" w:ascii="Times New Roman" w:hAnsi="Times New Roman" w:cs="Times New Roman"/>
          <w:b/>
          <w:bCs/>
          <w:kern w:val="0"/>
          <w:sz w:val="30"/>
          <w:szCs w:val="30"/>
          <w:lang w:val="en-US" w:eastAsia="zh-CN"/>
        </w:rPr>
      </w:pPr>
    </w:p>
    <w:p>
      <w:pPr>
        <w:numPr>
          <w:ilvl w:val="0"/>
          <w:numId w:val="0"/>
        </w:numPr>
        <w:spacing w:before="0" w:after="0" w:line="360" w:lineRule="auto"/>
        <w:ind w:left="0"/>
        <w:jc w:val="center"/>
        <w:textAlignment w:val="center"/>
        <w:rPr>
          <w:rFonts w:hint="default" w:ascii="Times New Roman" w:hAnsi="Times New Roman" w:eastAsia="宋体" w:cs="Times New Roman"/>
          <w:b w:val="0"/>
          <w:bCs w:val="0"/>
          <w:kern w:val="0"/>
          <w:sz w:val="30"/>
          <w:szCs w:val="30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kern w:val="0"/>
          <w:sz w:val="30"/>
          <w:szCs w:val="30"/>
          <w:lang w:val="en-US" w:eastAsia="zh-CN"/>
        </w:rPr>
        <w:t>基本概念关系</w:t>
      </w:r>
    </w:p>
    <w:p>
      <w:pPr>
        <w:numPr>
          <w:ilvl w:val="0"/>
          <w:numId w:val="0"/>
        </w:numPr>
        <w:spacing w:before="0" w:after="0" w:line="360" w:lineRule="auto"/>
        <w:ind w:left="0"/>
        <w:textAlignment w:val="center"/>
        <w:rPr>
          <w:rFonts w:hint="eastAsia" w:ascii="Times New Roman" w:hAnsi="Times New Roman" w:cs="Times New Roman"/>
          <w:b/>
          <w:bCs/>
          <w:color w:val="FF0000"/>
          <w:kern w:val="0"/>
          <w:szCs w:val="21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FF0000"/>
          <w:kern w:val="0"/>
          <w:szCs w:val="21"/>
          <w:lang w:val="en-US" w:eastAsia="zh-CN"/>
        </w:rPr>
        <w:t>【真题再现】</w:t>
      </w:r>
    </w:p>
    <w:p>
      <w:pPr>
        <w:numPr>
          <w:ilvl w:val="0"/>
          <w:numId w:val="0"/>
        </w:numPr>
        <w:spacing w:before="0" w:after="0" w:line="360" w:lineRule="auto"/>
        <w:ind w:left="0"/>
        <w:textAlignment w:val="center"/>
      </w:pPr>
      <w:r>
        <w:rPr>
          <w:rFonts w:hint="default" w:ascii="宋体" w:hAnsi="宋体" w:eastAsia="宋体" w:cs="宋体"/>
          <w:kern w:val="0"/>
          <w:szCs w:val="21"/>
          <w:lang w:val="en-US"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posOffset>4161155</wp:posOffset>
            </wp:positionH>
            <wp:positionV relativeFrom="line">
              <wp:posOffset>226060</wp:posOffset>
            </wp:positionV>
            <wp:extent cx="1666875" cy="971550"/>
            <wp:effectExtent l="0" t="0" r="9525" b="0"/>
            <wp:wrapNone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cs="宋体"/>
          <w:kern w:val="0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.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kern w:val="0"/>
          <w:szCs w:val="21"/>
          <w:lang w:val="en-US" w:eastAsia="zh-CN"/>
        </w:rPr>
        <w:t>2023无锡</w:t>
      </w:r>
      <w:r>
        <w:rPr>
          <w:rFonts w:hint="eastAsia" w:ascii="Times New Roman" w:hAnsi="Times New Roman" w:cs="Times New Roman"/>
          <w:kern w:val="0"/>
          <w:szCs w:val="21"/>
          <w:lang w:eastAsia="zh-CN"/>
        </w:rPr>
        <w:t>）</w:t>
      </w:r>
      <w:r>
        <w:rPr>
          <w:rFonts w:ascii="宋体" w:hAnsi="宋体" w:eastAsia="宋体" w:cs="宋体"/>
          <w:kern w:val="0"/>
          <w:szCs w:val="21"/>
        </w:rPr>
        <w:t>下列概念之间存在如图所示关系的是</w:t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 (    )</w:t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 xml:space="preserve"> </w:t>
      </w:r>
    </w:p>
    <w:tbl>
      <w:tblPr>
        <w:tblStyle w:val="16"/>
        <w:tblW w:w="0" w:type="auto"/>
        <w:tblInd w:w="346" w:type="dxa"/>
        <w:tblBorders>
          <w:top w:val="outset" w:color="808080" w:sz="6" w:space="0"/>
          <w:left w:val="outset" w:color="808080" w:sz="6" w:space="0"/>
          <w:bottom w:val="outset" w:color="808080" w:sz="6" w:space="0"/>
          <w:right w:val="outset" w:color="808080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"/>
        <w:gridCol w:w="555"/>
        <w:gridCol w:w="855"/>
        <w:gridCol w:w="1350"/>
        <w:gridCol w:w="1125"/>
        <w:gridCol w:w="1200"/>
      </w:tblGrid>
      <w:tr>
        <w:tblPrEx>
          <w:tblBorders>
            <w:top w:val="outset" w:color="808080" w:sz="6" w:space="0"/>
            <w:left w:val="outset" w:color="808080" w:sz="6" w:space="0"/>
            <w:bottom w:val="outset" w:color="808080" w:sz="6" w:space="0"/>
            <w:right w:val="outset" w:color="80808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</w:trPr>
        <w:tc>
          <w:tcPr>
            <w:tcW w:w="1155" w:type="dxa"/>
            <w:gridSpan w:val="2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选项</w:t>
            </w:r>
          </w:p>
        </w:tc>
        <w:tc>
          <w:tcPr>
            <w:tcW w:w="855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/>
                  <m:t>A</m:t>
                </m:r>
              </m:oMath>
            </m:oMathPara>
          </w:p>
        </w:tc>
        <w:tc>
          <w:tcPr>
            <w:tcW w:w="1350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/>
                  <m:t>B</m:t>
                </m:r>
              </m:oMath>
            </m:oMathPara>
          </w:p>
        </w:tc>
        <w:tc>
          <w:tcPr>
            <w:tcW w:w="1125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/>
                  <m:t>C</m:t>
                </m:r>
              </m:oMath>
            </m:oMathPara>
          </w:p>
        </w:tc>
        <w:tc>
          <w:tcPr>
            <w:tcW w:w="1200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/>
                  <m:t>D</m:t>
                </m:r>
              </m:oMath>
            </m:oMathPara>
          </w:p>
        </w:tc>
      </w:tr>
      <w:tr>
        <w:tblPrEx>
          <w:tblBorders>
            <w:top w:val="outset" w:color="808080" w:sz="6" w:space="0"/>
            <w:left w:val="outset" w:color="808080" w:sz="6" w:space="0"/>
            <w:bottom w:val="outset" w:color="808080" w:sz="6" w:space="0"/>
            <w:right w:val="outset" w:color="80808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</w:trPr>
        <w:tc>
          <w:tcPr>
            <w:tcW w:w="600" w:type="dxa"/>
            <w:vMerge w:val="restart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概念</w:t>
            </w:r>
          </w:p>
        </w:tc>
        <w:tc>
          <w:tcPr>
            <w:tcW w:w="555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/>
                  <m:t>X</m:t>
                </m:r>
              </m:oMath>
            </m:oMathPara>
          </w:p>
        </w:tc>
        <w:tc>
          <w:tcPr>
            <w:tcW w:w="855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单质</w:t>
            </w:r>
          </w:p>
        </w:tc>
        <w:tc>
          <w:tcPr>
            <w:tcW w:w="1350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氧化反应</w:t>
            </w:r>
          </w:p>
        </w:tc>
        <w:tc>
          <w:tcPr>
            <w:tcW w:w="1125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碱溶液</w:t>
            </w:r>
          </w:p>
        </w:tc>
        <w:tc>
          <w:tcPr>
            <w:tcW w:w="1200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中和反应</w:t>
            </w:r>
          </w:p>
        </w:tc>
      </w:tr>
      <w:tr>
        <w:tblPrEx>
          <w:tblBorders>
            <w:top w:val="outset" w:color="808080" w:sz="6" w:space="0"/>
            <w:left w:val="outset" w:color="808080" w:sz="6" w:space="0"/>
            <w:bottom w:val="outset" w:color="808080" w:sz="6" w:space="0"/>
            <w:right w:val="outset" w:color="80808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</w:trPr>
        <w:tc>
          <w:tcPr>
            <w:tcW w:w="600" w:type="dxa"/>
            <w:vMerge w:val="continue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vAlign w:val="center"/>
          </w:tcPr>
          <w:p>
            <w:pPr>
              <w:spacing w:line="360" w:lineRule="auto"/>
              <w:textAlignment w:val="center"/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</w:pPr>
          </w:p>
        </w:tc>
        <w:tc>
          <w:tcPr>
            <w:tcW w:w="555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/>
                  <m:t>Y</m:t>
                </m:r>
              </m:oMath>
            </m:oMathPara>
          </w:p>
        </w:tc>
        <w:tc>
          <w:tcPr>
            <w:tcW w:w="855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化合物</w:t>
            </w:r>
          </w:p>
        </w:tc>
        <w:tc>
          <w:tcPr>
            <w:tcW w:w="1350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化合反应</w:t>
            </w:r>
          </w:p>
        </w:tc>
        <w:tc>
          <w:tcPr>
            <w:tcW w:w="1125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碱性溶液</w:t>
            </w:r>
          </w:p>
        </w:tc>
        <w:tc>
          <w:tcPr>
            <w:tcW w:w="1200" w:type="dxa"/>
            <w:tcBorders>
              <w:top w:val="inset" w:color="000000" w:sz="4" w:space="0"/>
              <w:left w:val="inset" w:color="000000" w:sz="4" w:space="0"/>
              <w:bottom w:val="inset" w:color="000000" w:sz="4" w:space="0"/>
              <w:right w:val="inset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分解反应</w:t>
            </w:r>
          </w:p>
        </w:tc>
      </w:tr>
    </w:tbl>
    <w:p>
      <w:pPr>
        <w:numPr>
          <w:ilvl w:val="0"/>
          <w:numId w:val="0"/>
        </w:numPr>
        <w:tabs>
          <w:tab w:val="left" w:pos="2310"/>
          <w:tab w:val="left" w:pos="4200"/>
          <w:tab w:val="left" w:pos="6090"/>
        </w:tabs>
        <w:spacing w:line="360" w:lineRule="auto"/>
        <w:ind w:firstLine="420" w:firstLineChars="200"/>
        <w:jc w:val="left"/>
        <w:textAlignment w:val="center"/>
        <w:rPr>
          <w:rFonts w:ascii="Times New Roman" w:hAnsi="Times New Roman" w:eastAsia="Times New Roman" w:cs="Times New Roman"/>
          <w:kern w:val="0"/>
          <w:sz w:val="24"/>
          <w:szCs w:val="24"/>
        </w:rPr>
      </w:pPr>
      <w:r>
        <w:rPr>
          <w:rFonts w:ascii="Times New Roman" w:hAnsi="Times New Roman" w:eastAsia="Times New Roman" w:cs="Times New Roman"/>
          <w:kern w:val="0"/>
          <w:szCs w:val="21"/>
        </w:rPr>
        <w:t xml:space="preserve">A. </w:t>
      </w:r>
      <m:oMath>
        <m:r>
          <m:rPr/>
          <m:t>A</m:t>
        </m:r>
      </m:oMath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B. </w:t>
      </w:r>
      <m:oMath>
        <m:r>
          <m:rPr/>
          <m:t>B</m:t>
        </m:r>
      </m:oMath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C. </w:t>
      </w:r>
      <m:oMath>
        <m:r>
          <m:rPr/>
          <m:t>C</m:t>
        </m:r>
      </m:oMath>
      <w:r>
        <w:rPr>
          <w:rFonts w:ascii="Times New Roman" w:hAnsi="Times New Roman" w:eastAsia="Times New Roman" w:cs="Times New Roman"/>
          <w:kern w:val="0"/>
          <w:sz w:val="24"/>
          <w:szCs w:val="24"/>
        </w:rPr>
        <w:tab/>
      </w:r>
      <w:r>
        <w:rPr>
          <w:rFonts w:ascii="Times New Roman" w:hAnsi="Times New Roman" w:eastAsia="Times New Roman" w:cs="Times New Roman"/>
          <w:kern w:val="0"/>
          <w:szCs w:val="21"/>
        </w:rPr>
        <w:t xml:space="preserve">D. </w:t>
      </w:r>
      <m:oMath>
        <m:r>
          <m:rPr/>
          <m:t>D</m:t>
        </m:r>
      </m:oMath>
    </w:p>
    <w:p>
      <w:pPr>
        <w:spacing w:line="380" w:lineRule="exact"/>
        <w:rPr>
          <w:rFonts w:hint="eastAsia" w:ascii="宋体" w:cs="宋体"/>
          <w:kern w:val="18"/>
          <w:lang w:val="en-US" w:eastAsia="zh-CN"/>
        </w:rPr>
      </w:pPr>
    </w:p>
    <w:p>
      <w:pPr>
        <w:spacing w:line="380" w:lineRule="exact"/>
        <w:rPr>
          <w:rFonts w:hint="eastAsia" w:ascii="Times New Roman" w:hAnsi="Times New Roman" w:eastAsia="宋体" w:cs="Times New Roman"/>
          <w:color w:val="000000"/>
          <w:szCs w:val="21"/>
          <w:lang w:eastAsia="zh-CN"/>
        </w:rPr>
      </w:pPr>
      <w:r>
        <w:rPr>
          <w:rFonts w:hint="eastAsia" w:ascii="宋体" w:cs="宋体"/>
          <w:kern w:val="18"/>
          <w:lang w:val="en-US" w:eastAsia="zh-CN"/>
        </w:rPr>
        <w:t>2</w:t>
      </w:r>
      <w:r>
        <w:rPr>
          <w:rFonts w:hint="eastAsia" w:ascii="宋体" w:hAnsi="宋体" w:eastAsia="宋体" w:cs="宋体"/>
          <w:kern w:val="18"/>
          <w:lang w:val="en-US" w:eastAsia="zh-CN"/>
        </w:rPr>
        <w:t>.</w:t>
      </w:r>
      <w:r>
        <w:rPr>
          <w:rFonts w:hint="eastAsia" w:ascii="Times New Roman" w:hAnsi="Times New Roman" w:cs="Times New Roman"/>
          <w:szCs w:val="21"/>
          <w:lang w:eastAsia="zh-CN"/>
        </w:rPr>
        <w:t>（</w:t>
      </w:r>
      <w:r>
        <w:rPr>
          <w:rFonts w:hint="eastAsia" w:ascii="Times New Roman" w:hAnsi="Times New Roman" w:cs="Times New Roman"/>
          <w:szCs w:val="21"/>
          <w:lang w:val="en-US" w:eastAsia="zh-CN"/>
        </w:rPr>
        <w:t>2022无锡</w:t>
      </w:r>
      <w:r>
        <w:rPr>
          <w:rFonts w:hint="eastAsia" w:ascii="Times New Roman" w:hAnsi="Times New Roman" w:cs="Times New Roman"/>
          <w:szCs w:val="21"/>
          <w:lang w:eastAsia="zh-CN"/>
        </w:rPr>
        <w:t>）</w:t>
      </w:r>
      <w:r>
        <w:rPr>
          <w:rFonts w:ascii="Times New Roman" w:hAnsi="Times New Roman" w:cs="Times New Roman"/>
          <w:kern w:val="18"/>
        </w:rPr>
        <w:t>下列有关X、Y表示的概念之间存在如图2所示的</w:t>
      </w:r>
      <w:r>
        <w:rPr>
          <w:rFonts w:hint="eastAsia" w:ascii="Times New Roman" w:hAnsi="Times New Roman" w:cs="Times New Roman"/>
          <w:kern w:val="18"/>
        </w:rPr>
        <w:t>“</w:t>
      </w:r>
      <w:r>
        <w:rPr>
          <w:rFonts w:ascii="Times New Roman" w:hAnsi="Times New Roman" w:cs="Times New Roman"/>
          <w:kern w:val="18"/>
        </w:rPr>
        <w:t>包含</w:t>
      </w:r>
      <w:r>
        <w:rPr>
          <w:rFonts w:hint="eastAsia" w:ascii="Times New Roman" w:hAnsi="Times New Roman" w:cs="Times New Roman"/>
          <w:kern w:val="18"/>
        </w:rPr>
        <w:t>”</w:t>
      </w:r>
      <w:r>
        <w:rPr>
          <w:rFonts w:ascii="Times New Roman" w:hAnsi="Times New Roman" w:cs="Times New Roman"/>
          <w:kern w:val="18"/>
        </w:rPr>
        <w:t>关系的是</w:t>
      </w:r>
      <w:r>
        <w:rPr>
          <w:rFonts w:hint="eastAsia" w:ascii="Times New Roman" w:hAnsi="Times New Roman" w:cs="Times New Roman"/>
          <w:kern w:val="18"/>
          <w:lang w:eastAsia="zh-CN"/>
        </w:rPr>
        <w:t>（</w:t>
      </w:r>
      <w:r>
        <w:rPr>
          <w:rFonts w:hint="eastAsia" w:ascii="Times New Roman" w:hAnsi="Times New Roman" w:cs="Times New Roman"/>
          <w:kern w:val="18"/>
          <w:lang w:val="en-US" w:eastAsia="zh-CN"/>
        </w:rPr>
        <w:t xml:space="preserve">   </w:t>
      </w:r>
      <w:r>
        <w:rPr>
          <w:rFonts w:hint="eastAsia" w:ascii="Times New Roman" w:hAnsi="Times New Roman" w:cs="Times New Roman"/>
          <w:kern w:val="18"/>
          <w:lang w:eastAsia="zh-CN"/>
        </w:rPr>
        <w:t>）</w:t>
      </w:r>
    </w:p>
    <w:tbl>
      <w:tblPr>
        <w:tblStyle w:val="6"/>
        <w:tblW w:w="0" w:type="auto"/>
        <w:tblInd w:w="5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555"/>
        <w:gridCol w:w="1361"/>
        <w:gridCol w:w="1361"/>
        <w:gridCol w:w="1361"/>
        <w:gridCol w:w="13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0" w:type="dxa"/>
            <w:gridSpan w:val="2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选项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A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B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C</w:t>
            </w:r>
          </w:p>
        </w:tc>
        <w:tc>
          <w:tcPr>
            <w:tcW w:w="136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1088390</wp:posOffset>
                      </wp:positionH>
                      <wp:positionV relativeFrom="paragraph">
                        <wp:posOffset>27305</wp:posOffset>
                      </wp:positionV>
                      <wp:extent cx="1405890" cy="1009650"/>
                      <wp:effectExtent l="4445" t="4445" r="18415" b="0"/>
                      <wp:wrapNone/>
                      <wp:docPr id="16" name="组合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5890" cy="1009650"/>
                                <a:chOff x="9281" y="28536"/>
                                <a:chExt cx="2214" cy="1590"/>
                              </a:xfrm>
                            </wpg:grpSpPr>
                            <wps:wsp>
                              <wps:cNvPr id="17" name="文本框 1"/>
                              <wps:cNvSpPr txBox="1"/>
                              <wps:spPr>
                                <a:xfrm>
                                  <a:off x="9861" y="29684"/>
                                  <a:ext cx="738" cy="4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rPr>
                                        <w:rFonts w:hint="eastAsia" w:ascii="楷体" w:hAnsi="楷体" w:eastAsia="楷体" w:cs="楷体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 w:ascii="楷体" w:hAnsi="楷体" w:eastAsia="楷体" w:cs="楷体"/>
                                        <w:sz w:val="18"/>
                                        <w:szCs w:val="18"/>
                                      </w:rPr>
                                      <w:t>图2</w:t>
                                    </w:r>
                                  </w:p>
                                </w:txbxContent>
                              </wps:txbx>
                              <wps:bodyPr upright="1"/>
                            </wps:wsp>
                            <wpg:grpSp>
                              <wpg:cNvPr id="18" name="组合 7"/>
                              <wpg:cNvGrpSpPr/>
                              <wpg:grpSpPr>
                                <a:xfrm>
                                  <a:off x="9281" y="28536"/>
                                  <a:ext cx="2214" cy="1127"/>
                                  <a:chOff x="9281" y="28536"/>
                                  <a:chExt cx="2214" cy="1127"/>
                                </a:xfrm>
                              </wpg:grpSpPr>
                              <wpg:grpSp>
                                <wpg:cNvPr id="19" name="组合 4"/>
                                <wpg:cNvGrpSpPr/>
                                <wpg:grpSpPr>
                                  <a:xfrm>
                                    <a:off x="9416" y="28903"/>
                                    <a:ext cx="723" cy="615"/>
                                    <a:chOff x="8595" y="3600"/>
                                    <a:chExt cx="540" cy="540"/>
                                  </a:xfrm>
                                </wpg:grpSpPr>
                                <wps:wsp>
                                  <wps:cNvPr id="22" name="椭圆 2"/>
                                  <wps:cNvSpPr/>
                                  <wps:spPr>
                                    <a:xfrm>
                                      <a:off x="8595" y="3600"/>
                                      <a:ext cx="540" cy="54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s:wsp>
                                  <wps:cNvPr id="23" name="文本框 3"/>
                                  <wps:cNvSpPr txBox="1"/>
                                  <wps:spPr>
                                    <a:xfrm>
                                      <a:off x="8820" y="3761"/>
                                      <a:ext cx="291" cy="3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>
                                        <w:pPr>
                                          <w:rPr>
                                            <w:rFonts w:ascii="Times New Roman" w:hAnsi="Times New Roman" w:eastAsia="楷体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eastAsia="楷体"/>
                                            <w:lang w:val="pt-BR"/>
                                          </w:rPr>
                                          <w:t>X</w:t>
                                        </w:r>
                                      </w:p>
                                    </w:txbxContent>
                                  </wps:txbx>
                                  <wps:bodyPr lIns="0" tIns="0" rIns="0" bIns="0" upright="1"/>
                                </wps:wsp>
                              </wpg:grpSp>
                              <wps:wsp>
                                <wps:cNvPr id="24" name="椭圆 5"/>
                                <wps:cNvSpPr/>
                                <wps:spPr>
                                  <a:xfrm>
                                    <a:off x="9281" y="28536"/>
                                    <a:ext cx="2214" cy="1127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txbx>
                                  <w:txbxContent>
                                    <w:p/>
                                  </w:txbxContent>
                                </wps:txbx>
                                <wps:bodyPr upright="1"/>
                              </wps:wsp>
                              <wps:wsp>
                                <wps:cNvPr id="25" name="文本框 6"/>
                                <wps:cNvSpPr txBox="1"/>
                                <wps:spPr>
                                  <a:xfrm>
                                    <a:off x="10351" y="29076"/>
                                    <a:ext cx="316" cy="35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>
                                      <w:pPr>
                                        <w:rPr>
                                          <w:rFonts w:ascii="Times New Roman" w:hAnsi="Times New Roman" w:eastAsia="楷体"/>
                                        </w:rPr>
                                      </w:pPr>
                                      <w:r>
                                        <w:rPr>
                                          <w:rFonts w:hint="eastAsia" w:ascii="Times New Roman" w:hAnsi="Times New Roman" w:eastAsia="楷体"/>
                                          <w:lang w:val="pt-BR"/>
                                        </w:rPr>
                                        <w:t>Y</w:t>
                                      </w:r>
                                    </w:p>
                                  </w:txbxContent>
                                </wps:txbx>
                                <wps:bodyPr lIns="0" tIns="0" rIns="0" bIns="0" upright="1"/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85.7pt;margin-top:2.15pt;height:79.5pt;width:110.7pt;z-index:251670528;mso-width-relative:page;mso-height-relative:page;" coordorigin="9281,28536" coordsize="2214,1590" o:gfxdata="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">
                      <o:lock v:ext="edit" aspectratio="f"/>
                      <v:shape id="文本框 1" o:spid="_x0000_s1026" o:spt="202" type="#_x0000_t202" style="position:absolute;left:9861;top:29684;height:442;width:738;" filled="f" stroked="f" coordsize="21600,21600" o:gfxdata="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TN0fS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on="f" weight="0.5pt"/>
                        <v:imagedata o:title=""/>
                        <o:lock v:ext="edit" aspectratio="f"/>
                        <v:textbox>
                          <w:txbxContent>
                            <w:p>
                              <w:pPr>
                                <w:rPr>
                                  <w:rFonts w:hint="eastAsia" w:ascii="楷体" w:hAnsi="楷体" w:eastAsia="楷体" w:cs="楷体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楷体" w:hAnsi="楷体" w:eastAsia="楷体" w:cs="楷体"/>
                                  <w:sz w:val="18"/>
                                  <w:szCs w:val="18"/>
                                </w:rPr>
                                <w:t>图2</w:t>
                              </w:r>
                            </w:p>
                          </w:txbxContent>
                        </v:textbox>
                      </v:shape>
                      <v:group id="组合 7" o:spid="_x0000_s1026" o:spt="203" style="position:absolute;left:9281;top:28536;height:1127;width:2214;" coordorigin="9281,28536" coordsize="2214,1127" o:gfxdata="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Ax4nRO+AAAA2wAAAA8AAAAAAAAAAQAgAAAAIgAAAGRycy9kb3ducmV2Lnht&#10;bFBLAQIUABQAAAAIAIdO4kAzLwWeOwAAADkAAAAVAAAAAAAAAAEAIAAAAA0BAABkcnMvZ3JvdXBz&#10;aGFwZXhtbC54bWxQSwUGAAAAAAYABgBgAQAAygMAAAAA&#10;">
                        <o:lock v:ext="edit" aspectratio="f"/>
                        <v:group id="组合 4" o:spid="_x0000_s1026" o:spt="203" style="position:absolute;left:9416;top:28903;height:615;width:723;" coordorigin="8595,3600" coordsize="540,540" o:gfxdata="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YzQ4iL0AAADbAAAADwAAAAAAAAABACAAAAAiAAAAZHJzL2Rvd25yZXYueG1s&#10;UEsBAhQAFAAAAAgAh07iQDMvBZ47AAAAOQAAABUAAAAAAAAAAQAgAAAADAEAAGRycy9ncm91cHNo&#10;YXBleG1sLnhtbFBLBQYAAAAABgAGAGABAADJAwAAAAA=&#10;">
                          <o:lock v:ext="edit" aspectratio="f"/>
                          <v:shape id="椭圆 2" o:spid="_x0000_s1026" o:spt="3" type="#_x0000_t3" style="position:absolute;left:8595;top:3600;height:540;width:540;" filled="f" stroked="t" coordsize="21600,21600" o:gfxdata="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YMdNvQAA&#10;ANsAAAAPAAAAAAAAAAEAIAAAACIAAABkcnMvZG93bnJldi54bWxQSwECFAAUAAAACACHTuJAMy8F&#10;njsAAAA5AAAAEAAAAAAAAAABACAAAAAMAQAAZHJzL3NoYXBleG1sLnhtbFBLBQYAAAAABgAGAFsB&#10;AAC2AwAAAAA=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  <v:shape id="文本框 3" o:spid="_x0000_s1026" o:spt="202" type="#_x0000_t202" style="position:absolute;left:8820;top:3761;height:315;width:291;" filled="f" stroked="f" coordsize="21600,21600" o:gfxdata="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LSlcr4A&#10;AADbAAAADwAAAAAAAAABACAAAAAiAAAAZHJzL2Rvd25yZXYueG1sUEsBAhQAFAAAAAgAh07iQDMv&#10;BZ47AAAAOQAAABAAAAAAAAAAAQAgAAAADQEAAGRycy9zaGFwZXhtbC54bWxQSwUGAAAAAAYABgBb&#10;AQAAtwMAAAAA&#10;">
                            <v:fill on="f" focussize="0,0"/>
                            <v:stroke on="f"/>
                            <v:imagedata o:title=""/>
                            <o:lock v:ext="edit" aspectratio="f"/>
                            <v:textbox inset="0mm,0mm,0mm,0mm">
                              <w:txbxContent>
                                <w:p>
                                  <w:pPr>
                                    <w:rPr>
                                      <w:rFonts w:ascii="Times New Roman" w:hAnsi="Times New Roman" w:eastAsia="楷体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楷体"/>
                                      <w:lang w:val="pt-BR"/>
                                    </w:rPr>
                                    <w:t>X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椭圆 5" o:spid="_x0000_s1026" o:spt="3" type="#_x0000_t3" style="position:absolute;left:9281;top:28536;height:1127;width:2214;" filled="f" stroked="t" coordsize="21600,21600" o:gfxdata="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MX6or4A&#10;AADbAAAADwAAAAAAAAABACAAAAAiAAAAZHJzL2Rvd25yZXYueG1sUEsBAhQAFAAAAAgAh07iQDMv&#10;BZ47AAAAOQAAABAAAAAAAAAAAQAgAAAADQEAAGRycy9zaGFwZXhtbC54bWxQSwUGAAAAAAYABgBb&#10;AQAAtwMAAAAA&#10;">
                          <v:fill on="f" focussize="0,0"/>
                          <v:stroke color="#000000" joinstyle="round"/>
                          <v:imagedata o:title=""/>
                          <o:lock v:ext="edit" aspectratio="f"/>
                          <v:textbox>
                            <w:txbxContent>
                              <w:p/>
                            </w:txbxContent>
                          </v:textbox>
                        </v:shape>
                        <v:shape id="文本框 6" o:spid="_x0000_s1026" o:spt="202" type="#_x0000_t202" style="position:absolute;left:10351;top:29076;height:351;width:316;" filled="f" stroked="f" coordsize="21600,21600" o:gfxdata="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1BGYnb4A&#10;AADbAAAADwAAAAAAAAABACAAAAAiAAAAZHJzL2Rvd25yZXYueG1sUEsBAhQAFAAAAAgAh07iQDMv&#10;BZ47AAAAOQAAABAAAAAAAAAAAQAgAAAADQEAAGRycy9zaGFwZXhtbC54bWxQSwUGAAAAAAYABgBb&#10;AQAAtwMAAAAA&#10;">
                          <v:fill on="f" focussize="0,0"/>
                          <v:stroke on="f"/>
                          <v:imagedata o:title=""/>
                          <o:lock v:ext="edit" aspectratio="f"/>
                          <v:textbox inset="0mm,0mm,0mm,0mm">
                            <w:txbxContent>
                              <w:p>
                                <w:pPr>
                                  <w:rPr>
                                    <w:rFonts w:ascii="Times New Roman" w:hAnsi="Times New Roman" w:eastAsia="楷体"/>
                                  </w:rPr>
                                </w:pPr>
                                <w:r>
                                  <w:rPr>
                                    <w:rFonts w:hint="eastAsia" w:ascii="Times New Roman" w:hAnsi="Times New Roman" w:eastAsia="楷体"/>
                                    <w:lang w:val="pt-BR"/>
                                  </w:rPr>
                                  <w:t>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>
              <w:rPr>
                <w:rFonts w:ascii="Times New Roman" w:hAnsi="Times New Roman" w:cs="Times New Roman"/>
                <w:kern w:val="18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5" w:type="dxa"/>
            <w:vMerge w:val="restart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概念</w:t>
            </w:r>
          </w:p>
        </w:tc>
        <w:tc>
          <w:tcPr>
            <w:tcW w:w="55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X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氧化物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有机物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饱和溶液</w:t>
            </w:r>
          </w:p>
        </w:tc>
        <w:tc>
          <w:tcPr>
            <w:tcW w:w="136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化合反应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5" w:type="dxa"/>
            <w:vMerge w:val="continue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</w:p>
        </w:tc>
        <w:tc>
          <w:tcPr>
            <w:tcW w:w="55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Y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化合物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糖类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不饱和溶液</w:t>
            </w:r>
          </w:p>
        </w:tc>
        <w:tc>
          <w:tcPr>
            <w:tcW w:w="136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ascii="Times New Roman" w:hAnsi="Times New Roman" w:cs="Times New Roman"/>
                <w:kern w:val="18"/>
              </w:rPr>
            </w:pPr>
            <w:r>
              <w:rPr>
                <w:rFonts w:ascii="Times New Roman" w:hAnsi="Times New Roman" w:cs="Times New Roman"/>
                <w:kern w:val="18"/>
              </w:rPr>
              <w:t>氧化反应</w:t>
            </w:r>
          </w:p>
        </w:tc>
      </w:tr>
    </w:tbl>
    <w:p>
      <w:pPr>
        <w:numPr>
          <w:ilvl w:val="0"/>
          <w:numId w:val="0"/>
        </w:numPr>
        <w:spacing w:line="360" w:lineRule="auto"/>
        <w:jc w:val="left"/>
        <w:rPr>
          <w:rFonts w:hint="eastAsia" w:ascii="宋体" w:cs="宋体"/>
          <w:b/>
          <w:bCs/>
          <w:color w:val="FF0000"/>
          <w:kern w:val="0"/>
          <w:szCs w:val="21"/>
          <w:lang w:eastAsia="zh-CN"/>
        </w:rPr>
      </w:pPr>
    </w:p>
    <w:p>
      <w:pPr>
        <w:numPr>
          <w:ilvl w:val="0"/>
          <w:numId w:val="0"/>
        </w:numPr>
        <w:spacing w:line="360" w:lineRule="auto"/>
        <w:ind w:leftChars="0"/>
        <w:jc w:val="left"/>
        <w:textAlignment w:val="center"/>
      </w:pPr>
      <w:r>
        <w:rPr>
          <w:rFonts w:hint="default" w:ascii="Times New Roman" w:hAnsi="Times New Roman" w:eastAsia="Times New Roman" w:cs="Times New Roman"/>
          <w:strike w:val="0"/>
          <w:kern w:val="0"/>
          <w:sz w:val="24"/>
          <w:szCs w:val="24"/>
          <w:u w:val="none"/>
          <w:lang w:val="en-US"/>
        </w:rPr>
        <w:drawing>
          <wp:anchor distT="0" distB="0" distL="114300" distR="114300" simplePos="0" relativeHeight="251671552" behindDoc="0" locked="0" layoutInCell="1" allowOverlap="0">
            <wp:simplePos x="0" y="0"/>
            <wp:positionH relativeFrom="column">
              <wp:posOffset>4861560</wp:posOffset>
            </wp:positionH>
            <wp:positionV relativeFrom="line">
              <wp:posOffset>295275</wp:posOffset>
            </wp:positionV>
            <wp:extent cx="914400" cy="590550"/>
            <wp:effectExtent l="0" t="0" r="0" b="0"/>
            <wp:wrapNone/>
            <wp:docPr id="3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strike w:val="0"/>
          <w:kern w:val="0"/>
          <w:sz w:val="24"/>
          <w:szCs w:val="24"/>
          <w:u w:val="none"/>
          <w:lang w:val="en-US" w:eastAsia="zh-CN"/>
        </w:rPr>
        <w:t>3</w:t>
      </w:r>
      <w:r>
        <w:rPr>
          <w:rFonts w:hint="eastAsia" w:ascii="宋体" w:cs="宋体"/>
          <w:kern w:val="0"/>
          <w:szCs w:val="21"/>
          <w:lang w:val="en-US" w:eastAsia="zh-CN"/>
        </w:rPr>
        <w:t>.</w:t>
      </w:r>
      <w:r>
        <w:rPr>
          <w:rFonts w:hint="eastAsia" w:ascii="宋体" w:cs="宋体"/>
          <w:kern w:val="0"/>
          <w:szCs w:val="21"/>
          <w:lang w:eastAsia="zh-CN"/>
        </w:rPr>
        <w:t>（</w:t>
      </w:r>
      <w:r>
        <w:rPr>
          <w:rFonts w:hint="eastAsia" w:ascii="宋体" w:cs="宋体"/>
          <w:kern w:val="0"/>
          <w:szCs w:val="21"/>
          <w:lang w:val="en-US" w:eastAsia="zh-CN"/>
        </w:rPr>
        <w:t>2020无锡</w:t>
      </w:r>
      <w:r>
        <w:rPr>
          <w:rFonts w:hint="eastAsia" w:ascii="宋体" w:cs="宋体"/>
          <w:kern w:val="0"/>
          <w:szCs w:val="21"/>
          <w:lang w:eastAsia="zh-CN"/>
        </w:rPr>
        <w:t>）</w:t>
      </w:r>
      <w:r>
        <w:rPr>
          <w:rFonts w:ascii="宋体" w:hAnsi="宋体" w:eastAsia="宋体" w:cs="宋体"/>
          <w:kern w:val="0"/>
          <w:szCs w:val="21"/>
        </w:rPr>
        <w:t>下列有关</w:t>
      </w:r>
      <w:r>
        <w:rPr>
          <w:rStyle w:val="17"/>
          <w:rFonts w:ascii="Times New Roman" w:hAnsi="Times New Roman" w:eastAsia="Times New Roman" w:cs="Times New Roman"/>
          <w:kern w:val="0"/>
          <w:szCs w:val="21"/>
        </w:rPr>
        <w:t>X</w:t>
      </w:r>
      <w:r>
        <w:rPr>
          <w:rFonts w:ascii="宋体" w:hAnsi="宋体" w:eastAsia="宋体" w:cs="宋体"/>
          <w:kern w:val="0"/>
          <w:szCs w:val="21"/>
        </w:rPr>
        <w:t>、</w:t>
      </w:r>
      <w:r>
        <w:rPr>
          <w:rStyle w:val="17"/>
          <w:rFonts w:ascii="Times New Roman" w:hAnsi="Times New Roman" w:eastAsia="Times New Roman" w:cs="Times New Roman"/>
          <w:kern w:val="0"/>
          <w:szCs w:val="21"/>
        </w:rPr>
        <w:t>Y</w:t>
      </w:r>
      <w:r>
        <w:rPr>
          <w:rFonts w:ascii="宋体" w:hAnsi="宋体" w:eastAsia="宋体" w:cs="宋体"/>
          <w:kern w:val="0"/>
          <w:szCs w:val="21"/>
        </w:rPr>
        <w:t>所表示的概念之间存在如图所示交叉关系的是</w:t>
      </w:r>
      <m:oMath>
        <m:r>
          <m:rPr>
            <m:sty m:val="p"/>
          </m:rPr>
          <m:t>(    )</m:t>
        </m:r>
      </m:oMath>
    </w:p>
    <w:tbl>
      <w:tblPr>
        <w:tblStyle w:val="16"/>
        <w:tblW w:w="0" w:type="auto"/>
        <w:tblInd w:w="420" w:type="dxa"/>
        <w:tblBorders>
          <w:top w:val="outset" w:color="808080" w:sz="6" w:space="0"/>
          <w:left w:val="outset" w:color="808080" w:sz="6" w:space="0"/>
          <w:bottom w:val="outset" w:color="808080" w:sz="6" w:space="0"/>
          <w:right w:val="outset" w:color="808080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79"/>
        <w:gridCol w:w="451"/>
        <w:gridCol w:w="1110"/>
        <w:gridCol w:w="1350"/>
        <w:gridCol w:w="1365"/>
        <w:gridCol w:w="1560"/>
      </w:tblGrid>
      <w:tr>
        <w:tblPrEx>
          <w:tblBorders>
            <w:top w:val="outset" w:color="808080" w:sz="6" w:space="0"/>
            <w:left w:val="outset" w:color="808080" w:sz="6" w:space="0"/>
            <w:bottom w:val="outset" w:color="808080" w:sz="6" w:space="0"/>
            <w:right w:val="outset" w:color="80808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</w:trPr>
        <w:tc>
          <w:tcPr>
            <w:tcW w:w="15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选项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Style w:val="17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A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Style w:val="17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B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Style w:val="17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C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Style w:val="17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D</w:t>
            </w:r>
          </w:p>
        </w:tc>
      </w:tr>
      <w:tr>
        <w:tblPrEx>
          <w:tblBorders>
            <w:top w:val="outset" w:color="808080" w:sz="6" w:space="0"/>
            <w:left w:val="outset" w:color="808080" w:sz="6" w:space="0"/>
            <w:bottom w:val="outset" w:color="808080" w:sz="6" w:space="0"/>
            <w:right w:val="outset" w:color="80808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</w:trPr>
        <w:tc>
          <w:tcPr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概念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Style w:val="17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X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金属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纯净物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盐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keepNext/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化合反应</w:t>
            </w:r>
          </w:p>
        </w:tc>
      </w:tr>
      <w:tr>
        <w:tblPrEx>
          <w:tblBorders>
            <w:top w:val="outset" w:color="808080" w:sz="6" w:space="0"/>
            <w:left w:val="outset" w:color="808080" w:sz="6" w:space="0"/>
            <w:bottom w:val="outset" w:color="808080" w:sz="6" w:space="0"/>
            <w:right w:val="outset" w:color="80808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cantSplit/>
        </w:trPr>
        <w:tc>
          <w:tcPr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textAlignment w:val="center"/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Style w:val="17"/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Y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单质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混合物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碳酸盐</w:t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spacing w:line="360" w:lineRule="auto"/>
              <w:textAlignment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i w:val="0"/>
                <w:iCs w:val="0"/>
                <w:smallCaps w:val="0"/>
                <w:color w:val="000000"/>
                <w:kern w:val="0"/>
                <w:szCs w:val="21"/>
              </w:rPr>
              <w:t>氧化反应</w:t>
            </w:r>
          </w:p>
        </w:tc>
      </w:tr>
    </w:tbl>
    <w:p>
      <w:pPr>
        <w:numPr>
          <w:ilvl w:val="0"/>
          <w:numId w:val="0"/>
        </w:numPr>
        <w:tabs>
          <w:tab w:val="left" w:pos="2310"/>
          <w:tab w:val="left" w:pos="4200"/>
          <w:tab w:val="left" w:pos="6090"/>
        </w:tabs>
        <w:spacing w:line="360" w:lineRule="auto"/>
        <w:ind w:left="420"/>
        <w:jc w:val="left"/>
        <w:textAlignment w:val="center"/>
      </w:pPr>
      <w:r>
        <w:rPr>
          <w:rFonts w:ascii="Times New Roman" w:hAnsi="Times New Roman" w:eastAsia="Times New Roman" w:cs="Times New Roman"/>
          <w:kern w:val="0"/>
          <w:sz w:val="24"/>
          <w:szCs w:val="24"/>
        </w:rPr>
        <w:t xml:space="preserve">A. </w:t>
      </w:r>
      <w:r>
        <w:rPr>
          <w:rStyle w:val="17"/>
          <w:rFonts w:ascii="Times New Roman" w:hAnsi="Times New Roman" w:eastAsia="Times New Roman" w:cs="Times New Roman"/>
          <w:kern w:val="0"/>
          <w:szCs w:val="21"/>
        </w:rPr>
        <w:t>A</w:t>
      </w:r>
      <w:r>
        <w:tab/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 xml:space="preserve">B. </w:t>
      </w:r>
      <w:r>
        <w:rPr>
          <w:rStyle w:val="17"/>
          <w:rFonts w:ascii="Times New Roman" w:hAnsi="Times New Roman" w:eastAsia="Times New Roman" w:cs="Times New Roman"/>
          <w:kern w:val="0"/>
          <w:szCs w:val="21"/>
        </w:rPr>
        <w:t>B</w:t>
      </w:r>
      <w:r>
        <w:tab/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 xml:space="preserve">C. </w:t>
      </w:r>
      <w:r>
        <w:rPr>
          <w:rStyle w:val="17"/>
          <w:rFonts w:ascii="Times New Roman" w:hAnsi="Times New Roman" w:eastAsia="Times New Roman" w:cs="Times New Roman"/>
          <w:kern w:val="0"/>
          <w:szCs w:val="21"/>
        </w:rPr>
        <w:t>C</w:t>
      </w:r>
      <w:r>
        <w:tab/>
      </w:r>
      <w:r>
        <w:rPr>
          <w:rFonts w:ascii="Times New Roman" w:hAnsi="Times New Roman" w:eastAsia="Times New Roman" w:cs="Times New Roman"/>
          <w:kern w:val="0"/>
          <w:sz w:val="24"/>
          <w:szCs w:val="24"/>
        </w:rPr>
        <w:t xml:space="preserve">D. </w:t>
      </w:r>
      <w:r>
        <w:rPr>
          <w:rStyle w:val="17"/>
          <w:rFonts w:ascii="Times New Roman" w:hAnsi="Times New Roman" w:eastAsia="Times New Roman" w:cs="Times New Roman"/>
          <w:kern w:val="0"/>
          <w:szCs w:val="21"/>
        </w:rPr>
        <w:t>D</w:t>
      </w:r>
    </w:p>
    <w:p>
      <w:pPr>
        <w:numPr>
          <w:ilvl w:val="0"/>
          <w:numId w:val="0"/>
        </w:numPr>
        <w:spacing w:line="360" w:lineRule="auto"/>
        <w:jc w:val="left"/>
        <w:rPr>
          <w:rFonts w:hint="eastAsia" w:ascii="Times New Roman" w:hAnsi="Times New Roman" w:eastAsia="新宋体"/>
          <w:szCs w:val="21"/>
          <w:lang w:val="en-US" w:eastAsia="zh-CN"/>
        </w:rPr>
      </w:pPr>
      <w:r>
        <w:rPr>
          <w:rFonts w:hint="eastAsia" w:ascii="宋体" w:cs="宋体"/>
          <w:b/>
          <w:bCs/>
          <w:color w:val="FF0000"/>
          <w:kern w:val="0"/>
          <w:szCs w:val="21"/>
          <w:lang w:eastAsia="zh-CN"/>
        </w:rPr>
        <w:t>【</w:t>
      </w:r>
      <w:r>
        <w:rPr>
          <w:rFonts w:hint="eastAsia" w:ascii="宋体" w:cs="宋体"/>
          <w:b/>
          <w:bCs/>
          <w:color w:val="FF0000"/>
          <w:kern w:val="0"/>
          <w:szCs w:val="21"/>
          <w:lang w:val="en-US" w:eastAsia="zh-CN"/>
        </w:rPr>
        <w:t>例题剖析</w:t>
      </w:r>
      <w:r>
        <w:rPr>
          <w:rFonts w:hint="eastAsia" w:ascii="宋体" w:cs="宋体"/>
          <w:b/>
          <w:bCs/>
          <w:color w:val="FF0000"/>
          <w:kern w:val="0"/>
          <w:szCs w:val="21"/>
          <w:lang w:eastAsia="zh-CN"/>
        </w:rPr>
        <w:t>】</w:t>
      </w:r>
    </w:p>
    <w:p>
      <w:pPr>
        <w:spacing w:line="36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  <w:lang w:val="en-US" w:eastAsia="zh-CN"/>
        </w:rPr>
        <w:t>4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018</w:t>
      </w:r>
      <w:r>
        <w:rPr>
          <w:rFonts w:hint="eastAsia" w:ascii="新宋体" w:hAnsi="新宋体" w:eastAsia="新宋体"/>
          <w:szCs w:val="21"/>
        </w:rPr>
        <w:t>·常州</w:t>
      </w:r>
      <w:r>
        <w:rPr>
          <w:rFonts w:hint="eastAsia" w:ascii="Times New Roman" w:hAnsi="Times New Roman" w:eastAsia="新宋体"/>
          <w:szCs w:val="21"/>
        </w:rPr>
        <w:t>）概念之间存在并列、交叉和包含等3种关系，符合如图所示关系的一组概念是 （　　）</w:t>
      </w:r>
    </w:p>
    <w:tbl>
      <w:tblPr>
        <w:tblStyle w:val="6"/>
        <w:tblW w:w="5205" w:type="dxa"/>
        <w:tblInd w:w="393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1140"/>
        <w:gridCol w:w="1245"/>
        <w:gridCol w:w="1545"/>
        <w:gridCol w:w="1275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140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序号</w:t>
            </w:r>
          </w:p>
        </w:tc>
        <w:tc>
          <w:tcPr>
            <w:tcW w:w="12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X</w:t>
            </w:r>
          </w:p>
        </w:tc>
        <w:tc>
          <w:tcPr>
            <w:tcW w:w="15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Y</w:t>
            </w:r>
          </w:p>
        </w:tc>
        <w:tc>
          <w:tcPr>
            <w:tcW w:w="127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/>
                <w:szCs w:val="21"/>
              </w:rPr>
              <w:drawing>
                <wp:anchor distT="0" distB="0" distL="0" distR="0" simplePos="0" relativeHeight="251673600" behindDoc="1" locked="0" layoutInCell="1" allowOverlap="1">
                  <wp:simplePos x="0" y="0"/>
                  <wp:positionH relativeFrom="column">
                    <wp:posOffset>1704975</wp:posOffset>
                  </wp:positionH>
                  <wp:positionV relativeFrom="paragraph">
                    <wp:posOffset>120650</wp:posOffset>
                  </wp:positionV>
                  <wp:extent cx="1390650" cy="1250950"/>
                  <wp:effectExtent l="0" t="0" r="0" b="6350"/>
                  <wp:wrapNone/>
                  <wp:docPr id="39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25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Z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140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A</w:t>
            </w:r>
          </w:p>
        </w:tc>
        <w:tc>
          <w:tcPr>
            <w:tcW w:w="12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氧化物</w:t>
            </w:r>
          </w:p>
        </w:tc>
        <w:tc>
          <w:tcPr>
            <w:tcW w:w="15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纯净物</w:t>
            </w:r>
          </w:p>
        </w:tc>
        <w:tc>
          <w:tcPr>
            <w:tcW w:w="127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物质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140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B</w:t>
            </w:r>
          </w:p>
        </w:tc>
        <w:tc>
          <w:tcPr>
            <w:tcW w:w="12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硫酸盐</w:t>
            </w:r>
          </w:p>
        </w:tc>
        <w:tc>
          <w:tcPr>
            <w:tcW w:w="15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铵盐</w:t>
            </w:r>
          </w:p>
        </w:tc>
        <w:tc>
          <w:tcPr>
            <w:tcW w:w="127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盐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140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C</w:t>
            </w:r>
          </w:p>
        </w:tc>
        <w:tc>
          <w:tcPr>
            <w:tcW w:w="12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有机物</w:t>
            </w:r>
          </w:p>
        </w:tc>
        <w:tc>
          <w:tcPr>
            <w:tcW w:w="15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单质</w:t>
            </w:r>
          </w:p>
        </w:tc>
        <w:tc>
          <w:tcPr>
            <w:tcW w:w="127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纯净物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c>
          <w:tcPr>
            <w:tcW w:w="1140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D</w:t>
            </w:r>
          </w:p>
        </w:tc>
        <w:tc>
          <w:tcPr>
            <w:tcW w:w="12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 xml:space="preserve"> 碱</w:t>
            </w:r>
          </w:p>
        </w:tc>
        <w:tc>
          <w:tcPr>
            <w:tcW w:w="154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>酸</w:t>
            </w:r>
          </w:p>
        </w:tc>
        <w:tc>
          <w:tcPr>
            <w:tcW w:w="1275" w:type="dxa"/>
          </w:tcPr>
          <w:p>
            <w:pPr>
              <w:spacing w:line="360" w:lineRule="auto"/>
              <w:jc w:val="center"/>
              <w:rPr>
                <w:rFonts w:ascii="Calibri" w:hAnsi="Calibri" w:eastAsia="宋体" w:cs="Times New Roman"/>
              </w:rPr>
            </w:pPr>
            <w:r>
              <w:rPr>
                <w:rFonts w:hint="eastAsia" w:ascii="Times New Roman" w:hAnsi="Times New Roman" w:eastAsia="新宋体" w:cs="Times New Roman"/>
                <w:szCs w:val="21"/>
              </w:rPr>
              <w:t>化合物</w:t>
            </w:r>
          </w:p>
        </w:tc>
      </w:tr>
    </w:tbl>
    <w:p>
      <w:pPr>
        <w:tabs>
          <w:tab w:val="left" w:pos="2300"/>
          <w:tab w:val="left" w:pos="4400"/>
          <w:tab w:val="left" w:pos="6400"/>
        </w:tabs>
        <w:spacing w:line="360" w:lineRule="auto"/>
        <w:ind w:firstLine="210" w:firstLineChars="100"/>
        <w:jc w:val="left"/>
        <w:rPr>
          <w:rFonts w:hint="eastAsia" w:ascii="Times New Roman" w:hAnsi="Times New Roman" w:eastAsia="新宋体"/>
          <w:szCs w:val="21"/>
          <w:lang w:val="en-US" w:eastAsia="zh-CN"/>
        </w:rPr>
      </w:pPr>
      <w:r>
        <w:rPr>
          <w:rFonts w:hint="eastAsia" w:ascii="Times New Roman" w:hAnsi="Times New Roman" w:eastAsia="新宋体"/>
          <w:szCs w:val="21"/>
        </w:rPr>
        <w:t>A．A</w:t>
      </w:r>
      <w:r>
        <w:tab/>
      </w:r>
      <w:r>
        <w:rPr>
          <w:rFonts w:hint="eastAsia" w:ascii="Times New Roman" w:hAnsi="Times New Roman" w:eastAsia="新宋体"/>
          <w:szCs w:val="21"/>
        </w:rPr>
        <w:t>B．B</w:t>
      </w:r>
      <w:r>
        <w:tab/>
      </w:r>
      <w:r>
        <w:rPr>
          <w:rFonts w:hint="eastAsia" w:ascii="Times New Roman" w:hAnsi="Times New Roman" w:eastAsia="新宋体"/>
          <w:szCs w:val="21"/>
        </w:rPr>
        <w:t>C．C</w:t>
      </w:r>
      <w:r>
        <w:tab/>
      </w:r>
      <w:r>
        <w:rPr>
          <w:rFonts w:hint="eastAsia" w:ascii="Times New Roman" w:hAnsi="Times New Roman" w:eastAsia="新宋体"/>
          <w:szCs w:val="21"/>
        </w:rPr>
        <w:t>D．D</w:t>
      </w:r>
    </w:p>
    <w:p>
      <w:pPr>
        <w:spacing w:line="36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  <w:lang w:val="en-US" w:eastAsia="zh-CN"/>
        </w:rPr>
        <w:t>5</w:t>
      </w:r>
      <w:r>
        <w:rPr>
          <w:rFonts w:hint="eastAsia" w:ascii="Times New Roman" w:hAnsi="Times New Roman" w:eastAsia="新宋体"/>
          <w:szCs w:val="21"/>
        </w:rPr>
        <w:t>．（2</w:t>
      </w:r>
      <w:r>
        <w:rPr>
          <w:rFonts w:ascii="Times New Roman" w:hAnsi="Times New Roman" w:eastAsia="新宋体"/>
          <w:szCs w:val="21"/>
        </w:rPr>
        <w:t>019</w:t>
      </w:r>
      <w:r>
        <w:rPr>
          <w:rFonts w:hint="eastAsia" w:ascii="新宋体" w:hAnsi="新宋体" w:eastAsia="新宋体"/>
          <w:szCs w:val="21"/>
        </w:rPr>
        <w:t>·青岛</w:t>
      </w:r>
      <w:r>
        <w:rPr>
          <w:rFonts w:hint="eastAsia" w:ascii="Times New Roman" w:hAnsi="Times New Roman" w:eastAsia="新宋体"/>
          <w:szCs w:val="21"/>
        </w:rPr>
        <w:t>）化学概念之间在逻辑上存在并列、交叉和包含等关系。下列各图中概念之间关系正确的是（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</w:t>
      </w:r>
      <w:r>
        <w:rPr>
          <w:rFonts w:hint="eastAsia" w:ascii="Times New Roman" w:hAnsi="Times New Roman" w:eastAsia="新宋体"/>
          <w:szCs w:val="21"/>
        </w:rPr>
        <w:drawing>
          <wp:inline distT="0" distB="0" distL="0" distR="0">
            <wp:extent cx="1803400" cy="838200"/>
            <wp:effectExtent l="0" t="0" r="6350" b="0"/>
            <wp:docPr id="40" name="图片 12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2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34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rFonts w:hint="eastAsia" w:ascii="Times New Roman" w:hAnsi="Times New Roman" w:eastAsia="新宋体"/>
          <w:szCs w:val="21"/>
        </w:rPr>
        <w:t>B．</w:t>
      </w:r>
      <w:r>
        <w:rPr>
          <w:rFonts w:hint="eastAsia" w:ascii="Times New Roman" w:hAnsi="Times New Roman" w:eastAsia="新宋体"/>
          <w:szCs w:val="21"/>
        </w:rPr>
        <w:drawing>
          <wp:inline distT="0" distB="0" distL="0" distR="0">
            <wp:extent cx="1365250" cy="742950"/>
            <wp:effectExtent l="0" t="0" r="6350" b="0"/>
            <wp:docPr id="4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>
      <w:pPr>
        <w:spacing w:line="360" w:lineRule="auto"/>
        <w:ind w:firstLine="273" w:firstLineChars="130"/>
        <w:jc w:val="left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 w:ascii="Times New Roman" w:hAnsi="Times New Roman" w:eastAsia="新宋体"/>
          <w:szCs w:val="21"/>
        </w:rPr>
        <w:t>C．</w:t>
      </w:r>
      <w:r>
        <w:rPr>
          <w:rFonts w:hint="eastAsia" w:ascii="Times New Roman" w:hAnsi="Times New Roman" w:eastAsia="新宋体"/>
          <w:szCs w:val="21"/>
        </w:rPr>
        <w:drawing>
          <wp:inline distT="0" distB="0" distL="0" distR="0">
            <wp:extent cx="2495550" cy="495300"/>
            <wp:effectExtent l="0" t="0" r="0" b="0"/>
            <wp:docPr id="4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rFonts w:hint="eastAsia" w:ascii="Times New Roman" w:hAnsi="Times New Roman" w:eastAsia="新宋体"/>
          <w:szCs w:val="21"/>
        </w:rPr>
        <w:t>D．</w:t>
      </w:r>
      <w:r>
        <w:rPr>
          <w:rFonts w:hint="eastAsia" w:ascii="Times New Roman" w:hAnsi="Times New Roman" w:eastAsia="新宋体"/>
          <w:szCs w:val="21"/>
        </w:rPr>
        <w:drawing>
          <wp:inline distT="0" distB="0" distL="0" distR="0">
            <wp:extent cx="2222500" cy="800100"/>
            <wp:effectExtent l="0" t="0" r="6350" b="0"/>
            <wp:docPr id="4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</w:pPr>
      <w:r>
        <w:rPr>
          <w:rFonts w:hint="eastAsia"/>
          <w:b/>
          <w:bCs/>
          <w:color w:val="FF0000"/>
          <w:lang w:val="en-US" w:eastAsia="zh-CN"/>
        </w:rPr>
        <w:t>【小试牛刀】</w:t>
      </w:r>
    </w:p>
    <w:p>
      <w:pPr>
        <w:spacing w:line="360" w:lineRule="auto"/>
        <w:ind w:left="273" w:hanging="273" w:hangingChars="130"/>
      </w:pPr>
      <w:r>
        <w:rPr>
          <w:rFonts w:hint="eastAsia" w:ascii="宋体" w:cs="宋体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Cs w:val="21"/>
          <w:lang w:val="en-US" w:eastAsia="zh-CN"/>
        </w:rPr>
        <w:t>.</w:t>
      </w:r>
      <w:r>
        <w:rPr>
          <w:rFonts w:hint="eastAsia" w:ascii="Times New Roman" w:hAnsi="Times New Roman" w:eastAsia="新宋体"/>
          <w:szCs w:val="21"/>
        </w:rPr>
        <w:t>（2</w:t>
      </w:r>
      <w:r>
        <w:rPr>
          <w:rFonts w:ascii="Times New Roman" w:hAnsi="Times New Roman" w:eastAsia="新宋体"/>
          <w:szCs w:val="21"/>
        </w:rPr>
        <w:t>020</w:t>
      </w:r>
      <w:r>
        <w:rPr>
          <w:rFonts w:hint="eastAsia" w:ascii="新宋体" w:hAnsi="新宋体" w:eastAsia="新宋体"/>
          <w:szCs w:val="21"/>
        </w:rPr>
        <w:t>·武汉</w:t>
      </w:r>
      <w:r>
        <w:rPr>
          <w:rFonts w:hint="eastAsia" w:ascii="Times New Roman" w:hAnsi="Times New Roman" w:eastAsia="新宋体"/>
          <w:szCs w:val="21"/>
        </w:rPr>
        <w:t>）化学概念在逻辑上存在并列、交叉和包含关系，可用如图表示这三种关系。以下关系界定错误的是（　　）</w:t>
      </w:r>
    </w:p>
    <w:p>
      <w:pPr>
        <w:spacing w:line="360" w:lineRule="auto"/>
        <w:ind w:left="273" w:leftChars="130"/>
      </w:pPr>
      <w:r>
        <w:rPr>
          <w:rFonts w:hint="eastAsia" w:ascii="Times New Roman" w:hAnsi="Times New Roman" w:eastAsia="新宋体"/>
          <w:szCs w:val="21"/>
        </w:rPr>
        <w:drawing>
          <wp:inline distT="0" distB="0" distL="0" distR="0">
            <wp:extent cx="3295650" cy="742950"/>
            <wp:effectExtent l="0" t="0" r="0" b="0"/>
            <wp:docPr id="1589470305" name="图片 5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9470305" name="图片 5" descr="菁优网：http://www.jyeoo.com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A．合金和金属材料属于包含关系</w:t>
      </w:r>
      <w:r>
        <w:tab/>
      </w:r>
      <w:r>
        <w:rPr>
          <w:rFonts w:hint="eastAsia" w:ascii="Times New Roman" w:hAnsi="Times New Roman" w:eastAsia="新宋体"/>
          <w:szCs w:val="21"/>
        </w:rPr>
        <w:t>B．金属元素和非金属元素属于并列关系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C．盐和化合物属于包含关系</w:t>
      </w:r>
      <w:r>
        <w:tab/>
      </w:r>
      <w:r>
        <w:rPr>
          <w:rFonts w:hint="eastAsia"/>
          <w:lang w:val="en-US" w:eastAsia="zh-CN"/>
        </w:rPr>
        <w:t xml:space="preserve">                 </w:t>
      </w:r>
      <w:r>
        <w:rPr>
          <w:rFonts w:hint="eastAsia" w:ascii="Times New Roman" w:hAnsi="Times New Roman" w:eastAsia="新宋体"/>
          <w:szCs w:val="21"/>
        </w:rPr>
        <w:t>D．物理变化和化学变化属于交叉关系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hint="eastAsia" w:ascii="宋体" w:cs="宋体"/>
          <w:color w:val="000000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lang w:val="en-US" w:eastAsia="zh-CN"/>
        </w:rPr>
        <w:t>.（</w:t>
      </w:r>
      <w:r>
        <w:rPr>
          <w:rFonts w:hint="eastAsia"/>
          <w:color w:val="000000"/>
          <w:lang w:val="en-US" w:eastAsia="zh-CN"/>
        </w:rPr>
        <w:t>2023宿迁）</w:t>
      </w:r>
      <w:r>
        <w:rPr>
          <w:rFonts w:ascii="宋体" w:hAnsi="宋体" w:eastAsia="宋体" w:cs="宋体"/>
          <w:color w:val="000000"/>
        </w:rPr>
        <w:t>分类法是学习化学常用的一种方法。下列选项不符合图示关系（</w:t>
      </w:r>
      <w:r>
        <w:rPr>
          <w:rFonts w:ascii="Times New Roman" w:hAnsi="Times New Roman" w:eastAsia="Times New Roman" w:cs="Times New Roman"/>
          <w:color w:val="000000"/>
        </w:rPr>
        <w:t>a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b</w:t>
      </w:r>
      <w:r>
        <w:rPr>
          <w:rFonts w:ascii="宋体" w:hAnsi="宋体" w:eastAsia="宋体" w:cs="宋体"/>
          <w:color w:val="000000"/>
        </w:rPr>
        <w:t>为并列关系，分别包含</w:t>
      </w:r>
      <w:r>
        <w:rPr>
          <w:rFonts w:ascii="Times New Roman" w:hAnsi="Times New Roman" w:eastAsia="Times New Roman" w:cs="Times New Roman"/>
          <w:color w:val="000000"/>
        </w:rPr>
        <w:t>c</w:t>
      </w:r>
      <w:r>
        <w:rPr>
          <w:rFonts w:ascii="宋体" w:hAnsi="宋体" w:eastAsia="宋体" w:cs="宋体"/>
          <w:color w:val="000000"/>
        </w:rPr>
        <w:t>、</w:t>
      </w:r>
      <w:r>
        <w:rPr>
          <w:rFonts w:ascii="Times New Roman" w:hAnsi="Times New Roman" w:eastAsia="Times New Roman" w:cs="Times New Roman"/>
          <w:color w:val="000000"/>
        </w:rPr>
        <w:t>d</w:t>
      </w:r>
      <w:r>
        <w:rPr>
          <w:rFonts w:ascii="宋体" w:hAnsi="宋体" w:eastAsia="宋体" w:cs="宋体"/>
          <w:color w:val="000000"/>
        </w:rPr>
        <w:t>）的是</w:t>
      </w:r>
      <w:r>
        <w:rPr>
          <w:rFonts w:hint="eastAsia" w:ascii="Times New Roman" w:hAnsi="Times New Roman" w:eastAsia="新宋体"/>
          <w:szCs w:val="21"/>
        </w:rPr>
        <w:t>（　　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1080"/>
        <w:gridCol w:w="1080"/>
        <w:gridCol w:w="1290"/>
        <w:gridCol w:w="1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0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选项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a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b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c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color w:val="00000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1085850</wp:posOffset>
                  </wp:positionH>
                  <wp:positionV relativeFrom="paragraph">
                    <wp:posOffset>235585</wp:posOffset>
                  </wp:positionV>
                  <wp:extent cx="1836420" cy="1209675"/>
                  <wp:effectExtent l="0" t="0" r="11430" b="9525"/>
                  <wp:wrapNone/>
                  <wp:docPr id="100015" name="图片 100015" descr="学科网(www.zxxk.com)--教育资源门户，提供试卷、教案、课件、论文、素材以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15" name="图片 100015" descr="学科网(www.zxxk.com)--教育资源门户，提供试卷、教案、课件、论文、素材以及各类教学资源下载，还有大量而丰富的教学相关资讯！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42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0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A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物理性质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化学性质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溶解性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还原性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0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B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单质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化合物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液氮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二氧化锰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0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C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化合物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有机物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氯化钠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碳酸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300" w:hRule="atLeast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D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纯净物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混合物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冰水混合物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>
            <w:pPr>
              <w:spacing w:line="360" w:lineRule="auto"/>
              <w:jc w:val="both"/>
              <w:textAlignment w:val="center"/>
              <w:rPr>
                <w:color w:val="000000"/>
              </w:rPr>
            </w:pPr>
            <w:r>
              <w:rPr>
                <w:rFonts w:ascii="宋体" w:hAnsi="宋体" w:eastAsia="宋体" w:cs="宋体"/>
                <w:color w:val="000000"/>
              </w:rPr>
              <w:t>蔗糖溶液</w:t>
            </w:r>
          </w:p>
        </w:tc>
      </w:tr>
    </w:tbl>
    <w:p>
      <w:pPr>
        <w:spacing w:line="360" w:lineRule="auto"/>
        <w:ind w:left="273" w:hanging="273" w:hangingChars="130"/>
      </w:pPr>
      <w:r>
        <w:rPr>
          <w:rFonts w:hint="eastAsia" w:ascii="Times New Roman" w:hAnsi="Times New Roman" w:eastAsia="新宋体"/>
          <w:szCs w:val="21"/>
          <w:lang w:val="en-US" w:eastAsia="zh-CN"/>
        </w:rPr>
        <w:t>8</w:t>
      </w:r>
      <w:r>
        <w:rPr>
          <w:rFonts w:hint="eastAsia" w:ascii="Times New Roman" w:hAnsi="Times New Roman" w:eastAsia="新宋体"/>
          <w:szCs w:val="21"/>
        </w:rPr>
        <w:t>．</w:t>
      </w:r>
      <w:bookmarkStart w:id="10" w:name="_Hlk158918012"/>
      <w:r>
        <w:rPr>
          <w:rFonts w:hint="eastAsia" w:ascii="Times New Roman" w:hAnsi="Times New Roman" w:eastAsia="新宋体"/>
          <w:szCs w:val="21"/>
        </w:rPr>
        <w:t>（2</w:t>
      </w:r>
      <w:r>
        <w:rPr>
          <w:rFonts w:ascii="Times New Roman" w:hAnsi="Times New Roman" w:eastAsia="新宋体"/>
          <w:szCs w:val="21"/>
        </w:rPr>
        <w:t>023</w:t>
      </w:r>
      <w:r>
        <w:rPr>
          <w:rFonts w:hint="eastAsia" w:ascii="新宋体" w:hAnsi="新宋体" w:eastAsia="新宋体"/>
          <w:szCs w:val="21"/>
        </w:rPr>
        <w:t>·泰安</w:t>
      </w:r>
      <w:r>
        <w:rPr>
          <w:rFonts w:hint="eastAsia" w:ascii="Times New Roman" w:hAnsi="Times New Roman" w:eastAsia="新宋体"/>
          <w:szCs w:val="21"/>
        </w:rPr>
        <w:t>）</w:t>
      </w:r>
      <w:bookmarkEnd w:id="10"/>
      <w:r>
        <w:rPr>
          <w:rFonts w:hint="eastAsia" w:ascii="Times New Roman" w:hAnsi="Times New Roman" w:eastAsia="新宋体"/>
          <w:szCs w:val="21"/>
        </w:rPr>
        <w:t>如图所示，概念之间存在着包含、并列、交叉等关系。下列概念间的关系正确的是（　　）</w:t>
      </w:r>
    </w:p>
    <w:p>
      <w:pPr>
        <w:spacing w:line="360" w:lineRule="auto"/>
        <w:ind w:left="273" w:leftChars="130"/>
      </w:pPr>
      <w:r>
        <w:rPr>
          <w:rFonts w:hint="eastAsia" w:ascii="Times New Roman" w:hAnsi="Times New Roman" w:eastAsia="新宋体"/>
          <w:szCs w:val="21"/>
        </w:rPr>
        <w:drawing>
          <wp:inline distT="0" distB="0" distL="0" distR="0">
            <wp:extent cx="4110355" cy="1117600"/>
            <wp:effectExtent l="0" t="0" r="4445" b="6350"/>
            <wp:docPr id="19376817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681793" name="图片 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0355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A．纯净物与化合物属于包含关系</w:t>
      </w:r>
      <w:r>
        <w:tab/>
      </w:r>
      <w:bookmarkStart w:id="11" w:name="_GoBack"/>
      <w:bookmarkEnd w:id="11"/>
      <w:r>
        <w:rPr>
          <w:rFonts w:hint="eastAsia" w:ascii="Times New Roman" w:hAnsi="Times New Roman" w:eastAsia="新宋体"/>
          <w:szCs w:val="21"/>
        </w:rPr>
        <w:t>B．饱和溶液与浓溶液属于并列关系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hint="eastAsia" w:ascii="Times New Roman" w:hAnsi="Times New Roman" w:eastAsia="新宋体"/>
          <w:szCs w:val="21"/>
        </w:rPr>
        <w:t>C．分解反应与化合反应属于交叉关系</w:t>
      </w:r>
      <w:r>
        <w:tab/>
      </w:r>
      <w:r>
        <w:rPr>
          <w:rFonts w:hint="eastAsia" w:ascii="Times New Roman" w:hAnsi="Times New Roman" w:eastAsia="新宋体"/>
          <w:szCs w:val="21"/>
        </w:rPr>
        <w:t>D．糖类与油脂属于交叉关系</w:t>
      </w:r>
    </w:p>
    <w:p>
      <w:pPr>
        <w:numPr>
          <w:ilvl w:val="0"/>
          <w:numId w:val="0"/>
        </w:numPr>
        <w:spacing w:before="0" w:after="0" w:line="360" w:lineRule="auto"/>
        <w:ind w:left="0"/>
        <w:textAlignment w:val="center"/>
        <w:rPr>
          <w:rFonts w:ascii="宋体" w:hAnsi="宋体" w:eastAsia="宋体" w:cs="宋体"/>
          <w:kern w:val="0"/>
          <w:sz w:val="21"/>
          <w:szCs w:val="21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850" w:right="850" w:bottom="850" w:left="850" w:header="499" w:footer="499" w:gutter="0"/>
      <w:cols w:space="425" w:num="1" w:sep="1"/>
      <w:vAlign w:val="top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839"/>
  <w:drawingGridHorizontalSpacing w:val="105"/>
  <w:drawingGridVerticalSpacing w:val="156"/>
  <w:displayHorizontalDrawingGridEvery w:val="0"/>
  <w:displayVerticalDrawingGridEvery w:val="2"/>
  <w:characterSpacingControl w:val="compressPunctuation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A0MDk1ZjE1OGI4NTBhNjEwMDYyODQwZjZjMGIyNDYifQ=="/>
  </w:docVars>
  <w:rsids>
    <w:rsidRoot w:val="00000000"/>
    <w:rsid w:val="003F5F2A"/>
    <w:rsid w:val="016E292A"/>
    <w:rsid w:val="080857E3"/>
    <w:rsid w:val="0F5C32C3"/>
    <w:rsid w:val="1077526D"/>
    <w:rsid w:val="1481490C"/>
    <w:rsid w:val="16A67F4C"/>
    <w:rsid w:val="17CB6012"/>
    <w:rsid w:val="2BBE3B6E"/>
    <w:rsid w:val="357E60AF"/>
    <w:rsid w:val="3B2770D1"/>
    <w:rsid w:val="4E8155AF"/>
    <w:rsid w:val="612F4F80"/>
    <w:rsid w:val="65A7591F"/>
    <w:rsid w:val="66FC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rPr>
      <w:rFonts w:ascii="Cambria Math" w:hAnsi="宋体" w:eastAsia="宋体" w:cs="Cambria Math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  <w:rPr>
      <w:rFonts w:ascii="Cambria Math" w:hAnsi="宋体" w:eastAsia="宋体" w:cs="Cambria Math"/>
    </w:rPr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keepNext w:val="0"/>
      <w:keepLines w:val="0"/>
      <w:widowControl w:val="0"/>
      <w:suppressLineNumbers w:val="0"/>
      <w:spacing w:before="240" w:beforeAutospacing="0" w:after="60" w:afterAutospacing="0"/>
      <w:ind w:left="0" w:right="0"/>
      <w:jc w:val="center"/>
      <w:outlineLvl w:val="0"/>
    </w:pPr>
    <w:rPr>
      <w:rFonts w:hint="default" w:ascii="Calibri Light" w:hAnsi="Calibri Light" w:eastAsia="宋体" w:cs="Times New Roman"/>
      <w:b/>
      <w:kern w:val="0"/>
      <w:sz w:val="32"/>
      <w:szCs w:val="32"/>
      <w:lang w:val="en-US" w:eastAsia="zh-CN" w:bidi="ar"/>
    </w:rPr>
  </w:style>
  <w:style w:type="paragraph" w:styleId="3">
    <w:name w:val="Balloon Text"/>
    <w:basedOn w:val="1"/>
    <w:link w:val="11"/>
    <w:autoRedefine/>
    <w:semiHidden/>
    <w:unhideWhenUsed/>
    <w:qFormat/>
    <w:uiPriority w:val="99"/>
    <w:rPr>
      <w:rFonts w:ascii="Cambria Math" w:hAnsi="宋体" w:eastAsia="宋体" w:cs="Cambria Math"/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</w:pPr>
    <w:rPr>
      <w:rFonts w:ascii="Cambria Math" w:hAnsi="宋体" w:eastAsia="宋体" w:cs="Cambria Math"/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mbria Math" w:hAnsi="宋体" w:eastAsia="宋体" w:cs="Cambria Math"/>
      <w:sz w:val="18"/>
      <w:szCs w:val="18"/>
    </w:rPr>
  </w:style>
  <w:style w:type="table" w:styleId="7">
    <w:name w:val="Table Grid"/>
    <w:basedOn w:val="6"/>
    <w:autoRedefine/>
    <w:qFormat/>
    <w:uiPriority w:val="59"/>
    <w:rPr>
      <w:rFonts w:ascii="Cambria Math" w:hAnsi="宋体" w:eastAsia="宋体" w:cs="Cambria Math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autoRedefine/>
    <w:qFormat/>
    <w:uiPriority w:val="99"/>
    <w:rPr>
      <w:rFonts w:ascii="Cambria Math" w:hAnsi="宋体" w:eastAsia="宋体" w:cs="Cambria Math"/>
      <w:sz w:val="18"/>
      <w:szCs w:val="18"/>
    </w:rPr>
  </w:style>
  <w:style w:type="character" w:customStyle="1" w:styleId="10">
    <w:name w:val="页脚 Char"/>
    <w:basedOn w:val="8"/>
    <w:link w:val="4"/>
    <w:autoRedefine/>
    <w:qFormat/>
    <w:uiPriority w:val="99"/>
    <w:rPr>
      <w:rFonts w:ascii="Cambria Math" w:hAnsi="宋体" w:eastAsia="宋体" w:cs="Cambria Math"/>
      <w:sz w:val="18"/>
      <w:szCs w:val="18"/>
    </w:rPr>
  </w:style>
  <w:style w:type="character" w:customStyle="1" w:styleId="11">
    <w:name w:val="批注框文本 Char"/>
    <w:basedOn w:val="8"/>
    <w:link w:val="3"/>
    <w:autoRedefine/>
    <w:semiHidden/>
    <w:qFormat/>
    <w:uiPriority w:val="99"/>
    <w:rPr>
      <w:rFonts w:ascii="Cambria Math" w:hAnsi="宋体" w:eastAsia="宋体" w:cs="Cambria Math"/>
      <w:sz w:val="18"/>
      <w:szCs w:val="18"/>
    </w:rPr>
  </w:style>
  <w:style w:type="paragraph" w:styleId="12">
    <w:name w:val="No Spacing"/>
    <w:link w:val="13"/>
    <w:autoRedefine/>
    <w:qFormat/>
    <w:uiPriority w:val="1"/>
    <w:rPr>
      <w:rFonts w:ascii="Cambria Math" w:hAnsi="宋体" w:eastAsia="宋体" w:cs="Cambria Math"/>
      <w:sz w:val="22"/>
      <w:szCs w:val="22"/>
      <w:lang w:val="en-US" w:eastAsia="zh-CN" w:bidi="ar-SA"/>
    </w:rPr>
  </w:style>
  <w:style w:type="character" w:customStyle="1" w:styleId="13">
    <w:name w:val="无间隔 Char"/>
    <w:basedOn w:val="8"/>
    <w:link w:val="12"/>
    <w:autoRedefine/>
    <w:qFormat/>
    <w:uiPriority w:val="1"/>
    <w:rPr>
      <w:rFonts w:ascii="Cambria Math" w:hAnsi="宋体" w:eastAsia="宋体" w:cs="Cambria Math"/>
      <w:kern w:val="0"/>
      <w:sz w:val="22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  <w:rPr>
      <w:rFonts w:ascii="Cambria Math" w:hAnsi="宋体" w:eastAsia="宋体" w:cs="Cambria Math"/>
    </w:rPr>
  </w:style>
  <w:style w:type="character" w:customStyle="1" w:styleId="15">
    <w:name w:val="不明显强调1"/>
    <w:basedOn w:val="8"/>
    <w:autoRedefine/>
    <w:qFormat/>
    <w:uiPriority w:val="19"/>
    <w:rPr>
      <w:rFonts w:ascii="Cambria Math" w:hAnsi="宋体" w:eastAsia="宋体" w:cs="Cambria Math"/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table" w:customStyle="1" w:styleId="16">
    <w:name w:val="edittable"/>
    <w:basedOn w:val="6"/>
    <w:autoRedefine/>
    <w:qFormat/>
    <w:uiPriority w:val="0"/>
  </w:style>
  <w:style w:type="character" w:customStyle="1" w:styleId="17">
    <w:name w:val="latex_linear"/>
    <w:basedOn w:val="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4" Type="http://schemas.openxmlformats.org/officeDocument/2006/relationships/fontTable" Target="fontTable.xml"/><Relationship Id="rId53" Type="http://schemas.openxmlformats.org/officeDocument/2006/relationships/customXml" Target="../customXml/item3.xml"/><Relationship Id="rId52" Type="http://schemas.openxmlformats.org/officeDocument/2006/relationships/customXml" Target="../customXml/item2.xml"/><Relationship Id="rId51" Type="http://schemas.openxmlformats.org/officeDocument/2006/relationships/customXml" Target="../customXml/item1.xml"/><Relationship Id="rId50" Type="http://schemas.openxmlformats.org/officeDocument/2006/relationships/image" Target="media/image35.png"/><Relationship Id="rId5" Type="http://schemas.openxmlformats.org/officeDocument/2006/relationships/header" Target="header3.xml"/><Relationship Id="rId49" Type="http://schemas.openxmlformats.org/officeDocument/2006/relationships/image" Target="media/image34.png"/><Relationship Id="rId48" Type="http://schemas.openxmlformats.org/officeDocument/2006/relationships/image" Target="media/image33.png"/><Relationship Id="rId47" Type="http://schemas.openxmlformats.org/officeDocument/2006/relationships/image" Target="media/image32.png"/><Relationship Id="rId46" Type="http://schemas.openxmlformats.org/officeDocument/2006/relationships/image" Target="media/image31.png"/><Relationship Id="rId45" Type="http://schemas.openxmlformats.org/officeDocument/2006/relationships/image" Target="media/image30.png"/><Relationship Id="rId44" Type="http://schemas.openxmlformats.org/officeDocument/2006/relationships/image" Target="media/image29.png"/><Relationship Id="rId43" Type="http://schemas.openxmlformats.org/officeDocument/2006/relationships/image" Target="media/image28.png"/><Relationship Id="rId42" Type="http://schemas.openxmlformats.org/officeDocument/2006/relationships/image" Target="media/image27.png"/><Relationship Id="rId41" Type="http://schemas.openxmlformats.org/officeDocument/2006/relationships/image" Target="media/image26.png"/><Relationship Id="rId40" Type="http://schemas.openxmlformats.org/officeDocument/2006/relationships/image" Target="media/image25.png"/><Relationship Id="rId4" Type="http://schemas.openxmlformats.org/officeDocument/2006/relationships/header" Target="header2.xml"/><Relationship Id="rId39" Type="http://schemas.openxmlformats.org/officeDocument/2006/relationships/image" Target="media/image24.png"/><Relationship Id="rId38" Type="http://schemas.openxmlformats.org/officeDocument/2006/relationships/image" Target="media/image23.png"/><Relationship Id="rId37" Type="http://schemas.openxmlformats.org/officeDocument/2006/relationships/image" Target="media/image22.png"/><Relationship Id="rId36" Type="http://schemas.openxmlformats.org/officeDocument/2006/relationships/image" Target="media/image21.png"/><Relationship Id="rId35" Type="http://schemas.openxmlformats.org/officeDocument/2006/relationships/image" Target="media/image20.png"/><Relationship Id="rId34" Type="http://schemas.openxmlformats.org/officeDocument/2006/relationships/image" Target="media/image19.png"/><Relationship Id="rId33" Type="http://schemas.openxmlformats.org/officeDocument/2006/relationships/image" Target="media/image18.png"/><Relationship Id="rId32" Type="http://schemas.openxmlformats.org/officeDocument/2006/relationships/image" Target="media/image17.png"/><Relationship Id="rId31" Type="http://schemas.openxmlformats.org/officeDocument/2006/relationships/image" Target="media/image16.png"/><Relationship Id="rId30" Type="http://schemas.openxmlformats.org/officeDocument/2006/relationships/image" Target="media/image15.png"/><Relationship Id="rId3" Type="http://schemas.openxmlformats.org/officeDocument/2006/relationships/header" Target="header1.xml"/><Relationship Id="rId29" Type="http://schemas.openxmlformats.org/officeDocument/2006/relationships/image" Target="media/image14.png"/><Relationship Id="rId28" Type="http://schemas.openxmlformats.org/officeDocument/2006/relationships/image" Target="media/image13.png"/><Relationship Id="rId27" Type="http://schemas.openxmlformats.org/officeDocument/2006/relationships/image" Target="media/image12.png"/><Relationship Id="rId26" Type="http://schemas.openxmlformats.org/officeDocument/2006/relationships/image" Target="media/image11.wmf"/><Relationship Id="rId25" Type="http://schemas.openxmlformats.org/officeDocument/2006/relationships/oleObject" Target="embeddings/oleObject6.bin"/><Relationship Id="rId24" Type="http://schemas.openxmlformats.org/officeDocument/2006/relationships/oleObject" Target="embeddings/oleObject5.bin"/><Relationship Id="rId23" Type="http://schemas.openxmlformats.org/officeDocument/2006/relationships/oleObject" Target="embeddings/oleObject4.bin"/><Relationship Id="rId22" Type="http://schemas.openxmlformats.org/officeDocument/2006/relationships/image" Target="media/image10.wmf"/><Relationship Id="rId21" Type="http://schemas.openxmlformats.org/officeDocument/2006/relationships/image" Target="media/image9.png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7.wmf"/><Relationship Id="rId17" Type="http://schemas.openxmlformats.org/officeDocument/2006/relationships/oleObject" Target="embeddings/oleObject2.bin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emf"/><Relationship Id="rId11" Type="http://schemas.openxmlformats.org/officeDocument/2006/relationships/oleObject" Target="embeddings/oleObject1.bin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8"/>
    <customShpInfo spid="_x0000_s1039"/>
    <customShpInfo spid="_x0000_s1037"/>
    <customShpInfo spid="_x0000_s1026" textRotate="1"/>
  </customShpExts>
</s:customData>
</file>

<file path=customXml/item2.xml><?xml version="1.0" encoding="utf-8"?>
<xtzj xmlns="http://schemas.microsoft.com/vsto/xtzj">
  <dataContent>364167c25-c0c0-471e-94a3-ba03ff57e34b;c297e96f2-8bce-4313-86b7-5385e6d4d996,cfc99241d-7831-4672-af31-9f03e986ab61,b7a56524f-9f78-4462-80f4-dbe46bf0e5f5,e8495a930-e1f9-480d-9c84-fb690d2d3022,4bc65d6f1-489d-4ec8-a6b5-bab92005ba54,a6685316d-7c65-41c3-8199-2b2c87c055a7,cb171f524-f58b-491e-9f6c-9ec48c8a6a1c,1541e7906-fbd1-4883-8235-eb2c69fa5b43,ea97eb1b5-69d3-4424-a35f-54f025f4af55,a7f74e7d5-0c56-4721-82f4-bed0751ab5e2,64c56afb6-6d81-47db-b1f6-e179ae45e6d9,4513d5941-429a-4066-aa19-81ac67742187,7c306e909-fc62-4920-befd-150178308e72,e49232e90-c058-4c46-93d9-a4ba3dcf5cc2,e4848e1b5-af78-446e-b397-5ffcee57c4dd,5447e38bc-f7dd-42ba-b722-590d8e0709b3,8d49a23f1-c344-4fd3-a322-b46714786f59,1979dec00-d50a-40c8-a15f-fcc7c020bb25,29595e3c9-26ea-4417-a99b-9ccb0ba2dca5,5f48ae3f3-25a8-46f2-81dd-3d39fca93ac4,93815afcb-654a-433c-bf29-340926df07e4,8a56e3b94-6e54-4e29-b9a9-11ad7542003f,0ba878d7f-86e4-4f28-ae5e-a4bcf5db9edc,c376e4fac-9175-423e-bc14-7509c5aa575b,10b887691-1a03-4d1e-bd6a-323608485e5d,1a345a99e-5be1-4ad1-9fe0-144fa377dfda,e564de8d8-955c-4c25-9fae-ea3741a0e5b1,bcb290e51-7238-428b-ae25-e5b1050ef755,</dataContent>
</xtzj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25484d-245f-4b33-9beb-d7888149e8af}">
  <ds:schemaRefs/>
</ds:datastoreItem>
</file>

<file path=customXml/itemProps3.xml><?xml version="1.0" encoding="utf-8"?>
<ds:datastoreItem xmlns:ds="http://schemas.openxmlformats.org/officeDocument/2006/customXml" ds:itemID="{C3673F42-B44E-49C5-B8FF-761403D3A71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iflytek</Company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iflytek</dc:creator>
  <dc:description>36467c25-c0c0-471e-94a3-ba03ff57e34b</dc:description>
  <cp:lastModifiedBy>atang</cp:lastModifiedBy>
  <cp:lastPrinted>2024-03-11T07:33:00Z</cp:lastPrinted>
  <dcterms:modified xsi:type="dcterms:W3CDTF">2024-05-05T23:39:11Z</dcterms:modified>
  <cp:revision>267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19E080092EF247EB8B5BFF008F53C09E_13</vt:lpwstr>
  </property>
  <property fmtid="{D5CDD505-2E9C-101B-9397-08002B2CF9AE}" pid="3" name="KSOProductBuildVer">
    <vt:lpwstr>2052-12.1.0.16729</vt:lpwstr>
  </property>
</Properties>
</file>