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Theme="majorEastAsia" w:hAnsiTheme="majorEastAsia" w:eastAsiaTheme="majorEastAsia"/>
          <w:b/>
          <w:sz w:val="32"/>
          <w:szCs w:val="32"/>
        </w:rPr>
      </w:pPr>
      <w:r>
        <w:rPr>
          <w:rFonts w:hint="eastAsia" w:asciiTheme="majorEastAsia" w:hAnsiTheme="majorEastAsia" w:eastAsiaTheme="majorEastAsia"/>
          <w:b/>
          <w:sz w:val="32"/>
          <w:szCs w:val="32"/>
        </w:rPr>
        <w:t>微专题  《</w:t>
      </w:r>
      <w:r>
        <w:rPr>
          <w:rFonts w:hint="eastAsia" w:asciiTheme="majorEastAsia" w:hAnsiTheme="majorEastAsia" w:eastAsiaTheme="majorEastAsia"/>
          <w:b/>
          <w:sz w:val="32"/>
          <w:szCs w:val="32"/>
          <w:lang w:val="en-US" w:eastAsia="zh-CN"/>
        </w:rPr>
        <w:t>能量转化</w:t>
      </w:r>
      <w:r>
        <w:rPr>
          <w:rFonts w:hint="eastAsia" w:asciiTheme="majorEastAsia" w:hAnsiTheme="majorEastAsia" w:eastAsiaTheme="majorEastAsia"/>
          <w:b/>
          <w:sz w:val="32"/>
          <w:szCs w:val="32"/>
        </w:rPr>
        <w:t>》</w:t>
      </w:r>
    </w:p>
    <w:p>
      <w:pPr>
        <w:spacing w:line="360" w:lineRule="auto"/>
        <w:rPr>
          <w:rFonts w:hint="eastAsia" w:hAnsi="宋体"/>
          <w:b/>
          <w:bCs/>
          <w:color w:val="FF0000"/>
          <w:sz w:val="28"/>
          <w:szCs w:val="28"/>
        </w:rPr>
      </w:pPr>
      <w:r>
        <w:rPr>
          <w:rFonts w:hint="eastAsia" w:hAnsi="宋体"/>
          <w:b/>
          <w:bCs/>
          <w:color w:val="FF0000"/>
          <w:sz w:val="28"/>
          <w:szCs w:val="28"/>
        </w:rPr>
        <w:t>【真题再现】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Times New Roman" w:hAnsi="Times New Roman" w:cs="Times New Roman"/>
          <w:szCs w:val="21"/>
          <w:lang w:eastAsia="zh-CN"/>
        </w:rPr>
      </w:pPr>
      <w:r>
        <w:rPr>
          <w:rFonts w:hint="eastAsia" w:ascii="Times New Roman" w:hAnsi="Times New Roman" w:cs="Times New Roman"/>
          <w:szCs w:val="21"/>
        </w:rPr>
        <w:t>【202</w:t>
      </w:r>
      <w:r>
        <w:rPr>
          <w:rFonts w:hint="eastAsia" w:ascii="Times New Roman" w:hAnsi="Times New Roman" w:cs="Times New Roman"/>
          <w:szCs w:val="21"/>
          <w:lang w:val="en-US" w:eastAsia="zh-CN"/>
        </w:rPr>
        <w:t>3宿迁</w:t>
      </w:r>
      <w:r>
        <w:rPr>
          <w:rFonts w:hint="eastAsia" w:ascii="Times New Roman" w:hAnsi="Times New Roman" w:cs="Times New Roman"/>
          <w:szCs w:val="21"/>
        </w:rPr>
        <w:t>中考第</w:t>
      </w:r>
      <w:r>
        <w:rPr>
          <w:rFonts w:hint="eastAsia" w:ascii="Times New Roman" w:hAnsi="Times New Roman" w:cs="Times New Roman"/>
          <w:szCs w:val="21"/>
          <w:lang w:val="en-US" w:eastAsia="zh-CN"/>
        </w:rPr>
        <w:t>3</w:t>
      </w:r>
      <w:r>
        <w:rPr>
          <w:rFonts w:hint="eastAsia" w:ascii="Times New Roman" w:hAnsi="Times New Roman" w:cs="Times New Roman"/>
          <w:szCs w:val="21"/>
        </w:rPr>
        <w:t>题】下列说法正确的是</w:t>
      </w:r>
      <w:r>
        <w:rPr>
          <w:rFonts w:hint="eastAsia" w:ascii="Times New Roman" w:hAnsi="Times New Roman" w:cs="Times New Roman"/>
          <w:szCs w:val="21"/>
          <w:lang w:eastAsia="zh-CN"/>
        </w:rPr>
        <w:t>（</w:t>
      </w:r>
      <w:r>
        <w:rPr>
          <w:rFonts w:hint="eastAsia" w:ascii="Times New Roman" w:hAnsi="Times New Roman" w:cs="Times New Roman"/>
          <w:szCs w:val="21"/>
          <w:lang w:val="en-US" w:eastAsia="zh-CN"/>
        </w:rPr>
        <w:t xml:space="preserve"> </w:t>
      </w:r>
      <w:r>
        <w:rPr>
          <w:rFonts w:hint="eastAsia" w:ascii="Times New Roman" w:hAnsi="Times New Roman" w:cs="Times New Roman"/>
          <w:szCs w:val="21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Times New Roman" w:hAnsi="Times New Roman" w:cs="Times New Roman"/>
          <w:szCs w:val="21"/>
        </w:rPr>
      </w:pPr>
      <w:r>
        <w:rPr>
          <w:rFonts w:hint="eastAsia" w:ascii="Times New Roman" w:hAnsi="Times New Roman" w:cs="Times New Roman"/>
          <w:szCs w:val="21"/>
        </w:rPr>
        <w:t>A. 人类利用的能量都是通过燃烧获得的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Times New Roman" w:hAnsi="Times New Roman" w:cs="Times New Roman"/>
          <w:szCs w:val="21"/>
        </w:rPr>
      </w:pPr>
      <w:r>
        <w:rPr>
          <w:rFonts w:hint="eastAsia" w:ascii="Times New Roman" w:hAnsi="Times New Roman" w:cs="Times New Roman"/>
          <w:szCs w:val="21"/>
        </w:rPr>
        <w:t>B. 原子得失电子变成离子后，元素种类发生了改变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Times New Roman" w:hAnsi="Times New Roman" w:cs="Times New Roman"/>
          <w:szCs w:val="21"/>
        </w:rPr>
      </w:pPr>
      <w:r>
        <w:rPr>
          <w:rFonts w:hint="eastAsia" w:ascii="Times New Roman" w:hAnsi="Times New Roman" w:cs="Times New Roman"/>
          <w:szCs w:val="21"/>
        </w:rPr>
        <w:t>C. 回收废旧金属有利于金属资源的充分利用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Times New Roman" w:hAnsi="Times New Roman" w:cs="Times New Roman"/>
          <w:szCs w:val="21"/>
        </w:rPr>
      </w:pPr>
      <w:r>
        <w:rPr>
          <w:rFonts w:hint="eastAsia" w:ascii="Times New Roman" w:hAnsi="Times New Roman" w:cs="Times New Roman"/>
          <w:szCs w:val="21"/>
        </w:rPr>
        <w:t>D. 原子核都是由质子和中子构成的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Times New Roman" w:hAnsi="Times New Roman" w:cs="Times New Roman"/>
          <w:szCs w:val="21"/>
          <w:lang w:eastAsia="zh-CN"/>
        </w:rPr>
      </w:pPr>
      <w:r>
        <w:rPr>
          <w:rFonts w:hint="eastAsia" w:ascii="Times New Roman" w:hAnsi="Times New Roman" w:cs="Times New Roman"/>
          <w:szCs w:val="21"/>
        </w:rPr>
        <w:t>【202</w:t>
      </w:r>
      <w:r>
        <w:rPr>
          <w:rFonts w:hint="eastAsia" w:ascii="Times New Roman" w:hAnsi="Times New Roman" w:cs="Times New Roman"/>
          <w:szCs w:val="21"/>
          <w:lang w:val="en-US" w:eastAsia="zh-CN"/>
        </w:rPr>
        <w:t>3扬州</w:t>
      </w:r>
      <w:r>
        <w:rPr>
          <w:rFonts w:hint="eastAsia" w:ascii="Times New Roman" w:hAnsi="Times New Roman" w:cs="Times New Roman"/>
          <w:szCs w:val="21"/>
        </w:rPr>
        <w:t>中考第</w:t>
      </w:r>
      <w:r>
        <w:rPr>
          <w:rFonts w:hint="eastAsia" w:ascii="Times New Roman" w:hAnsi="Times New Roman" w:cs="Times New Roman"/>
          <w:szCs w:val="21"/>
          <w:lang w:val="en-US" w:eastAsia="zh-CN"/>
        </w:rPr>
        <w:t>6</w:t>
      </w:r>
      <w:r>
        <w:rPr>
          <w:rFonts w:hint="eastAsia" w:ascii="Times New Roman" w:hAnsi="Times New Roman" w:cs="Times New Roman"/>
          <w:szCs w:val="21"/>
        </w:rPr>
        <w:t>题】 关于某可再生能源的描述如下：该能源储量巨大，但阴雨天等因素会影响其使用。如图为该能源在生活中的运用。该能源是</w:t>
      </w:r>
      <w:r>
        <w:rPr>
          <w:rFonts w:hint="eastAsia" w:ascii="Times New Roman" w:hAnsi="Times New Roman" w:cs="Times New Roman"/>
          <w:szCs w:val="21"/>
          <w:lang w:eastAsia="zh-CN"/>
        </w:rPr>
        <w:t>（</w:t>
      </w:r>
      <w:r>
        <w:rPr>
          <w:rFonts w:hint="eastAsia" w:ascii="Times New Roman" w:hAnsi="Times New Roman" w:cs="Times New Roman"/>
          <w:szCs w:val="21"/>
          <w:lang w:val="en-US" w:eastAsia="zh-CN"/>
        </w:rPr>
        <w:t xml:space="preserve"> </w:t>
      </w:r>
      <w:r>
        <w:rPr>
          <w:rFonts w:hint="eastAsia" w:ascii="Times New Roman" w:hAnsi="Times New Roman" w:cs="Times New Roman"/>
          <w:szCs w:val="21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Times New Roman" w:hAnsi="Times New Roman" w:cs="Times New Roman"/>
          <w:szCs w:val="21"/>
        </w:rPr>
      </w:pPr>
      <w:r>
        <w:rPr>
          <w:rFonts w:hint="eastAsia" w:ascii="Times New Roman" w:hAnsi="Times New Roman" w:cs="Times New Roman"/>
          <w:szCs w:val="21"/>
        </w:rPr>
        <w:t xml:space="preserve">  </w:t>
      </w:r>
      <w:r>
        <w:rPr>
          <w:rFonts w:hint="eastAsia" w:ascii="Times New Roman" w:hAnsi="Times New Roman" w:cs="Times New Roman"/>
          <w:szCs w:val="21"/>
          <w:lang w:val="en-US" w:eastAsia="zh-CN"/>
        </w:rPr>
        <w:t>A.</w:t>
      </w:r>
      <w:r>
        <w:rPr>
          <w:rFonts w:hint="eastAsia" w:ascii="Times New Roman" w:hAnsi="Times New Roman" w:cs="Times New Roman"/>
          <w:szCs w:val="21"/>
        </w:rPr>
        <w:t>地热能</w:t>
      </w:r>
      <w:r>
        <w:rPr>
          <w:rFonts w:hint="eastAsia" w:ascii="Times New Roman" w:hAnsi="Times New Roman" w:cs="Times New Roman"/>
          <w:szCs w:val="21"/>
        </w:rPr>
        <w:tab/>
      </w:r>
      <w:r>
        <w:rPr>
          <w:rFonts w:hint="eastAsia" w:ascii="Times New Roman" w:hAnsi="Times New Roman" w:cs="Times New Roman"/>
          <w:szCs w:val="21"/>
          <w:lang w:val="en-US" w:eastAsia="zh-CN"/>
        </w:rPr>
        <w:t xml:space="preserve">   </w:t>
      </w:r>
      <w:r>
        <w:rPr>
          <w:rFonts w:hint="eastAsia" w:ascii="Times New Roman" w:hAnsi="Times New Roman" w:cs="Times New Roman"/>
          <w:szCs w:val="21"/>
        </w:rPr>
        <w:t>B.太阳能</w:t>
      </w:r>
      <w:r>
        <w:rPr>
          <w:rFonts w:hint="eastAsia" w:ascii="Times New Roman" w:hAnsi="Times New Roman" w:cs="Times New Roman"/>
          <w:szCs w:val="21"/>
        </w:rPr>
        <w:tab/>
      </w:r>
      <w:r>
        <w:rPr>
          <w:rFonts w:hint="eastAsia" w:ascii="Times New Roman" w:hAnsi="Times New Roman" w:cs="Times New Roman"/>
          <w:szCs w:val="21"/>
          <w:lang w:val="en-US" w:eastAsia="zh-CN"/>
        </w:rPr>
        <w:t xml:space="preserve">    </w:t>
      </w:r>
      <w:r>
        <w:rPr>
          <w:rFonts w:hint="eastAsia" w:ascii="Times New Roman" w:hAnsi="Times New Roman" w:cs="Times New Roman"/>
          <w:szCs w:val="21"/>
        </w:rPr>
        <w:t>C.水能</w:t>
      </w:r>
      <w:r>
        <w:rPr>
          <w:rFonts w:hint="eastAsia" w:ascii="Times New Roman" w:hAnsi="Times New Roman" w:cs="Times New Roman"/>
          <w:szCs w:val="21"/>
        </w:rPr>
        <w:tab/>
      </w:r>
      <w:r>
        <w:rPr>
          <w:rFonts w:hint="eastAsia" w:ascii="Times New Roman" w:hAnsi="Times New Roman" w:cs="Times New Roman"/>
          <w:szCs w:val="21"/>
          <w:lang w:val="en-US" w:eastAsia="zh-CN"/>
        </w:rPr>
        <w:t xml:space="preserve">      </w:t>
      </w:r>
      <w:r>
        <w:rPr>
          <w:rFonts w:hint="eastAsia" w:ascii="Times New Roman" w:hAnsi="Times New Roman" w:cs="Times New Roman"/>
          <w:szCs w:val="21"/>
        </w:rPr>
        <w:t>D.化石燃料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Times New Roman" w:hAnsi="Times New Roman" w:cs="Times New Roman"/>
          <w:szCs w:val="21"/>
          <w:lang w:eastAsia="zh-CN"/>
        </w:rPr>
      </w:pPr>
      <w:r>
        <w:rPr>
          <w:rFonts w:hint="eastAsia" w:ascii="Times New Roman" w:hAnsi="Times New Roman" w:cs="Times New Roman"/>
          <w:szCs w:val="21"/>
        </w:rPr>
        <w:t>【202</w:t>
      </w:r>
      <w:r>
        <w:rPr>
          <w:rFonts w:hint="eastAsia" w:ascii="Times New Roman" w:hAnsi="Times New Roman" w:cs="Times New Roman"/>
          <w:szCs w:val="21"/>
          <w:lang w:val="en-US" w:eastAsia="zh-CN"/>
        </w:rPr>
        <w:t>2杭州</w:t>
      </w:r>
      <w:r>
        <w:rPr>
          <w:rFonts w:hint="eastAsia" w:ascii="Times New Roman" w:hAnsi="Times New Roman" w:cs="Times New Roman"/>
          <w:szCs w:val="21"/>
        </w:rPr>
        <w:t>中考第</w:t>
      </w:r>
      <w:r>
        <w:rPr>
          <w:rFonts w:hint="eastAsia" w:ascii="Times New Roman" w:hAnsi="Times New Roman" w:cs="Times New Roman"/>
          <w:szCs w:val="21"/>
          <w:lang w:val="en-US" w:eastAsia="zh-CN"/>
        </w:rPr>
        <w:t>7</w:t>
      </w:r>
      <w:r>
        <w:rPr>
          <w:rFonts w:hint="eastAsia" w:ascii="Times New Roman" w:hAnsi="Times New Roman" w:cs="Times New Roman"/>
          <w:szCs w:val="21"/>
        </w:rPr>
        <w:t>题】汽车开动和人的生命活动都需要能量，能量是各种运动的量度。给汽车开动和人的生命活动提供能量的两个过程如图所示，下列分析错误的是</w:t>
      </w:r>
      <w:r>
        <w:rPr>
          <w:rFonts w:hint="eastAsia" w:ascii="Times New Roman" w:hAnsi="Times New Roman" w:cs="Times New Roman"/>
          <w:szCs w:val="21"/>
          <w:lang w:eastAsia="zh-CN"/>
        </w:rPr>
        <w:t>（</w:t>
      </w:r>
      <w:r>
        <w:rPr>
          <w:rFonts w:hint="eastAsia" w:ascii="Times New Roman" w:hAnsi="Times New Roman" w:cs="Times New Roman"/>
          <w:szCs w:val="21"/>
          <w:lang w:val="en-US" w:eastAsia="zh-CN"/>
        </w:rPr>
        <w:t xml:space="preserve"> </w:t>
      </w:r>
      <w:r>
        <w:rPr>
          <w:rFonts w:hint="eastAsia" w:ascii="Times New Roman" w:hAnsi="Times New Roman" w:cs="Times New Roman"/>
          <w:szCs w:val="21"/>
          <w:lang w:eastAsia="zh-CN"/>
        </w:rPr>
        <w:t>）</w:t>
      </w:r>
    </w:p>
    <w:p>
      <w:pPr>
        <w:spacing w:line="360" w:lineRule="auto"/>
        <w:ind w:left="273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drawing>
          <wp:inline distT="0" distB="0" distL="114300" distR="114300">
            <wp:extent cx="4344035" cy="1533525"/>
            <wp:effectExtent l="0" t="0" r="14605" b="5715"/>
            <wp:docPr id="4" name="图片 43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3" descr="菁优网：http://www.jyeoo.com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344035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Times New Roman" w:hAnsi="Times New Roman" w:cs="Times New Roman"/>
          <w:szCs w:val="21"/>
        </w:rPr>
      </w:pPr>
      <w:r>
        <w:rPr>
          <w:rFonts w:hint="eastAsia" w:ascii="Times New Roman" w:hAnsi="Times New Roman" w:cs="Times New Roman"/>
          <w:szCs w:val="21"/>
        </w:rPr>
        <w:t>A．都通过剧烈的氧化反应释放出能量</w:t>
      </w:r>
      <w:r>
        <w:rPr>
          <w:rFonts w:hint="eastAsia" w:ascii="Times New Roman" w:hAnsi="Times New Roman" w:cs="Times New Roman"/>
          <w:szCs w:val="21"/>
        </w:rPr>
        <w:tab/>
      </w:r>
      <w:r>
        <w:rPr>
          <w:rFonts w:hint="eastAsia" w:ascii="Times New Roman" w:hAnsi="Times New Roman" w:cs="Times New Roman"/>
          <w:szCs w:val="21"/>
          <w:lang w:val="en-US" w:eastAsia="zh-CN"/>
        </w:rPr>
        <w:t xml:space="preserve">   </w:t>
      </w:r>
      <w:r>
        <w:rPr>
          <w:rFonts w:hint="eastAsia" w:ascii="Times New Roman" w:hAnsi="Times New Roman" w:cs="Times New Roman"/>
          <w:szCs w:val="21"/>
        </w:rPr>
        <w:t>B．都将化学能转化为其他形式的能</w:t>
      </w:r>
      <w:r>
        <w:rPr>
          <w:rFonts w:hint="eastAsia" w:ascii="Times New Roman" w:hAnsi="Times New Roman" w:cs="Times New Roman"/>
          <w:szCs w:val="21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Times New Roman" w:hAnsi="Times New Roman" w:cs="Times New Roman"/>
          <w:szCs w:val="21"/>
        </w:rPr>
      </w:pPr>
      <w:r>
        <w:rPr>
          <w:rFonts w:hint="eastAsia" w:ascii="Times New Roman" w:hAnsi="Times New Roman" w:cs="Times New Roman"/>
          <w:szCs w:val="21"/>
        </w:rPr>
        <w:t>C．都参与自然界的碳循环和氧循环</w:t>
      </w:r>
      <w:r>
        <w:rPr>
          <w:rFonts w:hint="eastAsia" w:ascii="Times New Roman" w:hAnsi="Times New Roman" w:cs="Times New Roman"/>
          <w:szCs w:val="21"/>
        </w:rPr>
        <w:tab/>
      </w:r>
      <w:r>
        <w:rPr>
          <w:rFonts w:hint="eastAsia" w:ascii="Times New Roman" w:hAnsi="Times New Roman" w:cs="Times New Roman"/>
          <w:szCs w:val="21"/>
          <w:lang w:val="en-US" w:eastAsia="zh-CN"/>
        </w:rPr>
        <w:t xml:space="preserve">       </w:t>
      </w:r>
      <w:r>
        <w:rPr>
          <w:rFonts w:hint="eastAsia" w:ascii="Times New Roman" w:hAnsi="Times New Roman" w:cs="Times New Roman"/>
          <w:szCs w:val="21"/>
        </w:rPr>
        <w:t>D．都遵循能量的转化和守恒定律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Times New Roman" w:hAnsi="Times New Roman" w:cs="Times New Roman"/>
          <w:szCs w:val="21"/>
        </w:rPr>
      </w:pPr>
      <w:r>
        <w:rPr>
          <w:rFonts w:hint="eastAsia" w:ascii="Times New Roman" w:hAnsi="Times New Roman" w:cs="Times New Roman"/>
          <w:szCs w:val="21"/>
        </w:rPr>
        <w:t>【202</w:t>
      </w:r>
      <w:r>
        <w:rPr>
          <w:rFonts w:hint="eastAsia" w:ascii="Times New Roman" w:hAnsi="Times New Roman" w:cs="Times New Roman"/>
          <w:szCs w:val="21"/>
          <w:lang w:val="en-US" w:eastAsia="zh-CN"/>
        </w:rPr>
        <w:t>3济南</w:t>
      </w:r>
      <w:r>
        <w:rPr>
          <w:rFonts w:hint="eastAsia" w:ascii="Times New Roman" w:hAnsi="Times New Roman" w:cs="Times New Roman"/>
          <w:szCs w:val="21"/>
        </w:rPr>
        <w:t>中考第</w:t>
      </w:r>
      <w:r>
        <w:rPr>
          <w:rFonts w:hint="eastAsia" w:ascii="Times New Roman" w:hAnsi="Times New Roman" w:cs="Times New Roman"/>
          <w:szCs w:val="21"/>
          <w:lang w:val="en-US" w:eastAsia="zh-CN"/>
        </w:rPr>
        <w:t>17</w:t>
      </w:r>
      <w:r>
        <w:rPr>
          <w:rFonts w:hint="eastAsia" w:ascii="Times New Roman" w:hAnsi="Times New Roman" w:cs="Times New Roman"/>
          <w:szCs w:val="21"/>
        </w:rPr>
        <w:t>题】人类社会发展离不开能源。能源发展历史上经历了柴草时期、煤炭时期、石油和天然气时期，即将进入新能源时期。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Times New Roman" w:hAnsi="Times New Roman" w:cs="Times New Roman"/>
          <w:szCs w:val="21"/>
        </w:rPr>
      </w:pPr>
      <w:r>
        <w:rPr>
          <w:rFonts w:hint="eastAsia" w:ascii="Times New Roman" w:hAnsi="Times New Roman" w:cs="Times New Roman"/>
          <w:szCs w:val="21"/>
        </w:rPr>
        <w:t>(1)科学技术的发展，为人类社会对能源的开发利用开辟了新天地。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Times New Roman" w:hAnsi="Times New Roman" w:cs="Times New Roman"/>
          <w:szCs w:val="21"/>
        </w:rPr>
      </w:pPr>
      <w:r>
        <w:rPr>
          <w:rFonts w:hint="eastAsia" w:ascii="Times New Roman" w:hAnsi="Times New Roman" w:cs="Times New Roman"/>
          <w:szCs w:val="21"/>
        </w:rPr>
        <w:t>①煤、石油和天然气等化石燃料都属于</w:t>
      </w:r>
      <w:r>
        <w:rPr>
          <w:rFonts w:hint="eastAsia" w:ascii="Times New Roman" w:hAnsi="Times New Roman" w:cs="Times New Roman"/>
          <w:szCs w:val="21"/>
          <w:u w:val="single"/>
          <w:lang w:val="en-US" w:eastAsia="zh-CN"/>
        </w:rPr>
        <w:t xml:space="preserve">         </w:t>
      </w:r>
      <w:r>
        <w:rPr>
          <w:rFonts w:hint="eastAsia" w:ascii="Times New Roman" w:hAnsi="Times New Roman" w:cs="Times New Roman"/>
          <w:szCs w:val="21"/>
        </w:rPr>
        <w:t>（选填“可再生”“不可再生”之一）能源。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Times New Roman" w:hAnsi="Times New Roman" w:cs="Times New Roman"/>
          <w:szCs w:val="21"/>
        </w:rPr>
      </w:pPr>
      <w:r>
        <w:rPr>
          <w:rFonts w:hint="eastAsia" w:ascii="Times New Roman" w:hAnsi="Times New Roman" w:cs="Times New Roman"/>
          <w:szCs w:val="21"/>
        </w:rPr>
        <w:t>②结合下图信息判断，相等质量的图中五种物质充分燃烧放出热量最多的是</w:t>
      </w:r>
      <w:r>
        <w:rPr>
          <w:rFonts w:hint="eastAsia" w:ascii="Times New Roman" w:hAnsi="Times New Roman" w:cs="Times New Roman"/>
          <w:szCs w:val="21"/>
          <w:u w:val="single"/>
          <w:lang w:val="en-US" w:eastAsia="zh-CN"/>
        </w:rPr>
        <w:t xml:space="preserve">  </w:t>
      </w:r>
      <w:r>
        <w:rPr>
          <w:rFonts w:hint="eastAsia" w:ascii="Times New Roman" w:hAnsi="Times New Roman" w:cs="Times New Roman"/>
          <w:szCs w:val="21"/>
        </w:rPr>
        <w:t>（填物质名称）。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2901315" cy="1699895"/>
            <wp:effectExtent l="0" t="0" r="9525" b="6985"/>
            <wp:docPr id="2" name="图片 2" descr="@@@1bba65e6-6b00-49a7-8f40-98ccbda8a9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@@@1bba65e6-6b00-49a7-8f40-98ccbda8a93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01315" cy="1699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Times New Roman" w:cs="Times New Roman"/>
          <w:kern w:val="0"/>
          <w:sz w:val="24"/>
          <w:szCs w:val="24"/>
        </w:rPr>
        <w:t>  </w:t>
      </w:r>
    </w:p>
    <w:p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</w:pPr>
      <w:r>
        <w:t>③能源发展战略是全面贯彻生态文明思想，确保“双碳”目标实现的重要举措。下列措施中，</w:t>
      </w:r>
      <w:r>
        <w:rPr>
          <w:em w:val="dot"/>
        </w:rPr>
        <w:t>不利于</w:t>
      </w:r>
      <w:r>
        <w:t>实现“碳达峰、碳中和”的是</w:t>
      </w:r>
      <w:r>
        <w:rPr>
          <w:rFonts w:ascii="Times New Roman" w:hAnsi="Times New Roman" w:eastAsia="Times New Roman" w:cs="Times New Roman"/>
          <w:b w:val="0"/>
          <w:sz w:val="21"/>
          <w:u w:val="single"/>
        </w:rPr>
        <w:t xml:space="preserve">          </w:t>
      </w:r>
      <w:r>
        <w:t>（填选项序号之一）。</w:t>
      </w:r>
    </w:p>
    <w:p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</w:pPr>
      <w:r>
        <w:rPr>
          <w:rFonts w:hint="eastAsia" w:ascii="Times New Roman" w:hAnsi="Times New Roman" w:cs="Times New Roman"/>
          <w:szCs w:val="21"/>
        </w:rPr>
        <w:t>A．</w:t>
      </w:r>
      <w:r>
        <w:t>倡导绿色低碳出行</w:t>
      </w:r>
      <w:r>
        <w:rPr>
          <w:rFonts w:ascii="Times New Roman" w:hAnsi="Times New Roman" w:eastAsia="Times New Roman" w:cs="Times New Roman"/>
          <w:kern w:val="0"/>
          <w:sz w:val="24"/>
          <w:szCs w:val="24"/>
        </w:rPr>
        <w:t>     </w:t>
      </w:r>
      <w:r>
        <w:rPr>
          <w:rFonts w:hint="eastAsia" w:ascii="Times New Roman" w:hAnsi="Times New Roman" w:cs="Times New Roman"/>
          <w:szCs w:val="21"/>
        </w:rPr>
        <w:t>B</w:t>
      </w:r>
      <w:r>
        <w:rPr>
          <w:rFonts w:hint="eastAsia" w:ascii="Times New Roman" w:hAnsi="Times New Roman" w:cs="Times New Roman"/>
          <w:szCs w:val="21"/>
          <w:lang w:val="en-US" w:eastAsia="zh-CN"/>
        </w:rPr>
        <w:t>.</w:t>
      </w:r>
      <w:r>
        <w:t>增加花草绿植面积</w:t>
      </w:r>
      <w:r>
        <w:rPr>
          <w:rFonts w:hint="eastAsia"/>
          <w:lang w:val="en-US" w:eastAsia="zh-CN"/>
        </w:rPr>
        <w:t xml:space="preserve">  </w:t>
      </w:r>
      <w:r>
        <w:rPr>
          <w:rFonts w:hint="eastAsia" w:ascii="Times New Roman" w:hAnsi="Times New Roman" w:cs="Times New Roman"/>
          <w:szCs w:val="21"/>
        </w:rPr>
        <w:t>C</w:t>
      </w:r>
      <w:r>
        <w:rPr>
          <w:rFonts w:hint="eastAsia" w:ascii="Times New Roman" w:hAnsi="Times New Roman" w:cs="Times New Roman"/>
          <w:szCs w:val="21"/>
          <w:lang w:val="en-US" w:eastAsia="zh-CN"/>
        </w:rPr>
        <w:t>.</w:t>
      </w:r>
      <w:r>
        <w:t>大力发展燃煤发电</w:t>
      </w:r>
      <w:r>
        <w:rPr>
          <w:rFonts w:ascii="Times New Roman" w:hAnsi="Times New Roman" w:eastAsia="Times New Roman" w:cs="Times New Roman"/>
          <w:kern w:val="0"/>
          <w:sz w:val="24"/>
          <w:szCs w:val="24"/>
        </w:rPr>
        <w:t>      </w:t>
      </w:r>
      <w:r>
        <w:rPr>
          <w:rFonts w:hint="eastAsia" w:ascii="Times New Roman" w:hAnsi="Times New Roman" w:cs="Times New Roman"/>
          <w:szCs w:val="21"/>
        </w:rPr>
        <w:t> D</w:t>
      </w:r>
      <w:r>
        <w:rPr>
          <w:rFonts w:hint="eastAsia" w:ascii="Times New Roman" w:hAnsi="Times New Roman" w:cs="Times New Roman"/>
          <w:szCs w:val="21"/>
          <w:lang w:val="en-US" w:eastAsia="zh-CN"/>
        </w:rPr>
        <w:t>.</w:t>
      </w:r>
      <w:r>
        <w:t>资源回收再利用</w:t>
      </w:r>
    </w:p>
    <w:p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</w:pP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4271010</wp:posOffset>
            </wp:positionH>
            <wp:positionV relativeFrom="paragraph">
              <wp:posOffset>348615</wp:posOffset>
            </wp:positionV>
            <wp:extent cx="1926590" cy="1226185"/>
            <wp:effectExtent l="0" t="0" r="3810" b="5715"/>
            <wp:wrapTight wrapText="bothSides">
              <wp:wrapPolygon>
                <wp:start x="0" y="0"/>
                <wp:lineTo x="0" y="21477"/>
                <wp:lineTo x="21500" y="21477"/>
                <wp:lineTo x="21500" y="0"/>
                <wp:lineTo x="0" y="0"/>
              </wp:wrapPolygon>
            </wp:wrapTight>
            <wp:docPr id="100027" name="图片 100027" descr="@@@7256e71f-e4f2-4724-bdb9-639b0c964d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7" name="图片 100027" descr="@@@7256e71f-e4f2-4724-bdb9-639b0c964ded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26590" cy="1226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(2)开发和利用清洁高效的新能源，是21世纪人类面临的重要课题。位于济南新旧动能转换起步区的“中国氢谷”，氢能产业蓝图正徐徐展开。</w:t>
      </w:r>
    </w:p>
    <w:p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</w:pPr>
      <w:r>
        <w:t>①氢能源公交车早已亮相泉城济南。氢能源公交车使用的氢氧燃料电池是一种将氢和氧的化学能转化成</w:t>
      </w:r>
      <w:r>
        <w:rPr>
          <w:rFonts w:ascii="Times New Roman" w:hAnsi="Times New Roman" w:eastAsia="Times New Roman" w:cs="Times New Roman"/>
          <w:b w:val="0"/>
          <w:sz w:val="21"/>
          <w:u w:val="single"/>
        </w:rPr>
        <w:t xml:space="preserve">          </w:t>
      </w:r>
      <w:r>
        <w:t>能的装置。</w:t>
      </w:r>
    </w:p>
    <w:p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</w:pPr>
      <w:r>
        <w:t>②写出氢能源的优点（两点即可）：</w:t>
      </w:r>
    </w:p>
    <w:p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</w:pPr>
      <w:r>
        <w:rPr>
          <w:rFonts w:ascii="Times New Roman" w:hAnsi="Times New Roman" w:eastAsia="Times New Roman" w:cs="Times New Roman"/>
          <w:b w:val="0"/>
          <w:sz w:val="21"/>
          <w:u w:val="single"/>
        </w:rPr>
        <w:t xml:space="preserve">                   </w:t>
      </w:r>
      <w:r>
        <w:rPr>
          <w:rFonts w:hint="eastAsia" w:ascii="Times New Roman" w:hAnsi="Times New Roman" w:eastAsia="宋体" w:cs="Times New Roman"/>
          <w:b w:val="0"/>
          <w:sz w:val="21"/>
          <w:u w:val="single"/>
          <w:lang w:val="en-US" w:eastAsia="zh-CN"/>
        </w:rPr>
        <w:t xml:space="preserve">   </w:t>
      </w:r>
      <w:r>
        <w:rPr>
          <w:rFonts w:ascii="Times New Roman" w:hAnsi="Times New Roman" w:eastAsia="Times New Roman" w:cs="Times New Roman"/>
          <w:b w:val="0"/>
          <w:sz w:val="21"/>
          <w:u w:val="single"/>
        </w:rPr>
        <w:t xml:space="preserve"> </w:t>
      </w:r>
      <w:r>
        <w:t>、</w:t>
      </w:r>
      <w:r>
        <w:rPr>
          <w:rFonts w:ascii="Times New Roman" w:hAnsi="Times New Roman" w:eastAsia="Times New Roman" w:cs="Times New Roman"/>
          <w:b w:val="0"/>
          <w:sz w:val="21"/>
          <w:u w:val="single"/>
        </w:rPr>
        <w:t xml:space="preserve">                   </w:t>
      </w:r>
      <w:r>
        <w:t>。</w:t>
      </w:r>
    </w:p>
    <w:p>
      <w:pPr>
        <w:spacing w:line="360" w:lineRule="auto"/>
        <w:ind w:left="273" w:hanging="365" w:hangingChars="130"/>
        <w:rPr>
          <w:rFonts w:hint="eastAsia" w:ascii="Times New Roman" w:hAnsi="Times New Roman" w:cs="Times New Roman"/>
          <w:szCs w:val="21"/>
        </w:rPr>
      </w:pPr>
      <w:r>
        <w:rPr>
          <w:rFonts w:hint="eastAsia" w:hAnsi="宋体"/>
          <w:b/>
          <w:bCs/>
          <w:color w:val="FF0000"/>
          <w:sz w:val="28"/>
          <w:szCs w:val="28"/>
        </w:rPr>
        <w:t>【例题剖析】</w:t>
      </w:r>
    </w:p>
    <w:p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</w:pP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5160645</wp:posOffset>
            </wp:positionH>
            <wp:positionV relativeFrom="paragraph">
              <wp:posOffset>434340</wp:posOffset>
            </wp:positionV>
            <wp:extent cx="1196975" cy="1852930"/>
            <wp:effectExtent l="0" t="0" r="6985" b="6350"/>
            <wp:wrapSquare wrapText="bothSides"/>
            <wp:docPr id="100039" name="图片 100039" descr="@@@3628d597-ce74-402e-b80b-7150bd619a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9" name="图片 100039" descr="@@@3628d597-ce74-402e-b80b-7150bd619a0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96975" cy="1852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</w:rPr>
        <w:t>【202</w:t>
      </w:r>
      <w:r>
        <w:rPr>
          <w:rFonts w:hint="eastAsia"/>
          <w:lang w:val="en-US" w:eastAsia="zh-CN"/>
        </w:rPr>
        <w:t>3连云港</w:t>
      </w:r>
      <w:r>
        <w:rPr>
          <w:rFonts w:hint="eastAsia"/>
        </w:rPr>
        <w:t>中考第</w:t>
      </w:r>
      <w:r>
        <w:rPr>
          <w:rFonts w:hint="eastAsia"/>
          <w:lang w:val="en-US" w:eastAsia="zh-CN"/>
        </w:rPr>
        <w:t>16</w:t>
      </w:r>
      <w:r>
        <w:rPr>
          <w:rFonts w:hint="eastAsia"/>
        </w:rPr>
        <w:t>题】</w:t>
      </w:r>
      <w:r>
        <w:t>兴趣小组以“氢气的制取、性质和应用”为主题开展探究性学习。</w:t>
      </w:r>
    </w:p>
    <w:p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</w:pPr>
      <w:r>
        <w:t>(3)氢气应用。兴趣小组设计简易氢氧燃料电池装置(如图所示)并进行如下实验：</w:t>
      </w:r>
    </w:p>
    <w:p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</w:pPr>
      <w:r>
        <w:rPr>
          <w:rFonts w:ascii="Times New Roman" w:hAnsi="Times New Roman" w:eastAsia="Times New Roman" w:cs="Times New Roman"/>
          <w:kern w:val="0"/>
          <w:sz w:val="24"/>
          <w:szCs w:val="24"/>
        </w:rPr>
        <w:t> </w:t>
      </w:r>
      <w:r>
        <w:t>步骤一：断开开关</w:t>
      </w:r>
      <w:r>
        <w:object>
          <v:shape id="_x0000_i1025" o:spt="75" alt="eqId910f1655703721b51006b887a2394b6d" type="#_x0000_t75" style="height:15.6pt;width:11.4pt;" o:ole="t" filled="f" o:preferrelative="t" stroked="f" coordsize="21600,21600">
            <v:path/>
            <v:fill on="f" focussize="0,0"/>
            <v:stroke on="f" joinstyle="miter"/>
            <v:imagedata r:id="rId10" o:title="eqId910f1655703721b51006b887a2394b6d"/>
            <o:lock v:ext="edit" aspectratio="t"/>
            <w10:wrap type="none"/>
            <w10:anchorlock/>
          </v:shape>
          <o:OLEObject Type="Embed" ProgID="Equation.DSMT4" ShapeID="_x0000_i1025" DrawAspect="Content" ObjectID="_1468075725" r:id="rId9">
            <o:LockedField>false</o:LockedField>
          </o:OLEObject>
        </w:object>
      </w:r>
      <w:r>
        <w:t>闭合开关</w:t>
      </w:r>
      <w:r>
        <w:object>
          <v:shape id="_x0000_i1026" o:spt="75" alt="eqId779629f16056a50f4c06e3996d8e1c82" type="#_x0000_t75" style="height:15.85pt;width:12.3pt;" o:ole="t" filled="f" o:preferrelative="t" stroked="f" coordsize="21600,21600">
            <v:path/>
            <v:fill on="f" focussize="0,0"/>
            <v:stroke on="f" joinstyle="miter"/>
            <v:imagedata r:id="rId12" o:title="eqId779629f16056a50f4c06e3996d8e1c82"/>
            <o:lock v:ext="edit" aspectratio="t"/>
            <w10:wrap type="none"/>
            <w10:anchorlock/>
          </v:shape>
          <o:OLEObject Type="Embed" ProgID="Equation.DSMT4" ShapeID="_x0000_i1026" DrawAspect="Content" ObjectID="_1468075726" r:id="rId11">
            <o:LockedField>false</o:LockedField>
          </o:OLEObject>
        </w:object>
      </w:r>
      <w:r>
        <w:t>，观察到一端玻璃管内的液柱接近溢出时，断开开关</w:t>
      </w:r>
      <w:r>
        <w:object>
          <v:shape id="_x0000_i1027" o:spt="75" alt="eqId779629f16056a50f4c06e3996d8e1c82" type="#_x0000_t75" style="height:15.85pt;width:12.3pt;" o:ole="t" filled="f" o:preferrelative="t" stroked="f" coordsize="21600,21600">
            <v:path/>
            <v:fill on="f" focussize="0,0"/>
            <v:stroke on="f" joinstyle="miter"/>
            <v:imagedata r:id="rId12" o:title="eqId779629f16056a50f4c06e3996d8e1c82"/>
            <o:lock v:ext="edit" aspectratio="t"/>
            <w10:wrap type="none"/>
            <w10:anchorlock/>
          </v:shape>
          <o:OLEObject Type="Embed" ProgID="Equation.DSMT4" ShapeID="_x0000_i1027" DrawAspect="Content" ObjectID="_1468075727" r:id="rId13">
            <o:LockedField>false</o:LockedField>
          </o:OLEObject>
        </w:object>
      </w:r>
      <w:r>
        <w:t>。</w:t>
      </w:r>
    </w:p>
    <w:p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</w:pPr>
      <w:r>
        <w:t>步骤二：闭合开关</w:t>
      </w:r>
      <w:r>
        <w:object>
          <v:shape id="_x0000_i1028" o:spt="75" alt="eqId910f1655703721b51006b887a2394b6d" type="#_x0000_t75" style="height:15.6pt;width:11.4pt;" o:ole="t" filled="f" o:preferrelative="t" stroked="f" coordsize="21600,21600">
            <v:path/>
            <v:fill on="f" focussize="0,0"/>
            <v:stroke on="f" joinstyle="miter"/>
            <v:imagedata r:id="rId10" o:title="eqId910f1655703721b51006b887a2394b6d"/>
            <o:lock v:ext="edit" aspectratio="t"/>
            <w10:wrap type="none"/>
            <w10:anchorlock/>
          </v:shape>
          <o:OLEObject Type="Embed" ProgID="Equation.DSMT4" ShapeID="_x0000_i1028" DrawAspect="Content" ObjectID="_1468075728" r:id="rId14">
            <o:LockedField>false</o:LockedField>
          </o:OLEObject>
        </w:object>
      </w:r>
      <w:r>
        <w:t>观察到电流计的指针发生偏转。</w:t>
      </w:r>
    </w:p>
    <w:p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</w:pPr>
      <w:r>
        <w:t>已知：步骤一的目的是电解</w:t>
      </w:r>
      <w:r>
        <w:object>
          <v:shape id="_x0000_i1029" o:spt="75" alt="eqId6e9b0547b553bc0c6d94299341006c14" type="#_x0000_t75" style="height:15.8pt;width:22.85pt;" o:ole="t" filled="f" o:preferrelative="t" stroked="f" coordsize="21600,21600">
            <v:path/>
            <v:fill on="f" focussize="0,0"/>
            <v:stroke on="f" joinstyle="miter"/>
            <v:imagedata r:id="rId16" o:title="eqId6e9b0547b553bc0c6d94299341006c14"/>
            <o:lock v:ext="edit" aspectratio="t"/>
            <w10:wrap type="none"/>
            <w10:anchorlock/>
          </v:shape>
          <o:OLEObject Type="Embed" ProgID="Equation.DSMT4" ShapeID="_x0000_i1029" DrawAspect="Content" ObjectID="_1468075729" r:id="rId15">
            <o:LockedField>false</o:LockedField>
          </o:OLEObject>
        </w:object>
      </w:r>
      <w:r>
        <w:t>制取</w:t>
      </w:r>
      <w:r>
        <w:object>
          <v:shape id="_x0000_i1030" o:spt="75" alt="eqId750859dd7d5b821d909e6a32c11095cf" type="#_x0000_t75" style="height:15.6pt;width:14.95pt;" o:ole="t" filled="f" o:preferrelative="t" stroked="f" coordsize="21600,21600">
            <v:path/>
            <v:fill on="f" focussize="0,0"/>
            <v:stroke on="f" joinstyle="miter"/>
            <v:imagedata r:id="rId18" o:title="eqId750859dd7d5b821d909e6a32c11095cf"/>
            <o:lock v:ext="edit" aspectratio="t"/>
            <w10:wrap type="none"/>
            <w10:anchorlock/>
          </v:shape>
          <o:OLEObject Type="Embed" ProgID="Equation.DSMT4" ShapeID="_x0000_i1030" DrawAspect="Content" ObjectID="_1468075730" r:id="rId17">
            <o:LockedField>false</o:LockedField>
          </o:OLEObject>
        </w:object>
      </w:r>
      <w:r>
        <w:t>和</w:t>
      </w:r>
      <w:r>
        <w:object>
          <v:shape id="_x0000_i1031" o:spt="75" alt="eqId7fa4e407156124daed6d1d94dbb26e29" type="#_x0000_t75" style="height:15.8pt;width:14.05pt;" o:ole="t" filled="f" o:preferrelative="t" stroked="f" coordsize="21600,21600">
            <v:path/>
            <v:fill on="f" focussize="0,0"/>
            <v:stroke on="f" joinstyle="miter"/>
            <v:imagedata r:id="rId20" o:title="eqId7fa4e407156124daed6d1d94dbb26e29"/>
            <o:lock v:ext="edit" aspectratio="t"/>
            <w10:wrap type="none"/>
            <w10:anchorlock/>
          </v:shape>
          <o:OLEObject Type="Embed" ProgID="Equation.DSMT4" ShapeID="_x0000_i1031" DrawAspect="Content" ObjectID="_1468075731" r:id="rId19">
            <o:LockedField>false</o:LockedField>
          </o:OLEObject>
        </w:object>
      </w:r>
      <w:r>
        <w:t>。化学反应伴有吸热或放热现象，这是化学能转化为热能；在一定条件下，化学能可与电能等其他形式的能量相互转化。</w:t>
      </w:r>
    </w:p>
    <w:p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</w:pPr>
      <w:r>
        <w:t>①下列说法中正确的是</w:t>
      </w:r>
      <w:r>
        <w:rPr>
          <w:rFonts w:ascii="Times New Roman" w:hAnsi="Times New Roman" w:eastAsia="Times New Roman" w:cs="Times New Roman"/>
          <w:b w:val="0"/>
          <w:sz w:val="21"/>
          <w:u w:val="single"/>
        </w:rPr>
        <w:t xml:space="preserve">     </w:t>
      </w:r>
      <w:r>
        <w:t>(填字母)。</w:t>
      </w:r>
    </w:p>
    <w:p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</w:pPr>
      <w:r>
        <w:t>a．溶液液柱接近溢出一端的玻璃管内收集到的气体是</w:t>
      </w:r>
      <w:r>
        <w:object>
          <v:shape id="_x0000_i1032" o:spt="75" alt="eqId7fa4e407156124daed6d1d94dbb26e29" type="#_x0000_t75" style="height:15.8pt;width:14.05pt;" o:ole="t" filled="f" o:preferrelative="t" stroked="f" coordsize="21600,21600">
            <v:path/>
            <v:fill on="f" focussize="0,0"/>
            <v:stroke on="f" joinstyle="miter"/>
            <v:imagedata r:id="rId20" o:title="eqId7fa4e407156124daed6d1d94dbb26e29"/>
            <o:lock v:ext="edit" aspectratio="t"/>
            <w10:wrap type="none"/>
            <w10:anchorlock/>
          </v:shape>
          <o:OLEObject Type="Embed" ProgID="Equation.DSMT4" ShapeID="_x0000_i1032" DrawAspect="Content" ObjectID="_1468075732" r:id="rId21">
            <o:LockedField>false</o:LockedField>
          </o:OLEObject>
        </w:object>
      </w:r>
    </w:p>
    <w:p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</w:pPr>
      <w:r>
        <w:t>b．从开始反应到断开开关</w:t>
      </w:r>
      <w:r>
        <w:object>
          <v:shape id="_x0000_i1033" o:spt="75" alt="eqId779629f16056a50f4c06e3996d8e1c82" type="#_x0000_t75" style="height:15.85pt;width:12.3pt;" o:ole="t" filled="f" o:preferrelative="t" stroked="f" coordsize="21600,21600">
            <v:path/>
            <v:fill on="f" focussize="0,0"/>
            <v:stroke on="f" joinstyle="miter"/>
            <v:imagedata r:id="rId12" o:title="eqId779629f16056a50f4c06e3996d8e1c82"/>
            <o:lock v:ext="edit" aspectratio="t"/>
            <w10:wrap type="none"/>
            <w10:anchorlock/>
          </v:shape>
          <o:OLEObject Type="Embed" ProgID="Equation.DSMT4" ShapeID="_x0000_i1033" DrawAspect="Content" ObjectID="_1468075733" r:id="rId22">
            <o:LockedField>false</o:LockedField>
          </o:OLEObject>
        </w:object>
      </w:r>
      <w:r>
        <w:t>，溶液中</w:t>
      </w:r>
      <w:r>
        <w:object>
          <v:shape id="_x0000_i1034" o:spt="75" alt="eqIddbc7bcfe5cacce080d9a3d2ccf9366e0" type="#_x0000_t75" style="height:15.8pt;width:31.65pt;" o:ole="t" filled="f" o:preferrelative="t" stroked="f" coordsize="21600,21600">
            <v:path/>
            <v:fill on="f" focussize="0,0"/>
            <v:stroke on="f" joinstyle="miter"/>
            <v:imagedata r:id="rId24" o:title="eqIddbc7bcfe5cacce080d9a3d2ccf9366e0"/>
            <o:lock v:ext="edit" aspectratio="t"/>
            <w10:wrap type="none"/>
            <w10:anchorlock/>
          </v:shape>
          <o:OLEObject Type="Embed" ProgID="Equation.DSMT4" ShapeID="_x0000_i1034" DrawAspect="Content" ObjectID="_1468075734" r:id="rId23">
            <o:LockedField>false</o:LockedField>
          </o:OLEObject>
        </w:object>
      </w:r>
      <w:r>
        <w:t>的质量分数逐渐增大</w:t>
      </w:r>
    </w:p>
    <w:p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</w:pPr>
      <w:r>
        <w:t>c．该装置能实现化学能和电能之间的相互转化</w:t>
      </w:r>
    </w:p>
    <w:p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</w:pPr>
      <w:r>
        <w:t>②能证明处于U形管两端的</w:t>
      </w:r>
      <w:r>
        <w:object>
          <v:shape id="_x0000_i1035" o:spt="75" alt="eqId750859dd7d5b821d909e6a32c11095cf" type="#_x0000_t75" style="height:15.6pt;width:14.95pt;" o:ole="t" filled="f" o:preferrelative="t" stroked="f" coordsize="21600,21600">
            <v:path/>
            <v:fill on="f" focussize="0,0"/>
            <v:stroke on="f" joinstyle="miter"/>
            <v:imagedata r:id="rId18" o:title="eqId750859dd7d5b821d909e6a32c11095cf"/>
            <o:lock v:ext="edit" aspectratio="t"/>
            <w10:wrap type="none"/>
            <w10:anchorlock/>
          </v:shape>
          <o:OLEObject Type="Embed" ProgID="Equation.DSMT4" ShapeID="_x0000_i1035" DrawAspect="Content" ObjectID="_1468075735" r:id="rId25">
            <o:LockedField>false</o:LockedField>
          </o:OLEObject>
        </w:object>
      </w:r>
      <w:r>
        <w:t>和</w:t>
      </w:r>
      <w:r>
        <w:object>
          <v:shape id="_x0000_i1036" o:spt="75" alt="eqId7fa4e407156124daed6d1d94dbb26e29" type="#_x0000_t75" style="height:15.8pt;width:14.05pt;" o:ole="t" filled="f" o:preferrelative="t" stroked="f" coordsize="21600,21600">
            <v:path/>
            <v:fill on="f" focussize="0,0"/>
            <v:stroke on="f" joinstyle="miter"/>
            <v:imagedata r:id="rId20" o:title="eqId7fa4e407156124daed6d1d94dbb26e29"/>
            <o:lock v:ext="edit" aspectratio="t"/>
            <w10:wrap type="none"/>
            <w10:anchorlock/>
          </v:shape>
          <o:OLEObject Type="Embed" ProgID="Equation.DSMT4" ShapeID="_x0000_i1036" DrawAspect="Content" ObjectID="_1468075736" r:id="rId26">
            <o:LockedField>false</o:LockedField>
          </o:OLEObject>
        </w:object>
      </w:r>
      <w:r>
        <w:t>发生反应的现象：电流计指针偏转；</w:t>
      </w:r>
      <w:r>
        <w:rPr>
          <w:rFonts w:ascii="Times New Roman" w:hAnsi="Times New Roman" w:eastAsia="Times New Roman" w:cs="Times New Roman"/>
          <w:b w:val="0"/>
          <w:sz w:val="21"/>
          <w:u w:val="single"/>
        </w:rPr>
        <w:t xml:space="preserve">    </w:t>
      </w:r>
      <w:r>
        <w:rPr>
          <w:rFonts w:hint="eastAsia" w:ascii="Times New Roman" w:hAnsi="Times New Roman" w:eastAsia="宋体" w:cs="Times New Roman"/>
          <w:b w:val="0"/>
          <w:sz w:val="21"/>
          <w:u w:val="single"/>
          <w:lang w:val="en-US" w:eastAsia="zh-CN"/>
        </w:rPr>
        <w:t xml:space="preserve">          </w:t>
      </w:r>
      <w:r>
        <w:rPr>
          <w:rFonts w:ascii="Times New Roman" w:hAnsi="Times New Roman" w:eastAsia="Times New Roman" w:cs="Times New Roman"/>
          <w:b w:val="0"/>
          <w:sz w:val="21"/>
          <w:u w:val="single"/>
        </w:rPr>
        <w:t xml:space="preserve"> </w:t>
      </w:r>
      <w: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rPr>
          <w:rFonts w:hint="eastAsia" w:ascii="Times New Roman" w:hAnsi="Times New Roman" w:cs="Times New Roman"/>
          <w:szCs w:val="21"/>
        </w:rPr>
        <w:t>【202</w:t>
      </w:r>
      <w:r>
        <w:rPr>
          <w:rFonts w:hint="eastAsia" w:ascii="Times New Roman" w:hAnsi="Times New Roman" w:cs="Times New Roman"/>
          <w:szCs w:val="21"/>
          <w:lang w:val="en-US" w:eastAsia="zh-CN"/>
        </w:rPr>
        <w:t>2嘉兴</w:t>
      </w:r>
      <w:r>
        <w:rPr>
          <w:rFonts w:hint="eastAsia" w:ascii="Times New Roman" w:hAnsi="Times New Roman" w:cs="Times New Roman"/>
          <w:szCs w:val="21"/>
        </w:rPr>
        <w:t>中考第</w:t>
      </w:r>
      <w:r>
        <w:rPr>
          <w:rFonts w:hint="eastAsia" w:ascii="Times New Roman" w:hAnsi="Times New Roman" w:cs="Times New Roman"/>
          <w:szCs w:val="21"/>
          <w:lang w:val="en-US" w:eastAsia="zh-CN"/>
        </w:rPr>
        <w:t>6</w:t>
      </w:r>
      <w:r>
        <w:rPr>
          <w:rFonts w:hint="eastAsia" w:ascii="Times New Roman" w:hAnsi="Times New Roman" w:cs="Times New Roman"/>
          <w:szCs w:val="21"/>
        </w:rPr>
        <w:t>题】</w:t>
      </w:r>
      <w:r>
        <w:rPr>
          <w:rFonts w:hint="eastAsia" w:ascii="Times New Roman" w:hAnsi="Times New Roman" w:eastAsia="新宋体"/>
          <w:sz w:val="21"/>
          <w:szCs w:val="21"/>
        </w:rPr>
        <w:t>从镍氢电池到锂电池，再到钠电池、钾电池，科学家在不断提升电池的性能。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/>
        <w:textAlignment w:val="auto"/>
      </w:pPr>
      <w:r>
        <w:rPr>
          <w:rFonts w:hint="eastAsia" w:ascii="Times New Roman" w:hAnsi="Times New Roman" w:eastAsia="新宋体"/>
          <w:sz w:val="21"/>
          <w:szCs w:val="21"/>
        </w:rPr>
        <w:t xml:space="preserve">（1）金属失去电子后形成 </w:t>
      </w:r>
      <w:r>
        <w:rPr>
          <w:rFonts w:hint="eastAsia" w:ascii="Times New Roman" w:hAnsi="Times New Roman" w:eastAsia="新宋体"/>
          <w:sz w:val="21"/>
          <w:szCs w:val="21"/>
          <w:u w:val="single"/>
        </w:rPr>
        <w:t>　   　</w:t>
      </w:r>
      <w:r>
        <w:rPr>
          <w:rFonts w:hint="eastAsia" w:ascii="Times New Roman" w:hAnsi="Times New Roman" w:eastAsia="新宋体"/>
          <w:sz w:val="21"/>
          <w:szCs w:val="21"/>
        </w:rPr>
        <w:t>离子，锂、钠、钾等原子很容易失去电子变成离子，所以常被用作电池材料。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/>
        <w:textAlignment w:val="auto"/>
      </w:pPr>
      <w:r>
        <w:rPr>
          <w:rFonts w:hint="eastAsia" w:ascii="Times New Roman" w:hAnsi="Times New Roman" w:eastAsia="新宋体"/>
          <w:sz w:val="21"/>
          <w:szCs w:val="21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758190</wp:posOffset>
            </wp:positionH>
            <wp:positionV relativeFrom="paragraph">
              <wp:posOffset>601980</wp:posOffset>
            </wp:positionV>
            <wp:extent cx="1309370" cy="1301750"/>
            <wp:effectExtent l="0" t="0" r="1270" b="8890"/>
            <wp:wrapTight wrapText="bothSides">
              <wp:wrapPolygon>
                <wp:start x="0" y="0"/>
                <wp:lineTo x="0" y="21242"/>
                <wp:lineTo x="21370" y="21242"/>
                <wp:lineTo x="21370" y="0"/>
                <wp:lineTo x="0" y="0"/>
              </wp:wrapPolygon>
            </wp:wrapTight>
            <wp:docPr id="5" name="图片 4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4" descr="菁优网：http://www.jyeoo.com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309370" cy="130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Times New Roman" w:hAnsi="Times New Roman" w:eastAsia="新宋体"/>
          <w:sz w:val="21"/>
          <w:szCs w:val="21"/>
        </w:rPr>
        <w:t xml:space="preserve">（2）研究表明，半径越大的离子越容易在电池正负极之间移动，充电速度越快。如图是锂、钠、钾三种金属的离子半径大小，电池容量相同的这三种电池，充满电的时间最短的是 </w:t>
      </w:r>
      <w:r>
        <w:rPr>
          <w:rFonts w:hint="eastAsia" w:ascii="Times New Roman" w:hAnsi="Times New Roman" w:eastAsia="新宋体"/>
          <w:sz w:val="21"/>
          <w:szCs w:val="21"/>
          <w:u w:val="single"/>
        </w:rPr>
        <w:t>　   　</w:t>
      </w:r>
      <w:r>
        <w:rPr>
          <w:rFonts w:hint="eastAsia" w:ascii="Times New Roman" w:hAnsi="Times New Roman" w:eastAsia="新宋体"/>
          <w:sz w:val="21"/>
          <w:szCs w:val="21"/>
        </w:rPr>
        <w:t>电池。</w:t>
      </w:r>
    </w:p>
    <w:p>
      <w:pPr>
        <w:spacing w:line="360" w:lineRule="auto"/>
        <w:ind w:left="273" w:leftChars="130" w:right="0" w:firstLine="0" w:firstLineChars="0"/>
      </w:pPr>
    </w:p>
    <w:p>
      <w:pPr>
        <w:spacing w:line="360" w:lineRule="auto"/>
        <w:jc w:val="left"/>
        <w:textAlignment w:val="center"/>
        <w:rPr>
          <w:rFonts w:hint="eastAsia" w:hAnsi="宋体"/>
          <w:b/>
          <w:bCs/>
          <w:color w:val="FF0000"/>
          <w:sz w:val="28"/>
          <w:szCs w:val="28"/>
        </w:rPr>
      </w:pPr>
      <w:bookmarkStart w:id="0" w:name="_GoBack"/>
      <w:bookmarkEnd w:id="0"/>
    </w:p>
    <w:p>
      <w:pPr>
        <w:spacing w:line="360" w:lineRule="auto"/>
        <w:jc w:val="left"/>
        <w:textAlignment w:val="center"/>
        <w:rPr>
          <w:rFonts w:hAnsi="宋体"/>
          <w:b/>
          <w:bCs/>
          <w:color w:val="FF0000"/>
          <w:sz w:val="28"/>
          <w:szCs w:val="28"/>
        </w:rPr>
      </w:pPr>
      <w:r>
        <w:rPr>
          <w:rFonts w:hint="eastAsia" w:hAnsi="宋体"/>
          <w:b/>
          <w:bCs/>
          <w:color w:val="FF0000"/>
          <w:sz w:val="28"/>
          <w:szCs w:val="28"/>
        </w:rPr>
        <w:t>【小试牛刀】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rPr>
          <w:color w:val="000000"/>
        </w:rPr>
      </w:pPr>
      <w:r>
        <w:rPr>
          <w:rFonts w:hint="eastAsia" w:ascii="Times New Roman" w:hAnsi="Times New Roman" w:cs="Times New Roman"/>
          <w:szCs w:val="21"/>
        </w:rPr>
        <w:t>【202</w:t>
      </w:r>
      <w:r>
        <w:rPr>
          <w:rFonts w:hint="eastAsia" w:ascii="Times New Roman" w:hAnsi="Times New Roman" w:cs="Times New Roman"/>
          <w:szCs w:val="21"/>
          <w:lang w:val="en-US" w:eastAsia="zh-CN"/>
        </w:rPr>
        <w:t>3苏州</w:t>
      </w:r>
      <w:r>
        <w:rPr>
          <w:rFonts w:hint="eastAsia" w:ascii="Times New Roman" w:hAnsi="Times New Roman" w:cs="Times New Roman"/>
          <w:szCs w:val="21"/>
        </w:rPr>
        <w:t>中考第</w:t>
      </w:r>
      <w:r>
        <w:rPr>
          <w:rFonts w:hint="eastAsia" w:ascii="Times New Roman" w:hAnsi="Times New Roman" w:cs="Times New Roman"/>
          <w:szCs w:val="21"/>
          <w:lang w:val="en-US" w:eastAsia="zh-CN"/>
        </w:rPr>
        <w:t>23</w:t>
      </w:r>
      <w:r>
        <w:rPr>
          <w:rFonts w:hint="eastAsia" w:ascii="Times New Roman" w:hAnsi="Times New Roman" w:cs="Times New Roman"/>
          <w:szCs w:val="21"/>
        </w:rPr>
        <w:t>题】</w:t>
      </w:r>
      <w:r>
        <w:rPr>
          <w:rFonts w:ascii="宋体" w:hAnsi="宋体" w:eastAsia="宋体" w:cs="宋体"/>
          <w:color w:val="000000"/>
        </w:rPr>
        <w:t>氢能是一种清洁能源，氢气的生产和储存是科学研究的重要方向。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目前制氢的方法主要有化石能源制氢和电解水制氢。由化石能源（煤、天然气）制得的</w:t>
      </w:r>
      <w:r>
        <w:object>
          <v:shape id="_x0000_i1037" o:spt="75" alt="学科网(www.zxxk.com)--教育资源门户，提供试卷、教案、课件、论文、素材以及各类教学资源下载，还有大量而丰富的教学相关资讯！" type="#_x0000_t75" style="height:18pt;width:17.25pt;" o:ole="t" filled="f" o:preferrelative="t" stroked="f" coordsize="21600,21600">
            <v:path/>
            <v:fill on="f" focussize="0,0"/>
            <v:stroke on="f" joinstyle="miter"/>
            <v:imagedata r:id="rId29" o:title="eqId750859dd7d5b821d909e6a32c11095cf"/>
            <o:lock v:ext="edit" aspectratio="t"/>
            <w10:wrap type="none"/>
            <w10:anchorlock/>
          </v:shape>
          <o:OLEObject Type="Embed" ProgID="Equation.DSMT4" ShapeID="_x0000_i1037" DrawAspect="Content" ObjectID="_1468075737" r:id="rId28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中含有</w:t>
      </w:r>
      <w:r>
        <w:rPr>
          <w:rFonts w:ascii="Times New Roman" w:hAnsi="Times New Roman" w:eastAsia="Times New Roman" w:cs="Times New Roman"/>
          <w:color w:val="000000"/>
        </w:rPr>
        <w:t>CO</w:t>
      </w:r>
      <w:r>
        <w:rPr>
          <w:rFonts w:ascii="宋体" w:hAnsi="宋体" w:eastAsia="宋体" w:cs="宋体"/>
          <w:color w:val="000000"/>
        </w:rPr>
        <w:t>，利用液氮的低温可将</w:t>
      </w:r>
      <w:r>
        <w:rPr>
          <w:rFonts w:ascii="Times New Roman" w:hAnsi="Times New Roman" w:eastAsia="Times New Roman" w:cs="Times New Roman"/>
          <w:color w:val="000000"/>
        </w:rPr>
        <w:t>CO</w:t>
      </w:r>
      <w:r>
        <w:rPr>
          <w:rFonts w:ascii="宋体" w:hAnsi="宋体" w:eastAsia="宋体" w:cs="宋体"/>
          <w:color w:val="000000"/>
        </w:rPr>
        <w:t>液化分离，从而获得纯净的氢气。电解水法制氢的能量转化如图所示，氚可用于核能发电，氚是一种原子核中有</w:t>
      </w:r>
      <w:r>
        <w:rPr>
          <w:rFonts w:ascii="Times New Roman" w:hAnsi="Times New Roman" w:eastAsia="Times New Roman" w:cs="Times New Roman"/>
          <w:color w:val="000000"/>
        </w:rPr>
        <w:t>1</w:t>
      </w:r>
      <w:r>
        <w:rPr>
          <w:rFonts w:ascii="宋体" w:hAnsi="宋体" w:eastAsia="宋体" w:cs="宋体"/>
          <w:color w:val="000000"/>
        </w:rPr>
        <w:t>个质子和</w:t>
      </w:r>
      <w:r>
        <w:rPr>
          <w:rFonts w:ascii="Times New Roman" w:hAnsi="Times New Roman" w:eastAsia="Times New Roman" w:cs="Times New Roman"/>
          <w:color w:val="000000"/>
        </w:rPr>
        <w:t>2</w:t>
      </w:r>
      <w:r>
        <w:rPr>
          <w:rFonts w:ascii="宋体" w:hAnsi="宋体" w:eastAsia="宋体" w:cs="宋体"/>
          <w:color w:val="000000"/>
        </w:rPr>
        <w:t>个中子的原子。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2790825" cy="1123950"/>
            <wp:effectExtent l="0" t="0" r="13335" b="3810"/>
            <wp:docPr id="100029" name="图片 100029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9" name="图片 100029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rPr>
          <w:rFonts w:hint="eastAsia" w:ascii="Times New Roman" w:hAnsi="Times New Roman" w:cs="Times New Roman"/>
          <w:szCs w:val="21"/>
        </w:rPr>
      </w:pPr>
      <w:r>
        <w:rPr>
          <w:rFonts w:hint="eastAsia" w:ascii="Times New Roman" w:hAnsi="Times New Roman" w:cs="Times New Roman"/>
          <w:szCs w:val="21"/>
        </w:rPr>
        <w:t>氢气的储存有物理储氢和化学储氢。物理储氢包括加压储氢和吸附储氢。用物理方法将石墨进行剥离，得到的石墨烯可用于常温吸附氢气。锂氮化合物</w:t>
      </w:r>
      <w:r>
        <w:rPr>
          <w:rFonts w:hint="eastAsia" w:ascii="Times New Roman" w:hAnsi="Times New Roman" w:cs="Times New Roman"/>
          <w:szCs w:val="21"/>
        </w:rPr>
        <w:object>
          <v:shape id="_x0000_i1038" o:spt="75" alt="学科网(www.zxxk.com)--教育资源门户，提供试卷、教案、课件、论文、素材以及各类教学资源下载，还有大量而丰富的教学相关资讯！" type="#_x0000_t75" style="height:18pt;width:27.75pt;" o:ole="t" filled="f" o:preferrelative="t" stroked="f" coordsize="21600,21600">
            <v:path/>
            <v:fill on="f" focussize="0,0"/>
            <v:stroke on="f" joinstyle="miter"/>
            <v:imagedata r:id="rId32" o:title="eqId31f1b081a6fe92f41e1dafbf5e73d770"/>
            <o:lock v:ext="edit" aspectratio="t"/>
            <w10:wrap type="none"/>
            <w10:anchorlock/>
          </v:shape>
          <o:OLEObject Type="Embed" ProgID="Equation.DSMT4" ShapeID="_x0000_i1038" DrawAspect="Content" ObjectID="_1468075738" r:id="rId31">
            <o:LockedField>false</o:LockedField>
          </o:OLEObject>
        </w:object>
      </w:r>
      <w:r>
        <w:rPr>
          <w:rFonts w:hint="eastAsia" w:ascii="Times New Roman" w:hAnsi="Times New Roman" w:cs="Times New Roman"/>
          <w:szCs w:val="21"/>
        </w:rPr>
        <w:t>可用于化学储氢。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rPr>
          <w:rFonts w:hint="eastAsia" w:ascii="Times New Roman" w:hAnsi="Times New Roman" w:cs="Times New Roman"/>
          <w:szCs w:val="21"/>
        </w:rPr>
      </w:pPr>
      <w:r>
        <w:rPr>
          <w:rFonts w:hint="eastAsia" w:ascii="Times New Roman" w:hAnsi="Times New Roman" w:cs="Times New Roman"/>
          <w:szCs w:val="21"/>
        </w:rPr>
        <w:t>（1）下列有关氢能的说法不正确的是______。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rPr>
          <w:rFonts w:hint="eastAsia" w:ascii="Times New Roman" w:hAnsi="Times New Roman" w:cs="Times New Roman"/>
          <w:szCs w:val="21"/>
        </w:rPr>
      </w:pPr>
      <w:r>
        <w:rPr>
          <w:rFonts w:hint="eastAsia" w:ascii="Times New Roman" w:hAnsi="Times New Roman" w:cs="Times New Roman"/>
          <w:szCs w:val="21"/>
        </w:rPr>
        <w:t>A. 氢气的燃烧产物无污染，所以氢能是一种清洁能源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rPr>
          <w:rFonts w:hint="eastAsia" w:ascii="Times New Roman" w:hAnsi="Times New Roman" w:cs="Times New Roman"/>
          <w:szCs w:val="21"/>
        </w:rPr>
      </w:pPr>
      <w:r>
        <w:rPr>
          <w:rFonts w:hint="eastAsia" w:ascii="Times New Roman" w:hAnsi="Times New Roman" w:cs="Times New Roman"/>
          <w:szCs w:val="21"/>
        </w:rPr>
        <w:t>B. 利用太阳能发电并电解水制氢可实现二氧化碳零排放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rPr>
          <w:rFonts w:hint="eastAsia" w:ascii="Times New Roman" w:hAnsi="Times New Roman" w:cs="Times New Roman"/>
          <w:szCs w:val="21"/>
        </w:rPr>
      </w:pPr>
      <w:r>
        <w:rPr>
          <w:rFonts w:hint="eastAsia" w:ascii="Times New Roman" w:hAnsi="Times New Roman" w:cs="Times New Roman"/>
          <w:szCs w:val="21"/>
        </w:rPr>
        <w:t>C. 现阶段氢能已经能完全替代化石能源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eastAsia" w:ascii="Times New Roman" w:hAnsi="Times New Roman" w:cs="Times New Roman"/>
          <w:szCs w:val="21"/>
        </w:rPr>
        <w:t>【202</w:t>
      </w:r>
      <w:r>
        <w:rPr>
          <w:rFonts w:hint="eastAsia" w:ascii="Times New Roman" w:hAnsi="Times New Roman" w:cs="Times New Roman"/>
          <w:szCs w:val="21"/>
          <w:lang w:val="en-US" w:eastAsia="zh-CN"/>
        </w:rPr>
        <w:t>3镇江</w:t>
      </w:r>
      <w:r>
        <w:rPr>
          <w:rFonts w:hint="eastAsia" w:ascii="Times New Roman" w:hAnsi="Times New Roman" w:cs="Times New Roman"/>
          <w:szCs w:val="21"/>
        </w:rPr>
        <w:t>中考第</w:t>
      </w:r>
      <w:r>
        <w:rPr>
          <w:rFonts w:hint="eastAsia" w:ascii="Times New Roman" w:hAnsi="Times New Roman" w:cs="Times New Roman"/>
          <w:szCs w:val="21"/>
          <w:lang w:val="en-US" w:eastAsia="zh-CN"/>
        </w:rPr>
        <w:t>23</w:t>
      </w:r>
      <w:r>
        <w:rPr>
          <w:rFonts w:hint="eastAsia" w:ascii="Times New Roman" w:hAnsi="Times New Roman" w:cs="Times New Roman"/>
          <w:szCs w:val="21"/>
        </w:rPr>
        <w:t>题】</w:t>
      </w:r>
      <w:r>
        <w:rPr>
          <w:rFonts w:hint="default" w:ascii="Times New Roman" w:hAnsi="Times New Roman" w:eastAsia="宋体" w:cs="Times New Roman"/>
        </w:rPr>
        <w:t>下图为化学能转化为电能的实验装置。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default" w:ascii="Times New Roman" w:hAnsi="Times New Roman" w:eastAsia="宋体" w:cs="Times New Roman"/>
        </w:rPr>
      </w:pPr>
      <w:r>
        <w:drawing>
          <wp:inline distT="0" distB="0" distL="114300" distR="114300">
            <wp:extent cx="1365885" cy="1252220"/>
            <wp:effectExtent l="0" t="0" r="5715" b="12700"/>
            <wp:docPr id="15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9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1365885" cy="1252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(1)铜片质量</w:t>
      </w:r>
      <w:r>
        <w:rPr>
          <w:rFonts w:hint="eastAsia" w:ascii="Times New Roman" w:hAnsi="Times New Roman" w:eastAsia="宋体" w:cs="Times New Roman"/>
          <w:u w:val="single"/>
          <w:lang w:val="en-US" w:eastAsia="zh-CN"/>
        </w:rPr>
        <w:t xml:space="preserve">        </w:t>
      </w:r>
      <w:r>
        <w:rPr>
          <w:rFonts w:hint="default" w:ascii="Times New Roman" w:hAnsi="Times New Roman" w:eastAsia="宋体" w:cs="Times New Roman"/>
        </w:rPr>
        <w:t>(填</w:t>
      </w:r>
      <w:r>
        <w:rPr>
          <w:rFonts w:hint="eastAsia" w:ascii="Times New Roman" w:hAnsi="Times New Roman" w:eastAsia="宋体" w:cs="Times New Roman"/>
          <w:lang w:eastAsia="zh-CN"/>
        </w:rPr>
        <w:t>“</w:t>
      </w:r>
      <w:r>
        <w:rPr>
          <w:rFonts w:hint="default" w:ascii="Times New Roman" w:hAnsi="Times New Roman" w:eastAsia="宋体" w:cs="Times New Roman"/>
        </w:rPr>
        <w:t>增大</w:t>
      </w:r>
      <w:r>
        <w:rPr>
          <w:rFonts w:hint="eastAsia" w:ascii="Times New Roman" w:hAnsi="Times New Roman" w:eastAsia="宋体" w:cs="Times New Roman"/>
          <w:lang w:eastAsia="zh-CN"/>
        </w:rPr>
        <w:t>”</w:t>
      </w:r>
      <w:r>
        <w:rPr>
          <w:rFonts w:hint="default" w:ascii="Times New Roman" w:hAnsi="Times New Roman" w:eastAsia="宋体" w:cs="Times New Roman"/>
        </w:rPr>
        <w:t xml:space="preserve"> 或</w:t>
      </w:r>
      <w:r>
        <w:rPr>
          <w:rFonts w:hint="eastAsia" w:ascii="Times New Roman" w:hAnsi="Times New Roman" w:eastAsia="宋体" w:cs="Times New Roman"/>
          <w:lang w:eastAsia="zh-CN"/>
        </w:rPr>
        <w:t>“</w:t>
      </w:r>
      <w:r>
        <w:rPr>
          <w:rFonts w:hint="default" w:ascii="Times New Roman" w:hAnsi="Times New Roman" w:eastAsia="宋体" w:cs="Times New Roman"/>
        </w:rPr>
        <w:t>减小</w:t>
      </w:r>
      <w:r>
        <w:rPr>
          <w:rFonts w:hint="eastAsia" w:ascii="Times New Roman" w:hAnsi="Times New Roman" w:eastAsia="宋体" w:cs="Times New Roman"/>
          <w:lang w:eastAsia="zh-CN"/>
        </w:rPr>
        <w:t>”</w:t>
      </w:r>
      <w:r>
        <w:rPr>
          <w:rFonts w:hint="default" w:ascii="Times New Roman" w:hAnsi="Times New Roman" w:eastAsia="宋体" w:cs="Times New Roman"/>
        </w:rPr>
        <w:t>)。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Times New Roman" w:hAnsi="Times New Roman" w:eastAsia="宋体" w:cs="Times New Roman"/>
          <w:u w:val="none"/>
          <w:lang w:val="en-US" w:eastAsia="zh-CN"/>
        </w:rPr>
      </w:pPr>
      <w:r>
        <w:rPr>
          <w:rFonts w:hint="default" w:ascii="Times New Roman" w:hAnsi="Times New Roman" w:eastAsia="宋体" w:cs="Times New Roman"/>
        </w:rPr>
        <w:t>(2)用化学方程式解释其变化的原因</w:t>
      </w:r>
      <w:r>
        <w:rPr>
          <w:rFonts w:hint="eastAsia" w:ascii="Times New Roman" w:hAnsi="Times New Roman" w:eastAsia="宋体" w:cs="Times New Roman"/>
          <w:lang w:eastAsia="zh-CN"/>
        </w:rPr>
        <w:t>：</w:t>
      </w:r>
      <w:r>
        <w:rPr>
          <w:rFonts w:hint="eastAsia" w:ascii="Times New Roman" w:hAnsi="Times New Roman" w:eastAsia="宋体" w:cs="Times New Roman"/>
          <w:u w:val="single"/>
          <w:lang w:val="en-US" w:eastAsia="zh-CN"/>
        </w:rPr>
        <w:t xml:space="preserve">                       </w:t>
      </w:r>
      <w:r>
        <w:rPr>
          <w:rFonts w:hint="eastAsia" w:ascii="Times New Roman" w:hAnsi="Times New Roman" w:eastAsia="宋体" w:cs="Times New Roman"/>
          <w:u w:val="none"/>
          <w:lang w:val="en-US" w:eastAsia="zh-CN"/>
        </w:rPr>
        <w:t>。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hint="eastAsia" w:ascii="Times New Roman" w:hAnsi="Times New Roman" w:cs="Times New Roman"/>
          <w:szCs w:val="21"/>
        </w:rPr>
        <w:t>【202</w:t>
      </w:r>
      <w:r>
        <w:rPr>
          <w:rFonts w:hint="eastAsia" w:ascii="Times New Roman" w:hAnsi="Times New Roman" w:cs="Times New Roman"/>
          <w:szCs w:val="21"/>
          <w:lang w:val="en-US" w:eastAsia="zh-CN"/>
        </w:rPr>
        <w:t>3泰州</w:t>
      </w:r>
      <w:r>
        <w:rPr>
          <w:rFonts w:hint="eastAsia" w:ascii="Times New Roman" w:hAnsi="Times New Roman" w:cs="Times New Roman"/>
          <w:szCs w:val="21"/>
        </w:rPr>
        <w:t>中考第</w:t>
      </w:r>
      <w:r>
        <w:rPr>
          <w:rFonts w:hint="eastAsia" w:ascii="Times New Roman" w:hAnsi="Times New Roman" w:cs="Times New Roman"/>
          <w:szCs w:val="21"/>
          <w:lang w:val="en-US" w:eastAsia="zh-CN"/>
        </w:rPr>
        <w:t>18</w:t>
      </w:r>
      <w:r>
        <w:rPr>
          <w:rFonts w:hint="eastAsia" w:ascii="Times New Roman" w:hAnsi="Times New Roman" w:cs="Times New Roman"/>
          <w:szCs w:val="21"/>
        </w:rPr>
        <w:t>题】</w:t>
      </w:r>
      <w:r>
        <w:rPr>
          <w:rFonts w:ascii="宋体" w:hAnsi="宋体" w:eastAsia="宋体" w:cs="宋体"/>
          <w:color w:val="000000"/>
        </w:rPr>
        <w:t>某化学小组围绕四氧化三铁开展主题学习。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Times New Roman" w:hAnsi="Times New Roman" w:eastAsia="Times New Roman" w:cs="Times New Roman"/>
          <w:color w:val="000000"/>
        </w:rPr>
        <w:t>Ⅲ.</w:t>
      </w:r>
      <w:r>
        <w:rPr>
          <w:rFonts w:ascii="宋体" w:hAnsi="宋体" w:eastAsia="宋体" w:cs="宋体"/>
          <w:color w:val="000000"/>
        </w:rPr>
        <w:t>应用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纳米高性能</w:t>
      </w:r>
      <w:r>
        <w:rPr>
          <w:rFonts w:ascii="Times New Roman" w:hAnsi="Times New Roman" w:eastAsia="Times New Roman" w:cs="Times New Roman"/>
          <w:color w:val="000000"/>
        </w:rPr>
        <w:t>Fe</w:t>
      </w:r>
      <w:r>
        <w:rPr>
          <w:rFonts w:ascii="Times New Roman" w:hAnsi="Times New Roman" w:eastAsia="Times New Roman" w:cs="Times New Roman"/>
          <w:color w:val="000000"/>
          <w:vertAlign w:val="subscript"/>
        </w:rPr>
        <w:t>3</w:t>
      </w:r>
      <w:r>
        <w:rPr>
          <w:rFonts w:ascii="Times New Roman" w:hAnsi="Times New Roman" w:eastAsia="Times New Roman" w:cs="Times New Roman"/>
          <w:color w:val="000000"/>
        </w:rPr>
        <w:t>O</w:t>
      </w:r>
      <w:r>
        <w:rPr>
          <w:rFonts w:ascii="Times New Roman" w:hAnsi="Times New Roman" w:eastAsia="Times New Roman" w:cs="Times New Roman"/>
          <w:color w:val="000000"/>
          <w:vertAlign w:val="subscript"/>
        </w:rPr>
        <w:t>4</w:t>
      </w:r>
      <w:r>
        <w:rPr>
          <w:rFonts w:ascii="宋体" w:hAnsi="宋体" w:eastAsia="宋体" w:cs="宋体"/>
          <w:color w:val="000000"/>
        </w:rPr>
        <w:t>可以实现高效催化分解水，其反应历程如图所示。回答以下问题：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2276475" cy="1057275"/>
            <wp:effectExtent l="0" t="0" r="9525" b="9525"/>
            <wp:docPr id="100031" name="图片 100031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1" name="图片 100031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（6）</w:t>
      </w:r>
      <w:r>
        <w:rPr>
          <w:rFonts w:ascii="宋体" w:hAnsi="宋体" w:eastAsia="宋体" w:cs="宋体"/>
          <w:color w:val="000000"/>
        </w:rPr>
        <w:t>该过程中</w:t>
      </w:r>
      <w:r>
        <w:rPr>
          <w:rFonts w:hint="eastAsia" w:ascii="宋体" w:hAnsi="宋体" w:eastAsia="宋体" w:cs="宋体"/>
          <w:color w:val="000000"/>
          <w:u w:val="single"/>
          <w:lang w:val="en-US" w:eastAsia="zh-CN"/>
        </w:rPr>
        <w:t xml:space="preserve">      </w:t>
      </w:r>
      <w:r>
        <w:rPr>
          <w:rFonts w:ascii="宋体" w:hAnsi="宋体" w:eastAsia="宋体" w:cs="宋体"/>
          <w:color w:val="000000"/>
        </w:rPr>
        <w:t>能转化为化学能。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eastAsia" w:ascii="Times New Roman" w:hAnsi="Times New Roman" w:cs="Times New Roman"/>
          <w:szCs w:val="21"/>
        </w:rPr>
        <w:t>【202</w:t>
      </w:r>
      <w:r>
        <w:rPr>
          <w:rFonts w:hint="eastAsia" w:ascii="Times New Roman" w:hAnsi="Times New Roman" w:cs="Times New Roman"/>
          <w:szCs w:val="21"/>
          <w:lang w:val="en-US" w:eastAsia="zh-CN"/>
        </w:rPr>
        <w:t>3镇江</w:t>
      </w:r>
      <w:r>
        <w:rPr>
          <w:rFonts w:hint="eastAsia" w:ascii="Times New Roman" w:hAnsi="Times New Roman" w:cs="Times New Roman"/>
          <w:szCs w:val="21"/>
        </w:rPr>
        <w:t>中考第</w:t>
      </w:r>
      <w:r>
        <w:rPr>
          <w:rFonts w:hint="eastAsia" w:ascii="Times New Roman" w:hAnsi="Times New Roman" w:cs="Times New Roman"/>
          <w:szCs w:val="21"/>
          <w:lang w:val="en-US" w:eastAsia="zh-CN"/>
        </w:rPr>
        <w:t>24</w:t>
      </w:r>
      <w:r>
        <w:rPr>
          <w:rFonts w:hint="eastAsia" w:ascii="Times New Roman" w:hAnsi="Times New Roman" w:cs="Times New Roman"/>
          <w:szCs w:val="21"/>
        </w:rPr>
        <w:t>题】</w:t>
      </w:r>
      <w:r>
        <w:rPr>
          <w:rFonts w:hint="default" w:ascii="Times New Roman" w:hAnsi="Times New Roman" w:eastAsia="宋体" w:cs="Times New Roman"/>
        </w:rPr>
        <w:t>氢气是理想的</w:t>
      </w:r>
      <w:r>
        <w:rPr>
          <w:rFonts w:hint="eastAsia" w:ascii="Times New Roman" w:hAnsi="Times New Roman" w:eastAsia="宋体" w:cs="Times New Roman"/>
          <w:lang w:eastAsia="zh-CN"/>
        </w:rPr>
        <w:t>“</w:t>
      </w:r>
      <w:r>
        <w:rPr>
          <w:rFonts w:hint="default" w:ascii="Times New Roman" w:hAnsi="Times New Roman" w:eastAsia="宋体" w:cs="Times New Roman"/>
        </w:rPr>
        <w:t>绿色能源</w:t>
      </w:r>
      <w:r>
        <w:rPr>
          <w:rFonts w:hint="eastAsia" w:ascii="Times New Roman" w:hAnsi="Times New Roman" w:eastAsia="宋体" w:cs="Times New Roman"/>
          <w:lang w:eastAsia="zh-CN"/>
        </w:rPr>
        <w:t>”，</w:t>
      </w:r>
      <w:r>
        <w:rPr>
          <w:rFonts w:hint="default" w:ascii="Times New Roman" w:hAnsi="Times New Roman" w:eastAsia="宋体" w:cs="Times New Roman"/>
        </w:rPr>
        <w:t>近年我国制氢量位居世界第一。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(1)水光解制氢。水在半导体光催化剂作用下制备氢气的原理如下图所示。光解水时，光能转化为</w:t>
      </w:r>
      <w:r>
        <w:rPr>
          <w:rFonts w:hint="eastAsia" w:ascii="Times New Roman" w:hAnsi="Times New Roman" w:eastAsia="宋体" w:cs="Times New Roman"/>
          <w:u w:val="single"/>
          <w:lang w:val="en-US" w:eastAsia="zh-CN"/>
        </w:rPr>
        <w:t xml:space="preserve">      </w:t>
      </w:r>
      <w:r>
        <w:rPr>
          <w:rFonts w:hint="default" w:ascii="Times New Roman" w:hAnsi="Times New Roman" w:eastAsia="宋体" w:cs="Times New Roman"/>
        </w:rPr>
        <w:t>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default" w:ascii="Times New Roman" w:hAnsi="Times New Roman" w:eastAsia="宋体" w:cs="Times New Roman"/>
        </w:rPr>
      </w:pPr>
      <w:r>
        <w:drawing>
          <wp:inline distT="0" distB="0" distL="114300" distR="114300">
            <wp:extent cx="825500" cy="1290320"/>
            <wp:effectExtent l="0" t="0" r="12700" b="5080"/>
            <wp:docPr id="16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20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825500" cy="129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textAlignment w:val="center"/>
        <w:rPr>
          <w:rFonts w:hint="eastAsia" w:ascii="Times New Roman" w:hAnsi="Times New Roman" w:cs="Times New Roman"/>
          <w:szCs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eastAsia" w:ascii="Times New Roman" w:hAnsi="Times New Roman" w:eastAsia="宋体" w:cs="Times New Roman"/>
        </w:rPr>
        <w:t>【202</w:t>
      </w:r>
      <w:r>
        <w:rPr>
          <w:rFonts w:hint="eastAsia" w:ascii="Times New Roman" w:hAnsi="Times New Roman" w:eastAsia="宋体" w:cs="Times New Roman"/>
          <w:lang w:val="en-US" w:eastAsia="zh-CN"/>
        </w:rPr>
        <w:t>3苏州</w:t>
      </w:r>
      <w:r>
        <w:rPr>
          <w:rFonts w:hint="eastAsia" w:ascii="Times New Roman" w:hAnsi="Times New Roman" w:eastAsia="宋体" w:cs="Times New Roman"/>
        </w:rPr>
        <w:t>中考第</w:t>
      </w:r>
      <w:r>
        <w:rPr>
          <w:rFonts w:hint="eastAsia" w:ascii="Times New Roman" w:hAnsi="Times New Roman" w:eastAsia="宋体" w:cs="Times New Roman"/>
          <w:lang w:val="en-US" w:eastAsia="zh-CN"/>
        </w:rPr>
        <w:t>21</w:t>
      </w:r>
      <w:r>
        <w:rPr>
          <w:rFonts w:hint="eastAsia" w:ascii="Times New Roman" w:hAnsi="Times New Roman" w:eastAsia="宋体" w:cs="Times New Roman"/>
        </w:rPr>
        <w:t>题】</w:t>
      </w:r>
      <w:r>
        <w:rPr>
          <w:rFonts w:hint="default" w:ascii="Times New Roman" w:hAnsi="Times New Roman" w:eastAsia="宋体" w:cs="Times New Roman"/>
        </w:rPr>
        <w:t xml:space="preserve"> 2023年5月30日“神舟十六号”太空飞船成功发射，标志着我国载人航天进入新的发展阶段。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Ⅲ、能源系统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（5）长征2F型火箭使用</w:t>
      </w:r>
      <w:r>
        <w:rPr>
          <w:rFonts w:hint="eastAsia" w:ascii="Times New Roman" w:hAnsi="Times New Roman" w:eastAsia="宋体" w:cs="Times New Roman"/>
          <w:lang w:val="en-US" w:eastAsia="zh-CN"/>
        </w:rPr>
        <w:t>的</w:t>
      </w:r>
      <w:r>
        <w:rPr>
          <w:rFonts w:hint="default" w:ascii="Times New Roman" w:hAnsi="Times New Roman" w:eastAsia="宋体" w:cs="Times New Roman"/>
        </w:rPr>
        <w:t>推进剂为偏二甲肼和四氧化二氮。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②偏二甲肼与四氧化二氮反应过程中______（填“吸收”或“放出”）热量。</w:t>
      </w:r>
    </w:p>
    <w:p>
      <w:pPr>
        <w:spacing w:line="360" w:lineRule="auto"/>
      </w:pPr>
    </w:p>
    <w:sectPr>
      <w:footerReference r:id="rId3" w:type="default"/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FZSSK--GBK1-0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jc w:val="center"/>
    </w:pPr>
    <w:r>
      <w:rPr>
        <w:sz w:val="21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fldChar w:fldCharType="begin"/>
                          </w:r>
                          <w:r>
                            <w:instrText xml:space="preserve"> =</w:instrText>
                          </w:r>
                          <w:r>
                            <w:fldChar w:fldCharType="begin"/>
                          </w:r>
                          <w:r>
                            <w:instrText xml:space="preserve">page  </w:instrText>
                          </w:r>
                          <w:r>
                            <w:fldChar w:fldCharType="separate"/>
                          </w:r>
                          <w:r>
                            <w:instrText xml:space="preserve">1</w:instrText>
                          </w:r>
                          <w:r>
                            <w:fldChar w:fldCharType="end"/>
                          </w:r>
                          <w:r>
                            <w:instrText xml:space="preserve">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>页，共</w:t>
                          </w:r>
                          <w:r>
                            <w:rPr>
                              <w:rFonts w:hint="eastAsia"/>
                              <w:lang w:val="en-US" w:eastAsia="zh-CN"/>
                            </w:rPr>
                            <w:t>4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fldChar w:fldCharType="begin"/>
                    </w:r>
                    <w:r>
                      <w:instrText xml:space="preserve"> =</w:instrText>
                    </w:r>
                    <w:r>
                      <w:fldChar w:fldCharType="begin"/>
                    </w:r>
                    <w:r>
                      <w:instrText xml:space="preserve">page  </w:instrText>
                    </w:r>
                    <w:r>
                      <w:fldChar w:fldCharType="separate"/>
                    </w:r>
                    <w:r>
                      <w:instrText xml:space="preserve">1</w:instrText>
                    </w:r>
                    <w:r>
                      <w:fldChar w:fldCharType="end"/>
                    </w:r>
                    <w:r>
                      <w:instrText xml:space="preserve">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rFonts w:hint="eastAsia"/>
                      </w:rPr>
                      <w:t>页，共</w:t>
                    </w:r>
                    <w:r>
                      <w:rPr>
                        <w:rFonts w:hint="eastAsia"/>
                        <w:lang w:val="en-US" w:eastAsia="zh-CN"/>
                      </w:rPr>
                      <w:t>4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ZkOWQwYzFjZWFiZTQ1ZjA2OTVmZmVjZjZlYTg5NDMifQ=="/>
  </w:docVars>
  <w:rsids>
    <w:rsidRoot w:val="00271B58"/>
    <w:rsid w:val="001321AD"/>
    <w:rsid w:val="00271B58"/>
    <w:rsid w:val="00506F09"/>
    <w:rsid w:val="007F215E"/>
    <w:rsid w:val="04D7320F"/>
    <w:rsid w:val="0C156942"/>
    <w:rsid w:val="1056146F"/>
    <w:rsid w:val="1686310B"/>
    <w:rsid w:val="1ABC4EFF"/>
    <w:rsid w:val="22FC099D"/>
    <w:rsid w:val="240F20A5"/>
    <w:rsid w:val="24164B6A"/>
    <w:rsid w:val="273E5485"/>
    <w:rsid w:val="283F4061"/>
    <w:rsid w:val="2EB84F76"/>
    <w:rsid w:val="2FDF52FF"/>
    <w:rsid w:val="30951A62"/>
    <w:rsid w:val="3E1F1E91"/>
    <w:rsid w:val="438708D4"/>
    <w:rsid w:val="468C4C4E"/>
    <w:rsid w:val="471A1EA4"/>
    <w:rsid w:val="49F2538C"/>
    <w:rsid w:val="500F28A0"/>
    <w:rsid w:val="50A606AB"/>
    <w:rsid w:val="52EC78CC"/>
    <w:rsid w:val="563C0904"/>
    <w:rsid w:val="57A760E3"/>
    <w:rsid w:val="59905953"/>
    <w:rsid w:val="65732AC1"/>
    <w:rsid w:val="67442F62"/>
    <w:rsid w:val="68C901C2"/>
    <w:rsid w:val="690349D8"/>
    <w:rsid w:val="6A7F636D"/>
    <w:rsid w:val="6DDE0D4E"/>
    <w:rsid w:val="6E311C00"/>
    <w:rsid w:val="6E79387A"/>
    <w:rsid w:val="6E8E6C3B"/>
    <w:rsid w:val="705805E9"/>
    <w:rsid w:val="71AE01A0"/>
    <w:rsid w:val="7249798C"/>
    <w:rsid w:val="727F515C"/>
    <w:rsid w:val="786E4EE5"/>
    <w:rsid w:val="7ACA5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libri Light" w:hAnsi="Calibri Light" w:eastAsia="宋体" w:cs="Times New Roman"/>
      <w:b/>
      <w:kern w:val="0"/>
      <w:sz w:val="32"/>
      <w:szCs w:val="32"/>
    </w:rPr>
  </w:style>
  <w:style w:type="paragraph" w:styleId="3">
    <w:name w:val="Plain Text"/>
    <w:basedOn w:val="1"/>
    <w:unhideWhenUsed/>
    <w:qFormat/>
    <w:uiPriority w:val="99"/>
    <w:rPr>
      <w:rFonts w:ascii="宋体" w:hAnsi="Courier New" w:cs="Courier New"/>
      <w:szCs w:val="21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customStyle="1" w:styleId="7">
    <w:name w:val="fontstyle01"/>
    <w:basedOn w:val="6"/>
    <w:qFormat/>
    <w:uiPriority w:val="0"/>
    <w:rPr>
      <w:rFonts w:hint="default" w:ascii="FZSSK--GBK1-0" w:hAnsi="FZSSK--GBK1-0"/>
      <w:color w:val="231F2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oleObject" Target="embeddings/oleObject1.bin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7" Type="http://schemas.openxmlformats.org/officeDocument/2006/relationships/fontTable" Target="fontTable.xml"/><Relationship Id="rId36" Type="http://schemas.openxmlformats.org/officeDocument/2006/relationships/customXml" Target="../customXml/item1.xml"/><Relationship Id="rId35" Type="http://schemas.openxmlformats.org/officeDocument/2006/relationships/image" Target="media/image17.png"/><Relationship Id="rId34" Type="http://schemas.openxmlformats.org/officeDocument/2006/relationships/image" Target="media/image16.png"/><Relationship Id="rId33" Type="http://schemas.openxmlformats.org/officeDocument/2006/relationships/image" Target="media/image15.png"/><Relationship Id="rId32" Type="http://schemas.openxmlformats.org/officeDocument/2006/relationships/image" Target="media/image14.wmf"/><Relationship Id="rId31" Type="http://schemas.openxmlformats.org/officeDocument/2006/relationships/oleObject" Target="embeddings/oleObject14.bin"/><Relationship Id="rId30" Type="http://schemas.openxmlformats.org/officeDocument/2006/relationships/image" Target="media/image13.png"/><Relationship Id="rId3" Type="http://schemas.openxmlformats.org/officeDocument/2006/relationships/footer" Target="footer1.xml"/><Relationship Id="rId29" Type="http://schemas.openxmlformats.org/officeDocument/2006/relationships/image" Target="media/image12.wmf"/><Relationship Id="rId28" Type="http://schemas.openxmlformats.org/officeDocument/2006/relationships/oleObject" Target="embeddings/oleObject13.bin"/><Relationship Id="rId27" Type="http://schemas.openxmlformats.org/officeDocument/2006/relationships/image" Target="media/image11.png"/><Relationship Id="rId26" Type="http://schemas.openxmlformats.org/officeDocument/2006/relationships/oleObject" Target="embeddings/oleObject12.bin"/><Relationship Id="rId25" Type="http://schemas.openxmlformats.org/officeDocument/2006/relationships/oleObject" Target="embeddings/oleObject11.bin"/><Relationship Id="rId24" Type="http://schemas.openxmlformats.org/officeDocument/2006/relationships/image" Target="media/image10.wmf"/><Relationship Id="rId23" Type="http://schemas.openxmlformats.org/officeDocument/2006/relationships/oleObject" Target="embeddings/oleObject10.bin"/><Relationship Id="rId22" Type="http://schemas.openxmlformats.org/officeDocument/2006/relationships/oleObject" Target="embeddings/oleObject9.bin"/><Relationship Id="rId21" Type="http://schemas.openxmlformats.org/officeDocument/2006/relationships/oleObject" Target="embeddings/oleObject8.bin"/><Relationship Id="rId20" Type="http://schemas.openxmlformats.org/officeDocument/2006/relationships/image" Target="media/image9.wmf"/><Relationship Id="rId2" Type="http://schemas.openxmlformats.org/officeDocument/2006/relationships/settings" Target="settings.xml"/><Relationship Id="rId19" Type="http://schemas.openxmlformats.org/officeDocument/2006/relationships/oleObject" Target="embeddings/oleObject7.bin"/><Relationship Id="rId18" Type="http://schemas.openxmlformats.org/officeDocument/2006/relationships/image" Target="media/image8.wmf"/><Relationship Id="rId17" Type="http://schemas.openxmlformats.org/officeDocument/2006/relationships/oleObject" Target="embeddings/oleObject6.bin"/><Relationship Id="rId16" Type="http://schemas.openxmlformats.org/officeDocument/2006/relationships/image" Target="media/image7.wmf"/><Relationship Id="rId15" Type="http://schemas.openxmlformats.org/officeDocument/2006/relationships/oleObject" Target="embeddings/oleObject5.bin"/><Relationship Id="rId14" Type="http://schemas.openxmlformats.org/officeDocument/2006/relationships/oleObject" Target="embeddings/oleObject4.bin"/><Relationship Id="rId13" Type="http://schemas.openxmlformats.org/officeDocument/2006/relationships/oleObject" Target="embeddings/oleObject3.bin"/><Relationship Id="rId12" Type="http://schemas.openxmlformats.org/officeDocument/2006/relationships/image" Target="media/image6.wmf"/><Relationship Id="rId11" Type="http://schemas.openxmlformats.org/officeDocument/2006/relationships/oleObject" Target="embeddings/oleObject2.bin"/><Relationship Id="rId10" Type="http://schemas.openxmlformats.org/officeDocument/2006/relationships/image" Target="media/image5.wmf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739</Words>
  <Characters>4215</Characters>
  <Lines>35</Lines>
  <Paragraphs>9</Paragraphs>
  <TotalTime>0</TotalTime>
  <ScaleCrop>false</ScaleCrop>
  <LinksUpToDate>false</LinksUpToDate>
  <CharactersWithSpaces>4945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2023-07-03T06:11:00Z</dcterms:created>
  <dc:creator>Administrator</dc:creator>
  <cp:lastModifiedBy>atang</cp:lastModifiedBy>
  <dcterms:modified xsi:type="dcterms:W3CDTF">2024-04-23T07:21:17Z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12E6D8FA5DD24D4B826311D5AEE726A3_12</vt:lpwstr>
  </property>
</Properties>
</file>