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EF53B3">
      <w:pPr>
        <w:spacing w:line="420" w:lineRule="exact"/>
        <w:jc w:val="center"/>
        <w:rPr>
          <w:rFonts w:hint="default" w:ascii="黑体" w:eastAsia="黑体"/>
          <w:b/>
          <w:color w:val="000000"/>
          <w:sz w:val="28"/>
          <w:szCs w:val="28"/>
          <w:lang w:val="en-US" w:eastAsia="zh-CN"/>
        </w:rPr>
      </w:pPr>
      <w:r>
        <w:rPr>
          <w:rFonts w:hint="eastAsia" w:ascii="黑体" w:eastAsia="黑体"/>
          <w:b/>
          <w:color w:val="000000"/>
          <w:sz w:val="28"/>
          <w:szCs w:val="28"/>
          <w:lang w:val="en-US" w:eastAsia="zh-CN"/>
        </w:rPr>
        <w:t>语文基础模块上册第一单元“理想与信念”教学设计</w:t>
      </w:r>
    </w:p>
    <w:p w14:paraId="7FE7AFE4">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bCs w:val="0"/>
          <w:color w:val="000000"/>
          <w:sz w:val="24"/>
          <w:szCs w:val="24"/>
          <w:lang w:val="en-US" w:eastAsia="zh-CN"/>
        </w:rPr>
        <w:t>一、教学分析</w:t>
      </w:r>
    </w:p>
    <w:p w14:paraId="05DFC1F0">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bCs w:val="0"/>
          <w:color w:val="000000"/>
          <w:sz w:val="24"/>
          <w:szCs w:val="24"/>
          <w:lang w:val="en-US" w:eastAsia="zh-CN"/>
        </w:rPr>
        <w:t>（一）教材分析</w:t>
      </w:r>
    </w:p>
    <w:p w14:paraId="52EFFE2C">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本单元为中职语文新教材基础模块上册第一单元，属于专题五“中国革命传统作品选读”，该专题是中职语文新课标中新增的文化学习内容之一，旨在充分发挥语文课程熏陶渐染的功能，以实现“以文化人，培根铸魂”。该专题在基础模块上下册各设计了一个文本单元，共计18学时，本单元为8学时。</w:t>
      </w:r>
    </w:p>
    <w:p w14:paraId="6758C1D5">
      <w:pPr>
        <w:spacing w:line="420" w:lineRule="exact"/>
        <w:ind w:firstLine="420"/>
        <w:jc w:val="both"/>
        <w:rPr>
          <w:rFonts w:hint="default"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本单元以文学作品为主，突出“理想与信念”这一单元立意，选编了词一首，散文、小说、剧本各一篇，旨在引导学生认识中国革命历程的艰辛与不凡，体会伟大的革命精神和深挚的革命情怀，学习革命志士和英雄人物的伟大事迹，从中汲取精神力量，敢于有梦，勇于追梦，勤于圆梦。本单元口语交际的内容为倾听，用于指导学生把握倾听的原则，用耳用心，学会有效的倾听。</w:t>
      </w:r>
    </w:p>
    <w:p w14:paraId="06C11DC3">
      <w:pPr>
        <w:spacing w:line="420" w:lineRule="exact"/>
        <w:ind w:firstLine="420"/>
        <w:jc w:val="both"/>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（二）学情分析</w:t>
      </w:r>
    </w:p>
    <w:p w14:paraId="2D728CAF">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本单元授课对象为中职一年级会计专业学生，学生初入职业学校，对过去身怀遗憾，对未来又感到迷茫，此时进行理想与信念的教育，有利于促进学生完成心态的转化，立足当下形成感悟，思考未来树立目标。</w:t>
      </w:r>
    </w:p>
    <w:p w14:paraId="5BD78F51">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学生在初中有学习诗词、散文、小说等作品的经验，具备了一定的阅读鉴赏能力，但思辨能力不强，在进行文本阅读时有想法缺怯于表达，有感悟却无法言说，知识的迁移能力尚且不足。</w:t>
      </w:r>
    </w:p>
    <w:p w14:paraId="4CB5B801">
      <w:pPr>
        <w:spacing w:line="420" w:lineRule="exact"/>
        <w:ind w:firstLine="420"/>
        <w:jc w:val="both"/>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二、教学设计</w:t>
      </w:r>
    </w:p>
    <w:p w14:paraId="05A58876">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（一）教学思路</w:t>
      </w:r>
    </w:p>
    <w:p w14:paraId="51A45420">
      <w:pPr>
        <w:spacing w:line="420" w:lineRule="exact"/>
        <w:ind w:firstLine="420"/>
        <w:jc w:val="both"/>
        <w:rPr>
          <w:rFonts w:hint="default"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本单元紧扣“理想与信念”这一立意，通过四篇不同时期、不同体裁的文学作品，引领学生了解英雄人物和事迹，感受革命气概，体认中国共产党人的初心和使命，认识到由中国共产党领导中国人民是历史的选择，并形成正确的世界观、人生观、价值观，提升语文学科核心素养。基于此，我设计本单元核心任务：感悟革命先辈的崇高理想和坚定信念，并设四个子任务，由分到合，由单篇到整体，层层推进落实核心任务。子任务一：感受伟人的豪情，通过对《沁园春·长沙》词中意象的解读，感受青年毛泽东以天下为己任的凌云壮志；子任务二：鉴赏别样的风景，通过对散文《风景谈》中个性化的图画和语言的鉴赏，感悟延安军民为创造美好生活展现出的富有生命力的崇高精神；子任务三：看见女性的力量，此任务中将《荷花淀》与《江姐》（节选）相结合，通过分析在斗争中成长的女性和成熟的革命女性两类女性形象，理解不同时期、不同身份的女性怀有的理想与信念的异同，加深对理想信念内涵的认识；子任务四为拓展任务——畅想全新的历程，学生从本单元文学作品的学习中汲取精神营养，结合自己的生活经验，思考在当下如何确立自己的理想和信念追求。口语交际倾听的学习与实践融入到各子任务中。</w:t>
      </w:r>
    </w:p>
    <w:p w14:paraId="0873AAF1">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（二）课时安排</w:t>
      </w:r>
    </w:p>
    <w:p w14:paraId="4CDD8C43">
      <w:pPr>
        <w:keepNext w:val="0"/>
        <w:keepLines w:val="0"/>
        <w:widowControl/>
        <w:suppressLineNumbers w:val="0"/>
        <w:jc w:val="left"/>
        <w:rPr>
          <w:rFonts w:hint="eastAsia" w:ascii="宋体" w:hAnsi="宋体" w:cs="宋体"/>
          <w:b w:val="0"/>
          <w:bCs/>
          <w:color w:val="000000"/>
          <w:sz w:val="24"/>
          <w:szCs w:val="24"/>
          <w:lang w:val="en-US" w:eastAsia="zh-CN"/>
        </w:rPr>
      </w:pPr>
      <w:r>
        <w:rPr>
          <w:rFonts w:ascii="宋体" w:hAnsi="宋体" w:eastAsia="宋体" w:cs="宋体"/>
          <w:kern w:val="0"/>
          <w:sz w:val="24"/>
          <w:szCs w:val="24"/>
          <w:lang w:val="en-US" w:eastAsia="zh-CN" w:bidi="ar"/>
        </w:rPr>
        <w:drawing>
          <wp:inline distT="0" distB="0" distL="114300" distR="114300">
            <wp:extent cx="5191760" cy="1359535"/>
            <wp:effectExtent l="0" t="0" r="5080" b="1206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5191760" cy="1359535"/>
                    </a:xfrm>
                    <a:prstGeom prst="rect">
                      <a:avLst/>
                    </a:prstGeom>
                    <a:noFill/>
                    <a:ln w="9525">
                      <a:noFill/>
                    </a:ln>
                  </pic:spPr>
                </pic:pic>
              </a:graphicData>
            </a:graphic>
          </wp:inline>
        </w:drawing>
      </w:r>
    </w:p>
    <w:p w14:paraId="4C0B8B26">
      <w:pPr>
        <w:spacing w:line="420" w:lineRule="exact"/>
        <w:ind w:firstLine="420"/>
        <w:jc w:val="both"/>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（三）单元教学目标</w:t>
      </w:r>
    </w:p>
    <w:p w14:paraId="6A304705">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依托课程标准，结合本单元内容和学生实际情况，确立本单元教学目标如下：</w:t>
      </w:r>
    </w:p>
    <w:p w14:paraId="6048E89F">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1.通过阅读探讨，感受革命领袖的博大胸襟和伟大抱负，理解延安军民、冀中人民等对革命理想的追求、对国家命运的关注。</w:t>
      </w:r>
    </w:p>
    <w:p w14:paraId="6BF6700A">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2.通过品读赏析，把握作品在呈现同一主题时的不同艺术表现手法，在艺术鉴赏中获得审美体验，提升思维水平。</w:t>
      </w:r>
    </w:p>
    <w:p w14:paraId="4203897B">
      <w:pPr>
        <w:spacing w:line="420" w:lineRule="exact"/>
        <w:ind w:firstLine="420"/>
        <w:jc w:val="both"/>
        <w:rPr>
          <w:rFonts w:hint="default"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3.体会作品中蕴含的革命精神和革命情况，汲取精神力量，主动思考探寻自己的理想和信念追求。</w:t>
      </w:r>
    </w:p>
    <w:p w14:paraId="5165B4AB">
      <w:pPr>
        <w:spacing w:line="420" w:lineRule="exact"/>
        <w:ind w:firstLine="420"/>
        <w:jc w:val="both"/>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（四）单元教学重难点</w:t>
      </w:r>
    </w:p>
    <w:p w14:paraId="74D670EB">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本单元属于“中国革命传统作品选读”，学习重点是通过阅读中国革命传统作品，了解英雄人物和事迹，感受革命气概，体认中国共产党人的初心和使命，并形成正确的世界观、人生观、价值观，提升语文学科核心素养。</w:t>
      </w:r>
    </w:p>
    <w:p w14:paraId="42E842A2">
      <w:pPr>
        <w:spacing w:line="420" w:lineRule="exact"/>
        <w:ind w:firstLine="420"/>
        <w:jc w:val="both"/>
        <w:rPr>
          <w:rFonts w:hint="default"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因此确立本单元的教学重点是：把握作品内容，领会革命先辈的崇高理想和坚定信念。</w:t>
      </w:r>
    </w:p>
    <w:p w14:paraId="6B786BDD">
      <w:pPr>
        <w:spacing w:line="420" w:lineRule="exact"/>
        <w:ind w:firstLine="420"/>
        <w:jc w:val="both"/>
        <w:rPr>
          <w:rFonts w:hint="default"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基于学生的实际情况，确立本单元教学难点是把握作品不同的艺术表现形式，提升语文学科核心素养。</w:t>
      </w:r>
    </w:p>
    <w:p w14:paraId="168F439B">
      <w:pPr>
        <w:spacing w:line="420" w:lineRule="exact"/>
        <w:ind w:firstLine="420"/>
        <w:jc w:val="both"/>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（五）教法、学法</w:t>
      </w:r>
    </w:p>
    <w:p w14:paraId="200B06B2">
      <w:pPr>
        <w:spacing w:line="440" w:lineRule="exact"/>
        <w:ind w:firstLine="482" w:firstLineChars="200"/>
        <w:rPr>
          <w:rFonts w:ascii="宋体" w:hAnsi="宋体" w:eastAsia="宋体"/>
          <w:sz w:val="24"/>
        </w:rPr>
      </w:pPr>
      <w:r>
        <w:rPr>
          <w:rFonts w:hint="eastAsia" w:ascii="宋体" w:hAnsi="宋体" w:eastAsia="宋体"/>
          <w:b/>
          <w:bCs/>
          <w:sz w:val="24"/>
        </w:rPr>
        <w:t>1</w:t>
      </w:r>
      <w:r>
        <w:rPr>
          <w:rFonts w:ascii="宋体" w:hAnsi="宋体" w:eastAsia="宋体"/>
          <w:b/>
          <w:bCs/>
          <w:sz w:val="24"/>
        </w:rPr>
        <w:t>.</w:t>
      </w:r>
      <w:r>
        <w:rPr>
          <w:rFonts w:hint="eastAsia" w:ascii="宋体" w:hAnsi="宋体" w:eastAsia="宋体"/>
          <w:b/>
          <w:bCs/>
          <w:sz w:val="24"/>
        </w:rPr>
        <w:t>教法：</w:t>
      </w:r>
      <w:r>
        <w:rPr>
          <w:rFonts w:hint="eastAsia" w:ascii="宋体" w:hAnsi="宋体"/>
          <w:sz w:val="24"/>
          <w:lang w:val="en-US" w:eastAsia="zh-CN"/>
        </w:rPr>
        <w:t>综合考虑本单元教学的目标、教学内容的特点和教学对象的实际情况</w:t>
      </w:r>
      <w:r>
        <w:rPr>
          <w:rFonts w:hint="eastAsia" w:ascii="宋体" w:hAnsi="宋体" w:eastAsia="宋体"/>
          <w:sz w:val="24"/>
        </w:rPr>
        <w:t>，确定本单元的教学方法：</w:t>
      </w:r>
      <w:r>
        <w:rPr>
          <w:rFonts w:ascii="宋体" w:hAnsi="宋体" w:eastAsia="宋体"/>
          <w:sz w:val="24"/>
        </w:rPr>
        <w:t>朗读法</w:t>
      </w:r>
      <w:r>
        <w:rPr>
          <w:rFonts w:hint="eastAsia" w:ascii="宋体" w:hAnsi="宋体" w:eastAsia="宋体"/>
          <w:sz w:val="24"/>
        </w:rPr>
        <w:t>、</w:t>
      </w:r>
      <w:r>
        <w:rPr>
          <w:rFonts w:ascii="宋体" w:hAnsi="宋体" w:eastAsia="宋体"/>
          <w:sz w:val="24"/>
        </w:rPr>
        <w:t>创设情境法</w:t>
      </w:r>
      <w:r>
        <w:rPr>
          <w:rFonts w:hint="eastAsia" w:ascii="宋体" w:hAnsi="宋体" w:eastAsia="宋体"/>
          <w:sz w:val="24"/>
        </w:rPr>
        <w:t>、</w:t>
      </w:r>
      <w:r>
        <w:rPr>
          <w:rFonts w:ascii="宋体" w:hAnsi="宋体" w:eastAsia="宋体"/>
          <w:sz w:val="24"/>
        </w:rPr>
        <w:t>问题引导法</w:t>
      </w:r>
      <w:r>
        <w:rPr>
          <w:rFonts w:hint="eastAsia" w:ascii="宋体" w:hAnsi="宋体" w:eastAsia="宋体"/>
          <w:sz w:val="24"/>
        </w:rPr>
        <w:t>、</w:t>
      </w:r>
      <w:r>
        <w:rPr>
          <w:rFonts w:ascii="宋体" w:hAnsi="宋体" w:eastAsia="宋体"/>
          <w:sz w:val="24"/>
        </w:rPr>
        <w:t>点拨启发法</w:t>
      </w:r>
      <w:r>
        <w:rPr>
          <w:rFonts w:hint="eastAsia" w:ascii="宋体" w:hAnsi="宋体" w:eastAsia="宋体"/>
          <w:sz w:val="24"/>
        </w:rPr>
        <w:t>、</w:t>
      </w:r>
      <w:r>
        <w:rPr>
          <w:rFonts w:ascii="宋体" w:hAnsi="宋体" w:eastAsia="宋体"/>
          <w:sz w:val="24"/>
        </w:rPr>
        <w:t>拓展延伸法</w:t>
      </w:r>
      <w:r>
        <w:rPr>
          <w:rFonts w:hint="eastAsia" w:ascii="宋体" w:hAnsi="宋体" w:eastAsia="宋体"/>
          <w:sz w:val="24"/>
        </w:rPr>
        <w:t>。</w:t>
      </w:r>
    </w:p>
    <w:p w14:paraId="680403DA">
      <w:pPr>
        <w:spacing w:line="420" w:lineRule="exact"/>
        <w:ind w:firstLine="420"/>
        <w:jc w:val="both"/>
        <w:rPr>
          <w:rFonts w:hint="eastAsia" w:ascii="宋体" w:hAnsi="宋体" w:cs="宋体"/>
          <w:b/>
          <w:bCs w:val="0"/>
          <w:color w:val="000000"/>
          <w:sz w:val="24"/>
          <w:szCs w:val="24"/>
          <w:lang w:val="en-US" w:eastAsia="zh-CN"/>
        </w:rPr>
      </w:pPr>
      <w:r>
        <w:rPr>
          <w:rFonts w:hint="eastAsia" w:ascii="宋体" w:hAnsi="宋体" w:eastAsia="宋体"/>
          <w:b/>
          <w:bCs/>
          <w:sz w:val="24"/>
        </w:rPr>
        <w:t>2</w:t>
      </w:r>
      <w:r>
        <w:rPr>
          <w:rFonts w:ascii="宋体" w:hAnsi="宋体" w:eastAsia="宋体"/>
          <w:b/>
          <w:bCs/>
          <w:sz w:val="24"/>
        </w:rPr>
        <w:t>.</w:t>
      </w:r>
      <w:r>
        <w:rPr>
          <w:rFonts w:hint="eastAsia" w:ascii="宋体" w:hAnsi="宋体" w:eastAsia="宋体"/>
          <w:b/>
          <w:bCs/>
          <w:sz w:val="24"/>
        </w:rPr>
        <w:t>学法：</w:t>
      </w:r>
      <w:r>
        <w:rPr>
          <w:rFonts w:hint="eastAsia" w:ascii="宋体" w:hAnsi="宋体"/>
          <w:sz w:val="24"/>
        </w:rPr>
        <w:t>采用勾画圈点法、品读鉴赏法，并通过自主探究、合作学习的方式，调动学生作为课堂主体的积极性，促进个人与集体的共同成长，优化课堂教学效果</w:t>
      </w:r>
      <w:r>
        <w:rPr>
          <w:rFonts w:hint="eastAsia" w:ascii="宋体" w:hAnsi="宋体"/>
          <w:color w:val="000000"/>
          <w:sz w:val="24"/>
        </w:rPr>
        <w:t>。</w:t>
      </w:r>
    </w:p>
    <w:p w14:paraId="47F10785">
      <w:pPr>
        <w:spacing w:line="420" w:lineRule="exact"/>
        <w:ind w:firstLine="420"/>
        <w:jc w:val="both"/>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（六）教学资源</w:t>
      </w:r>
    </w:p>
    <w:p w14:paraId="410653B3">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eastAsia="宋体" w:cs="宋体"/>
          <w:kern w:val="0"/>
          <w:sz w:val="24"/>
          <w:szCs w:val="20"/>
          <w:lang w:eastAsia="zh-CN"/>
        </w:rPr>
        <w:t>泛雅网络教学平台</w:t>
      </w:r>
      <w:r>
        <w:rPr>
          <w:rFonts w:hint="eastAsia" w:ascii="宋体" w:hAnsi="宋体" w:cs="宋体"/>
          <w:kern w:val="0"/>
          <w:sz w:val="24"/>
          <w:szCs w:val="20"/>
          <w:lang w:eastAsia="zh-CN"/>
        </w:rPr>
        <w:t>，</w:t>
      </w:r>
      <w:r>
        <w:rPr>
          <w:rFonts w:hint="eastAsia" w:ascii="宋体" w:hAnsi="宋体" w:eastAsia="宋体"/>
          <w:sz w:val="24"/>
        </w:rPr>
        <w:t>教学</w:t>
      </w:r>
      <w:r>
        <w:rPr>
          <w:rFonts w:ascii="宋体" w:hAnsi="宋体" w:eastAsia="宋体"/>
          <w:sz w:val="24"/>
        </w:rPr>
        <w:t>PPT</w:t>
      </w:r>
      <w:r>
        <w:rPr>
          <w:rFonts w:hint="eastAsia" w:ascii="宋体" w:hAnsi="宋体"/>
          <w:sz w:val="24"/>
          <w:lang w:eastAsia="zh-CN"/>
        </w:rPr>
        <w:t>，</w:t>
      </w:r>
      <w:r>
        <w:rPr>
          <w:rFonts w:hint="eastAsia" w:ascii="宋体" w:hAnsi="宋体" w:eastAsia="宋体"/>
          <w:sz w:val="24"/>
        </w:rPr>
        <w:t>网络资源等。</w:t>
      </w:r>
    </w:p>
    <w:p w14:paraId="4B9651C3">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bCs w:val="0"/>
          <w:color w:val="000000"/>
          <w:sz w:val="24"/>
          <w:szCs w:val="24"/>
          <w:lang w:val="en-US" w:eastAsia="zh-CN"/>
        </w:rPr>
        <w:t>（七）教学评价</w:t>
      </w:r>
    </w:p>
    <w:p w14:paraId="3816DCA2">
      <w:pPr>
        <w:spacing w:line="420" w:lineRule="exact"/>
        <w:ind w:firstLine="420"/>
        <w:jc w:val="both"/>
        <w:rPr>
          <w:rFonts w:hint="eastAsia" w:ascii="宋体" w:hAnsi="宋体" w:eastAsia="宋体"/>
          <w:sz w:val="24"/>
          <w:szCs w:val="24"/>
        </w:rPr>
      </w:pPr>
      <w:r>
        <w:rPr>
          <w:rFonts w:hint="eastAsia" w:ascii="宋体" w:hAnsi="宋体" w:eastAsia="宋体"/>
          <w:sz w:val="24"/>
          <w:szCs w:val="24"/>
        </w:rPr>
        <w:t>教学中从语文素养、</w:t>
      </w:r>
      <w:bookmarkStart w:id="0" w:name="_Hlk107147135"/>
      <w:r>
        <w:rPr>
          <w:rFonts w:hint="eastAsia" w:ascii="宋体" w:hAnsi="宋体" w:eastAsia="宋体"/>
          <w:sz w:val="24"/>
          <w:szCs w:val="24"/>
        </w:rPr>
        <w:t>思政品质</w:t>
      </w:r>
      <w:bookmarkEnd w:id="0"/>
      <w:r>
        <w:rPr>
          <w:rFonts w:hint="eastAsia" w:ascii="宋体" w:hAnsi="宋体"/>
          <w:sz w:val="24"/>
          <w:szCs w:val="24"/>
          <w:lang w:val="en-US" w:eastAsia="zh-CN"/>
        </w:rPr>
        <w:t>等</w:t>
      </w:r>
      <w:r>
        <w:rPr>
          <w:rFonts w:hint="eastAsia" w:ascii="宋体" w:hAnsi="宋体" w:eastAsia="宋体"/>
          <w:sz w:val="24"/>
          <w:szCs w:val="24"/>
        </w:rPr>
        <w:t>方面构建评价方式，课前、课中、课后贯穿评价，线上</w:t>
      </w:r>
      <w:r>
        <w:rPr>
          <w:rFonts w:hint="eastAsia" w:ascii="宋体" w:hAnsi="宋体"/>
          <w:sz w:val="24"/>
          <w:szCs w:val="24"/>
          <w:lang w:val="en-US" w:eastAsia="zh-CN"/>
        </w:rPr>
        <w:t>作业评价与</w:t>
      </w:r>
      <w:r>
        <w:rPr>
          <w:rFonts w:hint="eastAsia" w:ascii="宋体" w:hAnsi="宋体" w:eastAsia="宋体"/>
          <w:sz w:val="24"/>
          <w:szCs w:val="24"/>
        </w:rPr>
        <w:t>线下</w:t>
      </w:r>
      <w:r>
        <w:rPr>
          <w:rFonts w:hint="eastAsia" w:ascii="宋体" w:hAnsi="宋体"/>
          <w:sz w:val="24"/>
          <w:szCs w:val="24"/>
          <w:lang w:val="en-US" w:eastAsia="zh-CN"/>
        </w:rPr>
        <w:t>表现评价</w:t>
      </w:r>
      <w:r>
        <w:rPr>
          <w:rFonts w:hint="eastAsia" w:ascii="宋体" w:hAnsi="宋体" w:eastAsia="宋体"/>
          <w:sz w:val="24"/>
          <w:szCs w:val="24"/>
        </w:rPr>
        <w:t>互补评价，将</w:t>
      </w:r>
      <w:r>
        <w:rPr>
          <w:rFonts w:hint="eastAsia" w:ascii="宋体" w:hAnsi="宋体"/>
          <w:sz w:val="24"/>
          <w:szCs w:val="24"/>
          <w:lang w:val="en-US" w:eastAsia="zh-CN"/>
        </w:rPr>
        <w:t>学生</w:t>
      </w:r>
      <w:r>
        <w:rPr>
          <w:rFonts w:hint="eastAsia" w:ascii="宋体" w:hAnsi="宋体" w:eastAsia="宋体"/>
          <w:sz w:val="24"/>
          <w:szCs w:val="24"/>
        </w:rPr>
        <w:t>自评、互评</w:t>
      </w:r>
      <w:r>
        <w:rPr>
          <w:rFonts w:hint="eastAsia" w:ascii="宋体" w:hAnsi="宋体"/>
          <w:sz w:val="24"/>
          <w:szCs w:val="24"/>
          <w:lang w:val="en-US" w:eastAsia="zh-CN"/>
        </w:rPr>
        <w:t>与教师点</w:t>
      </w:r>
      <w:r>
        <w:rPr>
          <w:rFonts w:hint="eastAsia" w:ascii="宋体" w:hAnsi="宋体" w:eastAsia="宋体"/>
          <w:sz w:val="24"/>
          <w:szCs w:val="24"/>
        </w:rPr>
        <w:t>评结合在一起</w:t>
      </w:r>
      <w:r>
        <w:rPr>
          <w:rFonts w:hint="eastAsia" w:ascii="宋体" w:hAnsi="宋体"/>
          <w:sz w:val="24"/>
          <w:szCs w:val="24"/>
          <w:lang w:eastAsia="zh-CN"/>
        </w:rPr>
        <w:t>，</w:t>
      </w:r>
      <w:r>
        <w:rPr>
          <w:rFonts w:hint="eastAsia" w:ascii="宋体" w:hAnsi="宋体" w:eastAsia="宋体"/>
          <w:sz w:val="24"/>
          <w:szCs w:val="24"/>
        </w:rPr>
        <w:t>全方位、多角度地激励学生。</w:t>
      </w:r>
    </w:p>
    <w:p w14:paraId="3AC045B1">
      <w:pPr>
        <w:spacing w:line="420" w:lineRule="exact"/>
        <w:ind w:firstLine="420"/>
        <w:jc w:val="both"/>
        <w:rPr>
          <w:rFonts w:hint="eastAsia" w:ascii="宋体" w:hAnsi="宋体"/>
          <w:b/>
          <w:bCs/>
          <w:sz w:val="24"/>
          <w:szCs w:val="24"/>
          <w:lang w:val="en-US" w:eastAsia="zh-CN"/>
        </w:rPr>
      </w:pPr>
      <w:r>
        <w:rPr>
          <w:rFonts w:hint="eastAsia" w:ascii="宋体" w:hAnsi="宋体"/>
          <w:b/>
          <w:bCs/>
          <w:sz w:val="24"/>
          <w:szCs w:val="24"/>
          <w:lang w:val="en-US" w:eastAsia="zh-CN"/>
        </w:rPr>
        <w:t>三、教学过程</w:t>
      </w:r>
    </w:p>
    <w:p w14:paraId="0C840769">
      <w:pPr>
        <w:spacing w:line="420" w:lineRule="exact"/>
        <w:ind w:firstLine="420"/>
        <w:jc w:val="both"/>
        <w:rPr>
          <w:rFonts w:hint="eastAsia" w:ascii="宋体" w:hAnsi="宋体"/>
          <w:b/>
          <w:bCs/>
          <w:sz w:val="24"/>
          <w:szCs w:val="24"/>
          <w:lang w:val="en-US" w:eastAsia="zh-CN"/>
        </w:rPr>
      </w:pPr>
      <w:r>
        <w:rPr>
          <w:rFonts w:hint="eastAsia" w:ascii="宋体" w:hAnsi="宋体"/>
          <w:b/>
          <w:bCs/>
          <w:sz w:val="24"/>
          <w:szCs w:val="24"/>
          <w:lang w:val="en-US" w:eastAsia="zh-CN"/>
        </w:rPr>
        <w:t>【情境任务】</w:t>
      </w:r>
    </w:p>
    <w:p w14:paraId="21AD3E7C">
      <w:pPr>
        <w:spacing w:line="420" w:lineRule="exact"/>
        <w:ind w:firstLine="420"/>
        <w:jc w:val="both"/>
        <w:rPr>
          <w:rFonts w:hint="default" w:ascii="宋体" w:hAnsi="宋体" w:eastAsia="宋体"/>
          <w:sz w:val="24"/>
          <w:szCs w:val="24"/>
          <w:lang w:val="en-US" w:eastAsia="zh-CN"/>
        </w:rPr>
      </w:pPr>
      <w:r>
        <w:rPr>
          <w:rFonts w:hint="eastAsia" w:ascii="宋体" w:hAnsi="宋体" w:eastAsia="宋体"/>
          <w:sz w:val="24"/>
          <w:szCs w:val="24"/>
        </w:rPr>
        <w:t>1921年中国共产党成立后，确立了新民主主义革命的正确道路，让灾难深重的中国人民看到了新的希望、有了新的依靠。我们党</w:t>
      </w:r>
      <w:r>
        <w:rPr>
          <w:rFonts w:hint="eastAsia" w:ascii="宋体" w:hAnsi="宋体"/>
          <w:sz w:val="24"/>
          <w:szCs w:val="24"/>
          <w:lang w:val="en-US" w:eastAsia="zh-CN"/>
        </w:rPr>
        <w:t>历经</w:t>
      </w:r>
      <w:r>
        <w:rPr>
          <w:rFonts w:hint="eastAsia" w:ascii="宋体" w:hAnsi="宋体" w:eastAsia="宋体"/>
          <w:sz w:val="24"/>
          <w:szCs w:val="24"/>
        </w:rPr>
        <w:t>土地革命战争、抗日战争、解放战争，</w:t>
      </w:r>
      <w:r>
        <w:rPr>
          <w:rFonts w:hint="eastAsia" w:ascii="宋体" w:hAnsi="宋体"/>
          <w:sz w:val="24"/>
          <w:szCs w:val="24"/>
          <w:lang w:val="en-US" w:eastAsia="zh-CN"/>
        </w:rPr>
        <w:t>终于</w:t>
      </w:r>
      <w:r>
        <w:rPr>
          <w:rFonts w:hint="eastAsia" w:ascii="宋体" w:hAnsi="宋体" w:eastAsia="宋体"/>
          <w:sz w:val="24"/>
          <w:szCs w:val="24"/>
        </w:rPr>
        <w:t>推翻了压在中国人民头上的“三座大山”，建立了人民当家作主的中华人民共和国，彻底结束了近代以来中国内忧外患、积贫积弱的悲惨境地，开启了中华民族发展进步的新纪元。</w:t>
      </w:r>
      <w:r>
        <w:rPr>
          <w:rFonts w:hint="eastAsia" w:ascii="宋体" w:hAnsi="宋体"/>
          <w:sz w:val="24"/>
          <w:szCs w:val="24"/>
          <w:lang w:val="en-US" w:eastAsia="zh-CN"/>
        </w:rPr>
        <w:t>在这个过程中，无数革命志士前仆后继，勇于奋斗，甚至英勇献身。让我们一起走进</w:t>
      </w:r>
      <w:r>
        <w:rPr>
          <w:rFonts w:hint="eastAsia" w:ascii="宋体" w:hAnsi="宋体" w:cs="宋体"/>
          <w:b w:val="0"/>
          <w:bCs/>
          <w:color w:val="000000"/>
          <w:sz w:val="24"/>
          <w:szCs w:val="24"/>
          <w:lang w:val="en-US" w:eastAsia="zh-CN"/>
        </w:rPr>
        <w:t>“中国革命传统作品选读”专题，共同感悟革命先辈的崇高理想和坚定信念。</w:t>
      </w:r>
    </w:p>
    <w:p w14:paraId="71926395">
      <w:pPr>
        <w:spacing w:line="420" w:lineRule="exact"/>
        <w:jc w:val="center"/>
        <w:rPr>
          <w:rFonts w:hint="eastAsia" w:ascii="宋体" w:hAnsi="宋体"/>
          <w:b/>
          <w:bCs/>
          <w:sz w:val="24"/>
          <w:szCs w:val="24"/>
          <w:lang w:val="en-US" w:eastAsia="zh-CN"/>
        </w:rPr>
      </w:pPr>
      <w:r>
        <w:rPr>
          <w:rFonts w:hint="eastAsia" w:ascii="宋体" w:hAnsi="宋体" w:eastAsia="宋体"/>
          <w:b/>
          <w:bCs/>
          <w:sz w:val="24"/>
          <w:szCs w:val="24"/>
          <w:lang w:val="en-US" w:eastAsia="zh-CN"/>
        </w:rPr>
        <w:t>《沁园春·长沙》</w:t>
      </w:r>
      <w:r>
        <w:rPr>
          <w:rFonts w:hint="eastAsia" w:ascii="宋体" w:hAnsi="宋体"/>
          <w:b/>
          <w:bCs/>
          <w:sz w:val="24"/>
          <w:szCs w:val="24"/>
          <w:lang w:val="en-US" w:eastAsia="zh-CN"/>
        </w:rPr>
        <w:t>（2课时）</w:t>
      </w:r>
    </w:p>
    <w:p w14:paraId="4CAF581C">
      <w:pPr>
        <w:spacing w:line="420" w:lineRule="exact"/>
        <w:ind w:firstLine="420"/>
        <w:jc w:val="both"/>
        <w:rPr>
          <w:rFonts w:hint="eastAsia" w:ascii="宋体" w:hAnsi="宋体" w:cs="宋体"/>
          <w:b/>
          <w:bCs w:val="0"/>
          <w:color w:val="000000"/>
          <w:sz w:val="24"/>
          <w:szCs w:val="24"/>
          <w:lang w:val="en-US" w:eastAsia="zh-CN"/>
        </w:rPr>
      </w:pPr>
      <w:r>
        <w:rPr>
          <w:rFonts w:hint="eastAsia" w:ascii="宋体" w:hAnsi="宋体"/>
          <w:b/>
          <w:bCs/>
          <w:sz w:val="24"/>
          <w:szCs w:val="24"/>
          <w:lang w:val="en-US" w:eastAsia="zh-CN"/>
        </w:rPr>
        <w:t>【教学目标】</w:t>
      </w:r>
    </w:p>
    <w:p w14:paraId="5FC05B66">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1.品味富有表现力的语言，体会壮阔深沉的意境，感受抒情主人公的形象。</w:t>
      </w:r>
    </w:p>
    <w:p w14:paraId="72031C79">
      <w:pPr>
        <w:spacing w:line="420" w:lineRule="exact"/>
        <w:ind w:firstLine="420"/>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2.通过品读分析，理解诗词情景交融的表现手法和意境。</w:t>
      </w:r>
    </w:p>
    <w:p w14:paraId="06C85C7E">
      <w:pPr>
        <w:spacing w:line="420" w:lineRule="exact"/>
        <w:ind w:firstLine="420"/>
        <w:jc w:val="both"/>
        <w:rPr>
          <w:rFonts w:hint="eastAsia" w:ascii="宋体" w:hAnsi="宋体" w:eastAsia="宋体" w:cs="Times New Roman"/>
          <w:kern w:val="2"/>
          <w:sz w:val="24"/>
          <w:szCs w:val="24"/>
          <w:lang w:val="en-US" w:eastAsia="zh-CN" w:bidi="ar-SA"/>
        </w:rPr>
      </w:pPr>
      <w:r>
        <w:rPr>
          <w:rFonts w:hint="eastAsia" w:ascii="宋体" w:hAnsi="宋体" w:cs="宋体"/>
          <w:b w:val="0"/>
          <w:bCs/>
          <w:color w:val="000000"/>
          <w:sz w:val="24"/>
          <w:szCs w:val="24"/>
          <w:lang w:val="en-US" w:eastAsia="zh-CN"/>
        </w:rPr>
        <w:t>3.领会毛泽东以天下为己任的革命豪情</w:t>
      </w:r>
      <w:r>
        <w:rPr>
          <w:rFonts w:hint="eastAsia" w:ascii="宋体" w:hAnsi="宋体" w:eastAsia="宋体" w:cs="Times New Roman"/>
          <w:kern w:val="2"/>
          <w:sz w:val="24"/>
          <w:szCs w:val="24"/>
          <w:lang w:val="en-US" w:eastAsia="zh-CN" w:bidi="ar-SA"/>
        </w:rPr>
        <w:t>和无所畏惧的革命气概,引导学生以积极进取、乐观向上的心态面对崭新的职校生活。</w:t>
      </w:r>
    </w:p>
    <w:p w14:paraId="30BD6D90">
      <w:pPr>
        <w:spacing w:line="420" w:lineRule="exact"/>
        <w:ind w:firstLine="420"/>
        <w:jc w:val="both"/>
        <w:rPr>
          <w:rFonts w:hint="eastAsia" w:ascii="宋体" w:hAnsi="宋体" w:cs="Times New Roman"/>
          <w:kern w:val="2"/>
          <w:sz w:val="24"/>
          <w:szCs w:val="24"/>
          <w:lang w:val="en-US" w:eastAsia="zh-CN" w:bidi="ar-SA"/>
        </w:rPr>
      </w:pPr>
      <w:r>
        <w:rPr>
          <w:rFonts w:hint="eastAsia" w:ascii="宋体" w:hAnsi="宋体" w:cs="Times New Roman"/>
          <w:kern w:val="2"/>
          <w:sz w:val="24"/>
          <w:szCs w:val="24"/>
          <w:lang w:val="en-US" w:eastAsia="zh-CN" w:bidi="ar-SA"/>
        </w:rPr>
        <w:t>【</w:t>
      </w:r>
      <w:r>
        <w:rPr>
          <w:rFonts w:hint="eastAsia" w:ascii="宋体" w:hAnsi="宋体" w:cs="Times New Roman"/>
          <w:b/>
          <w:bCs/>
          <w:kern w:val="2"/>
          <w:sz w:val="24"/>
          <w:szCs w:val="24"/>
          <w:lang w:val="en-US" w:eastAsia="zh-CN" w:bidi="ar-SA"/>
        </w:rPr>
        <w:t>教学重点、难点</w:t>
      </w:r>
      <w:r>
        <w:rPr>
          <w:rFonts w:hint="eastAsia" w:ascii="宋体" w:hAnsi="宋体" w:cs="Times New Roman"/>
          <w:kern w:val="2"/>
          <w:sz w:val="24"/>
          <w:szCs w:val="24"/>
          <w:lang w:val="en-US" w:eastAsia="zh-CN" w:bidi="ar-SA"/>
        </w:rPr>
        <w:t>】</w:t>
      </w:r>
    </w:p>
    <w:p w14:paraId="08E7E3F5">
      <w:pPr>
        <w:spacing w:line="420" w:lineRule="exact"/>
        <w:ind w:firstLine="420"/>
        <w:jc w:val="both"/>
      </w:pPr>
      <w:r>
        <w:rPr>
          <w:rFonts w:hint="eastAsia" w:ascii="宋体" w:hAnsi="宋体" w:cs="Times New Roman"/>
          <w:b/>
          <w:bCs/>
          <w:kern w:val="2"/>
          <w:sz w:val="24"/>
          <w:szCs w:val="24"/>
          <w:lang w:val="en-US" w:eastAsia="zh-CN" w:bidi="ar-SA"/>
        </w:rPr>
        <w:t>教学重点：</w:t>
      </w:r>
      <w:r>
        <w:rPr>
          <w:rFonts w:hint="eastAsia" w:ascii="宋体" w:hAnsi="宋体" w:cs="宋体"/>
          <w:b w:val="0"/>
          <w:bCs/>
          <w:color w:val="000000"/>
          <w:sz w:val="24"/>
          <w:szCs w:val="24"/>
          <w:lang w:val="en-US" w:eastAsia="zh-CN"/>
        </w:rPr>
        <w:t>准确把握意象，品味关键词语的传神之妙。</w:t>
      </w:r>
    </w:p>
    <w:p w14:paraId="51FF043A">
      <w:pPr>
        <w:spacing w:line="420" w:lineRule="exact"/>
        <w:ind w:firstLine="420"/>
        <w:jc w:val="both"/>
        <w:rPr>
          <w:rFonts w:hint="default" w:eastAsia="宋体"/>
          <w:lang w:val="en-US" w:eastAsia="zh-CN"/>
        </w:rPr>
      </w:pPr>
      <w:r>
        <w:rPr>
          <w:rFonts w:hint="eastAsia"/>
          <w:b/>
          <w:bCs/>
          <w:lang w:val="en-US" w:eastAsia="zh-CN"/>
        </w:rPr>
        <w:t>教学难点：</w:t>
      </w:r>
      <w:r>
        <w:rPr>
          <w:rFonts w:hint="eastAsia" w:ascii="宋体" w:hAnsi="宋体" w:cs="宋体"/>
          <w:b w:val="0"/>
          <w:bCs/>
          <w:color w:val="000000"/>
          <w:sz w:val="24"/>
          <w:szCs w:val="24"/>
          <w:lang w:val="en-US" w:eastAsia="zh-CN"/>
        </w:rPr>
        <w:t>理解情景关系。</w:t>
      </w:r>
    </w:p>
    <w:p w14:paraId="1B0AFAE6">
      <w:pPr>
        <w:spacing w:line="420" w:lineRule="exact"/>
        <w:ind w:firstLine="481"/>
        <w:jc w:val="both"/>
        <w:rPr>
          <w:rFonts w:hint="eastAsia" w:ascii="宋体" w:hAnsi="宋体"/>
          <w:b/>
          <w:bCs/>
          <w:sz w:val="24"/>
          <w:szCs w:val="24"/>
          <w:lang w:val="en-US" w:eastAsia="zh-CN"/>
        </w:rPr>
      </w:pPr>
      <w:r>
        <w:rPr>
          <w:rFonts w:hint="eastAsia" w:ascii="宋体" w:hAnsi="宋体"/>
          <w:b/>
          <w:bCs/>
          <w:sz w:val="24"/>
          <w:szCs w:val="24"/>
          <w:lang w:val="en-US" w:eastAsia="zh-CN"/>
        </w:rPr>
        <w:t>【课前准备】</w:t>
      </w:r>
    </w:p>
    <w:p w14:paraId="286A2CEB">
      <w:pPr>
        <w:adjustRightInd w:val="0"/>
        <w:snapToGrid w:val="0"/>
        <w:spacing w:line="440" w:lineRule="exact"/>
        <w:ind w:firstLine="482" w:firstLineChars="200"/>
        <w:jc w:val="left"/>
        <w:rPr>
          <w:rFonts w:hint="eastAsia" w:ascii="宋体" w:hAnsi="宋体" w:cs="仿宋"/>
          <w:bCs/>
          <w:sz w:val="24"/>
          <w:lang w:val="en-US" w:eastAsia="zh-CN"/>
        </w:rPr>
      </w:pPr>
      <w:r>
        <w:rPr>
          <w:rFonts w:hint="eastAsia" w:ascii="宋体" w:hAnsi="宋体" w:cs="仿宋"/>
          <w:b/>
          <w:bCs w:val="0"/>
          <w:sz w:val="24"/>
          <w:lang w:val="en-US" w:eastAsia="zh-CN"/>
        </w:rPr>
        <w:t>教师准备：</w:t>
      </w:r>
    </w:p>
    <w:p w14:paraId="69E79C01">
      <w:pPr>
        <w:adjustRightInd w:val="0"/>
        <w:snapToGrid w:val="0"/>
        <w:spacing w:line="440" w:lineRule="exact"/>
        <w:ind w:firstLine="480" w:firstLineChars="200"/>
        <w:jc w:val="left"/>
        <w:rPr>
          <w:rFonts w:hint="eastAsia" w:ascii="宋体" w:hAnsi="宋体" w:cs="仿宋"/>
          <w:bCs/>
          <w:sz w:val="24"/>
          <w:lang w:val="en-US" w:eastAsia="zh-CN"/>
        </w:rPr>
      </w:pPr>
      <w:r>
        <w:rPr>
          <w:rFonts w:hint="eastAsia" w:ascii="宋体" w:hAnsi="宋体" w:cs="仿宋"/>
          <w:bCs/>
          <w:sz w:val="24"/>
          <w:lang w:val="en-US" w:eastAsia="zh-CN"/>
        </w:rPr>
        <w:t>1.将课前任务发布到学习平台，布置学生登录平台查看并完成任务；</w:t>
      </w:r>
    </w:p>
    <w:p w14:paraId="6577178D">
      <w:pPr>
        <w:adjustRightInd w:val="0"/>
        <w:snapToGrid w:val="0"/>
        <w:spacing w:line="440" w:lineRule="exact"/>
        <w:ind w:firstLine="480" w:firstLineChars="200"/>
        <w:jc w:val="left"/>
        <w:rPr>
          <w:rFonts w:hint="eastAsia" w:ascii="宋体" w:hAnsi="宋体" w:cs="仿宋"/>
          <w:bCs/>
          <w:sz w:val="24"/>
          <w:lang w:val="en-US" w:eastAsia="zh-CN"/>
        </w:rPr>
      </w:pPr>
      <w:r>
        <w:rPr>
          <w:rFonts w:hint="eastAsia" w:ascii="宋体" w:hAnsi="宋体" w:cs="仿宋"/>
          <w:bCs/>
          <w:sz w:val="24"/>
          <w:lang w:val="en-US" w:eastAsia="zh-CN"/>
        </w:rPr>
        <w:t>2.登录平台查看学生课前任务完成情况，了解学生学习本课的准备情况；</w:t>
      </w:r>
    </w:p>
    <w:p w14:paraId="7DF17323">
      <w:pPr>
        <w:adjustRightInd w:val="0"/>
        <w:snapToGrid w:val="0"/>
        <w:spacing w:line="440" w:lineRule="exact"/>
        <w:ind w:firstLine="480" w:firstLineChars="200"/>
        <w:jc w:val="left"/>
        <w:rPr>
          <w:rFonts w:hint="default" w:ascii="宋体" w:hAnsi="宋体" w:cs="仿宋"/>
          <w:bCs/>
          <w:sz w:val="24"/>
          <w:lang w:val="en-US" w:eastAsia="zh-CN"/>
        </w:rPr>
      </w:pPr>
      <w:r>
        <w:rPr>
          <w:rFonts w:hint="eastAsia" w:ascii="宋体" w:hAnsi="宋体" w:cs="仿宋"/>
          <w:bCs/>
          <w:sz w:val="24"/>
          <w:lang w:val="en-US" w:eastAsia="zh-CN"/>
        </w:rPr>
        <w:t>3.根据本课教学目标与学生准备情况，搜集网络资源，制作教学课件。</w:t>
      </w:r>
    </w:p>
    <w:p w14:paraId="448A4CB6">
      <w:pPr>
        <w:adjustRightInd w:val="0"/>
        <w:snapToGrid w:val="0"/>
        <w:spacing w:line="440" w:lineRule="exact"/>
        <w:ind w:firstLine="482" w:firstLineChars="200"/>
        <w:jc w:val="left"/>
        <w:rPr>
          <w:rFonts w:hint="eastAsia" w:ascii="宋体" w:hAnsi="宋体" w:cs="仿宋"/>
          <w:bCs/>
          <w:sz w:val="24"/>
          <w:lang w:val="en-US" w:eastAsia="zh-CN"/>
        </w:rPr>
      </w:pPr>
      <w:r>
        <w:rPr>
          <w:rFonts w:hint="eastAsia" w:ascii="宋体" w:hAnsi="宋体" w:cs="仿宋"/>
          <w:b/>
          <w:bCs w:val="0"/>
          <w:sz w:val="24"/>
          <w:lang w:val="en-US" w:eastAsia="zh-CN"/>
        </w:rPr>
        <w:t>学生准备：</w:t>
      </w:r>
    </w:p>
    <w:p w14:paraId="3A142CD5">
      <w:pPr>
        <w:adjustRightInd w:val="0"/>
        <w:snapToGrid w:val="0"/>
        <w:spacing w:line="440" w:lineRule="exact"/>
        <w:ind w:firstLine="480" w:firstLineChars="200"/>
        <w:jc w:val="left"/>
        <w:rPr>
          <w:rFonts w:ascii="宋体" w:hAnsi="宋体" w:eastAsia="宋体" w:cs="仿宋"/>
          <w:bCs/>
          <w:sz w:val="24"/>
        </w:rPr>
      </w:pPr>
      <w:r>
        <w:rPr>
          <w:rFonts w:hint="eastAsia" w:ascii="宋体" w:hAnsi="宋体" w:eastAsia="宋体" w:cs="仿宋"/>
          <w:bCs/>
          <w:sz w:val="24"/>
        </w:rPr>
        <w:t>1</w:t>
      </w:r>
      <w:r>
        <w:rPr>
          <w:rFonts w:ascii="宋体" w:hAnsi="宋体" w:eastAsia="宋体" w:cs="仿宋"/>
          <w:bCs/>
          <w:sz w:val="24"/>
        </w:rPr>
        <w:t>.</w:t>
      </w:r>
      <w:r>
        <w:rPr>
          <w:rFonts w:hint="eastAsia" w:ascii="宋体" w:hAnsi="宋体" w:cs="仿宋"/>
          <w:bCs/>
          <w:sz w:val="24"/>
          <w:lang w:val="en-US" w:eastAsia="zh-CN"/>
        </w:rPr>
        <w:t>上网搜索资料“1925年中国共产党历史大事记”，了解1925年的毛泽东所处的社会环境和自身境遇</w:t>
      </w:r>
      <w:r>
        <w:rPr>
          <w:rFonts w:hint="eastAsia" w:ascii="宋体" w:hAnsi="宋体" w:eastAsia="宋体" w:cs="仿宋"/>
          <w:bCs/>
          <w:sz w:val="24"/>
        </w:rPr>
        <w:t>。</w:t>
      </w:r>
    </w:p>
    <w:p w14:paraId="095CB18C">
      <w:pPr>
        <w:adjustRightInd w:val="0"/>
        <w:snapToGrid w:val="0"/>
        <w:spacing w:line="440" w:lineRule="exact"/>
        <w:ind w:firstLine="480" w:firstLineChars="200"/>
        <w:jc w:val="left"/>
        <w:rPr>
          <w:rFonts w:ascii="宋体" w:hAnsi="宋体" w:eastAsia="宋体" w:cs="仿宋"/>
          <w:bCs/>
          <w:sz w:val="24"/>
        </w:rPr>
      </w:pPr>
    </w:p>
    <w:p w14:paraId="3BE584F1">
      <w:pPr>
        <w:adjustRightInd w:val="0"/>
        <w:snapToGrid w:val="0"/>
        <w:spacing w:line="440" w:lineRule="exact"/>
        <w:ind w:firstLine="480" w:firstLineChars="200"/>
        <w:jc w:val="left"/>
        <w:rPr>
          <w:rFonts w:ascii="宋体" w:hAnsi="宋体" w:eastAsia="宋体" w:cs="仿宋"/>
          <w:bCs/>
          <w:sz w:val="24"/>
        </w:rPr>
      </w:pPr>
      <w:r>
        <w:rPr>
          <w:rFonts w:ascii="宋体" w:hAnsi="宋体" w:eastAsia="宋体" w:cs="仿宋"/>
          <w:bCs/>
          <w:sz w:val="24"/>
        </w:rPr>
        <w:t>2.</w:t>
      </w:r>
      <w:r>
        <w:rPr>
          <w:rFonts w:hint="eastAsia" w:ascii="宋体" w:hAnsi="宋体" w:eastAsia="宋体" w:cs="仿宋"/>
          <w:bCs/>
          <w:sz w:val="24"/>
        </w:rPr>
        <w:t>朗读</w:t>
      </w:r>
      <w:r>
        <w:rPr>
          <w:rFonts w:hint="eastAsia" w:ascii="宋体" w:hAnsi="宋体" w:cs="仿宋"/>
          <w:bCs/>
          <w:sz w:val="24"/>
          <w:lang w:val="en-US" w:eastAsia="zh-CN"/>
        </w:rPr>
        <w:t>词作</w:t>
      </w:r>
      <w:r>
        <w:rPr>
          <w:rFonts w:hint="eastAsia" w:ascii="宋体" w:hAnsi="宋体" w:eastAsia="宋体" w:cs="仿宋"/>
          <w:bCs/>
          <w:sz w:val="24"/>
        </w:rPr>
        <w:t>，扫清字词障碍，录制诵读作品，上传至学习平台。</w:t>
      </w:r>
    </w:p>
    <w:p w14:paraId="3084D0CC">
      <w:pPr>
        <w:adjustRightInd w:val="0"/>
        <w:snapToGrid w:val="0"/>
        <w:spacing w:line="440" w:lineRule="exact"/>
        <w:ind w:firstLine="480" w:firstLineChars="200"/>
        <w:jc w:val="left"/>
        <w:rPr>
          <w:rFonts w:ascii="宋体" w:hAnsi="宋体" w:eastAsia="宋体" w:cs="仿宋"/>
          <w:bCs/>
          <w:sz w:val="24"/>
        </w:rPr>
      </w:pPr>
      <w:r>
        <w:rPr>
          <w:rFonts w:ascii="宋体" w:hAnsi="宋体" w:eastAsia="宋体" w:cs="仿宋"/>
          <w:bCs/>
          <w:sz w:val="24"/>
        </w:rPr>
        <w:t>3.</w:t>
      </w:r>
      <w:r>
        <w:rPr>
          <w:rFonts w:hint="eastAsia" w:ascii="宋体" w:hAnsi="宋体" w:eastAsia="宋体" w:cs="仿宋"/>
          <w:bCs/>
          <w:sz w:val="24"/>
        </w:rPr>
        <w:t>摘录</w:t>
      </w:r>
      <w:r>
        <w:rPr>
          <w:rFonts w:hint="eastAsia" w:ascii="宋体" w:hAnsi="宋体" w:cs="仿宋"/>
          <w:bCs/>
          <w:sz w:val="24"/>
          <w:lang w:val="en-US" w:eastAsia="zh-CN"/>
        </w:rPr>
        <w:t>词</w:t>
      </w:r>
      <w:r>
        <w:rPr>
          <w:rFonts w:hint="eastAsia" w:ascii="宋体" w:hAnsi="宋体" w:eastAsia="宋体" w:cs="仿宋"/>
          <w:bCs/>
          <w:sz w:val="24"/>
        </w:rPr>
        <w:t>中难以理解的</w:t>
      </w:r>
      <w:r>
        <w:rPr>
          <w:rFonts w:hint="eastAsia" w:ascii="宋体" w:hAnsi="宋体" w:cs="仿宋"/>
          <w:bCs/>
          <w:sz w:val="24"/>
          <w:lang w:val="en-US" w:eastAsia="zh-CN"/>
        </w:rPr>
        <w:t>词句</w:t>
      </w:r>
      <w:r>
        <w:rPr>
          <w:rFonts w:hint="eastAsia" w:ascii="宋体" w:hAnsi="宋体" w:eastAsia="宋体" w:cs="仿宋"/>
          <w:bCs/>
          <w:sz w:val="24"/>
        </w:rPr>
        <w:t>，上传至平台讨论区。</w:t>
      </w:r>
    </w:p>
    <w:p w14:paraId="0F6D6DB2">
      <w:pPr>
        <w:adjustRightInd w:val="0"/>
        <w:snapToGrid w:val="0"/>
        <w:spacing w:line="440" w:lineRule="exact"/>
        <w:ind w:firstLine="480" w:firstLineChars="200"/>
        <w:jc w:val="left"/>
        <w:rPr>
          <w:rFonts w:hint="eastAsia" w:ascii="宋体" w:hAnsi="宋体" w:eastAsia="宋体" w:cs="仿宋"/>
          <w:bCs/>
          <w:sz w:val="24"/>
        </w:rPr>
      </w:pPr>
      <w:r>
        <w:rPr>
          <w:rFonts w:ascii="宋体" w:hAnsi="宋体" w:eastAsia="宋体" w:cs="仿宋"/>
          <w:bCs/>
          <w:sz w:val="24"/>
        </w:rPr>
        <w:t>4.</w:t>
      </w:r>
      <w:r>
        <w:rPr>
          <w:rFonts w:hint="eastAsia" w:ascii="宋体" w:hAnsi="宋体" w:eastAsia="宋体" w:cs="仿宋"/>
          <w:bCs/>
          <w:sz w:val="24"/>
          <w:lang w:val="en-US" w:eastAsia="zh-CN"/>
        </w:rPr>
        <w:t>列一列“2023年我的生活大事记”，分析对自己产生重大影响的事件和当前自身的处境。</w:t>
      </w:r>
    </w:p>
    <w:p w14:paraId="7D7193C2">
      <w:pPr>
        <w:adjustRightInd w:val="0"/>
        <w:snapToGrid w:val="0"/>
        <w:spacing w:line="440" w:lineRule="exact"/>
        <w:ind w:firstLine="480" w:firstLineChars="200"/>
        <w:jc w:val="left"/>
        <w:rPr>
          <w:rFonts w:hint="eastAsia" w:ascii="宋体" w:hAnsi="宋体" w:cs="仿宋"/>
          <w:bCs/>
          <w:sz w:val="24"/>
          <w:lang w:val="en-US" w:eastAsia="zh-CN"/>
        </w:rPr>
      </w:pPr>
      <w:r>
        <w:rPr>
          <w:rFonts w:hint="eastAsia" w:ascii="宋体" w:hAnsi="宋体" w:cs="仿宋"/>
          <w:bCs/>
          <w:sz w:val="24"/>
          <w:lang w:val="en-US" w:eastAsia="zh-CN"/>
        </w:rPr>
        <w:t>【</w:t>
      </w:r>
      <w:r>
        <w:rPr>
          <w:rFonts w:hint="eastAsia" w:ascii="宋体" w:hAnsi="宋体" w:cs="仿宋"/>
          <w:b/>
          <w:bCs w:val="0"/>
          <w:sz w:val="24"/>
          <w:lang w:val="en-US" w:eastAsia="zh-CN"/>
        </w:rPr>
        <w:t>课堂实施</w:t>
      </w:r>
      <w:r>
        <w:rPr>
          <w:rFonts w:hint="eastAsia" w:ascii="宋体" w:hAnsi="宋体" w:cs="仿宋"/>
          <w:bCs/>
          <w:sz w:val="24"/>
          <w:lang w:val="en-US" w:eastAsia="zh-CN"/>
        </w:rPr>
        <w:t>】</w:t>
      </w:r>
    </w:p>
    <w:tbl>
      <w:tblPr>
        <w:tblStyle w:val="5"/>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4399"/>
        <w:gridCol w:w="2835"/>
      </w:tblGrid>
      <w:tr w14:paraId="6D56E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276" w:type="dxa"/>
            <w:vAlign w:val="center"/>
          </w:tcPr>
          <w:p w14:paraId="7D6232F0">
            <w:pPr>
              <w:spacing w:line="360" w:lineRule="exact"/>
              <w:jc w:val="center"/>
              <w:rPr>
                <w:rFonts w:ascii="楷体" w:hAnsi="楷体" w:eastAsia="楷体" w:cs="仿宋"/>
                <w:b/>
                <w:sz w:val="24"/>
              </w:rPr>
            </w:pPr>
            <w:r>
              <w:rPr>
                <w:rFonts w:hint="eastAsia" w:ascii="楷体" w:hAnsi="楷体" w:eastAsia="楷体" w:cs="仿宋"/>
                <w:b/>
                <w:sz w:val="24"/>
              </w:rPr>
              <w:t>教学环节</w:t>
            </w:r>
          </w:p>
        </w:tc>
        <w:tc>
          <w:tcPr>
            <w:tcW w:w="4399" w:type="dxa"/>
            <w:vAlign w:val="center"/>
          </w:tcPr>
          <w:p w14:paraId="7DDE52B6">
            <w:pPr>
              <w:widowControl/>
              <w:spacing w:line="360" w:lineRule="exact"/>
              <w:jc w:val="center"/>
              <w:rPr>
                <w:rFonts w:hint="default" w:ascii="楷体" w:hAnsi="楷体" w:eastAsia="楷体" w:cs="仿宋"/>
                <w:b/>
                <w:sz w:val="24"/>
                <w:lang w:val="en-US" w:eastAsia="zh-CN"/>
              </w:rPr>
            </w:pPr>
            <w:r>
              <w:rPr>
                <w:rFonts w:hint="eastAsia" w:ascii="楷体" w:hAnsi="楷体" w:eastAsia="楷体" w:cs="仿宋"/>
                <w:b/>
                <w:sz w:val="24"/>
                <w:lang w:val="en-US" w:eastAsia="zh-CN"/>
              </w:rPr>
              <w:t>主要教学内容及步骤</w:t>
            </w:r>
          </w:p>
        </w:tc>
        <w:tc>
          <w:tcPr>
            <w:tcW w:w="2835" w:type="dxa"/>
            <w:vAlign w:val="center"/>
          </w:tcPr>
          <w:p w14:paraId="3ED939FF">
            <w:pPr>
              <w:spacing w:line="360" w:lineRule="exact"/>
              <w:jc w:val="center"/>
              <w:rPr>
                <w:rFonts w:ascii="楷体" w:hAnsi="楷体" w:eastAsia="楷体" w:cs="仿宋"/>
                <w:b/>
                <w:sz w:val="24"/>
              </w:rPr>
            </w:pPr>
            <w:r>
              <w:rPr>
                <w:rFonts w:hint="eastAsia" w:ascii="楷体" w:hAnsi="楷体" w:eastAsia="楷体" w:cs="仿宋"/>
                <w:b/>
                <w:sz w:val="24"/>
              </w:rPr>
              <w:t>设计意图</w:t>
            </w:r>
          </w:p>
        </w:tc>
      </w:tr>
      <w:tr w14:paraId="4255A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0" w:hRule="atLeast"/>
          <w:jc w:val="center"/>
        </w:trPr>
        <w:tc>
          <w:tcPr>
            <w:tcW w:w="1276" w:type="dxa"/>
            <w:vAlign w:val="center"/>
          </w:tcPr>
          <w:p w14:paraId="4C62CF4C">
            <w:pPr>
              <w:spacing w:line="360" w:lineRule="exact"/>
              <w:jc w:val="center"/>
              <w:rPr>
                <w:rFonts w:ascii="楷体" w:hAnsi="楷体" w:eastAsia="楷体" w:cs="仿宋"/>
                <w:bCs/>
                <w:sz w:val="24"/>
              </w:rPr>
            </w:pPr>
            <w:r>
              <w:rPr>
                <w:rFonts w:hint="eastAsia" w:ascii="楷体" w:hAnsi="楷体" w:eastAsia="楷体" w:cs="仿宋"/>
                <w:bCs/>
                <w:sz w:val="24"/>
              </w:rPr>
              <w:t>创境导入</w:t>
            </w:r>
          </w:p>
        </w:tc>
        <w:tc>
          <w:tcPr>
            <w:tcW w:w="4399" w:type="dxa"/>
          </w:tcPr>
          <w:p w14:paraId="3EA86D8E">
            <w:pPr>
              <w:spacing w:line="360" w:lineRule="exact"/>
              <w:jc w:val="left"/>
              <w:rPr>
                <w:rFonts w:hint="eastAsia" w:ascii="楷体" w:hAnsi="楷体" w:eastAsia="楷体" w:cs="仿宋"/>
                <w:sz w:val="24"/>
                <w:lang w:val="en-US" w:eastAsia="zh-CN"/>
              </w:rPr>
            </w:pPr>
            <w:r>
              <w:rPr>
                <w:rFonts w:hint="eastAsia" w:ascii="楷体" w:hAnsi="楷体" w:eastAsia="楷体" w:cs="仿宋"/>
                <w:sz w:val="24"/>
                <w:lang w:val="en-US" w:eastAsia="zh-CN"/>
              </w:rPr>
              <w:t>教师导语：今年9月9日，是毛泽东同志逝世47周年纪念日，今天，我们首先带着无比怀念的心情，通过视频回顾毛泽东人生中许多的“第一次”，再次感受他一生非凡伟大的历程。</w:t>
            </w:r>
          </w:p>
          <w:p w14:paraId="04F444AD">
            <w:pPr>
              <w:spacing w:line="360" w:lineRule="exact"/>
              <w:jc w:val="left"/>
              <w:rPr>
                <w:rFonts w:hint="eastAsia" w:ascii="楷体" w:hAnsi="楷体" w:eastAsia="楷体" w:cs="仿宋"/>
                <w:sz w:val="24"/>
                <w:lang w:val="en-US" w:eastAsia="zh-CN"/>
              </w:rPr>
            </w:pPr>
            <w:r>
              <w:rPr>
                <w:rFonts w:hint="eastAsia" w:ascii="楷体" w:hAnsi="楷体" w:eastAsia="楷体" w:cs="仿宋"/>
                <w:sz w:val="24"/>
                <w:lang w:val="en-US" w:eastAsia="zh-CN"/>
              </w:rPr>
              <w:t>播放视频：</w:t>
            </w:r>
          </w:p>
          <w:p w14:paraId="2C23D830">
            <w:pPr>
              <w:spacing w:line="360" w:lineRule="exact"/>
              <w:ind w:firstLine="480"/>
              <w:jc w:val="left"/>
              <w:rPr>
                <w:rFonts w:hint="eastAsia" w:ascii="楷体" w:hAnsi="楷体" w:eastAsia="楷体" w:cs="仿宋"/>
                <w:sz w:val="24"/>
                <w:lang w:val="en-US" w:eastAsia="zh-CN"/>
              </w:rPr>
            </w:pPr>
            <w:r>
              <w:rPr>
                <w:rFonts w:hint="eastAsia" w:ascii="楷体" w:hAnsi="楷体" w:eastAsia="楷体" w:cs="仿宋"/>
                <w:sz w:val="24"/>
                <w:u w:val="single"/>
                <w:lang w:val="en-US" w:eastAsia="zh-CN"/>
              </w:rPr>
              <w:t>中国历史研究院官博发布的视频《今天，缅怀伟大领袖毛泽东》</w:t>
            </w:r>
            <w:r>
              <w:rPr>
                <w:rFonts w:hint="eastAsia" w:ascii="楷体" w:hAnsi="楷体" w:eastAsia="楷体" w:cs="仿宋"/>
                <w:sz w:val="24"/>
                <w:lang w:val="en-US" w:eastAsia="zh-CN"/>
              </w:rPr>
              <w:t>。</w:t>
            </w:r>
          </w:p>
          <w:p w14:paraId="76F2A728">
            <w:pPr>
              <w:spacing w:line="360" w:lineRule="exact"/>
              <w:ind w:firstLine="480"/>
              <w:jc w:val="left"/>
              <w:rPr>
                <w:rFonts w:hint="eastAsia" w:ascii="楷体" w:hAnsi="楷体" w:eastAsia="楷体" w:cs="仿宋"/>
                <w:sz w:val="24"/>
                <w:lang w:val="en-US" w:eastAsia="zh-CN"/>
              </w:rPr>
            </w:pPr>
            <w:r>
              <w:rPr>
                <w:rFonts w:hint="eastAsia" w:ascii="楷体" w:hAnsi="楷体" w:eastAsia="楷体" w:cs="仿宋"/>
                <w:b/>
                <w:sz w:val="24"/>
                <w:lang w:eastAsia="zh-CN"/>
              </w:rPr>
              <w:drawing>
                <wp:anchor distT="0" distB="0" distL="114300" distR="114300" simplePos="0" relativeHeight="251659264" behindDoc="0" locked="0" layoutInCell="1" allowOverlap="1">
                  <wp:simplePos x="0" y="0"/>
                  <wp:positionH relativeFrom="column">
                    <wp:posOffset>376555</wp:posOffset>
                  </wp:positionH>
                  <wp:positionV relativeFrom="paragraph">
                    <wp:posOffset>41275</wp:posOffset>
                  </wp:positionV>
                  <wp:extent cx="1972945" cy="1109345"/>
                  <wp:effectExtent l="0" t="0" r="8255" b="3175"/>
                  <wp:wrapNone/>
                  <wp:docPr id="3" name="图片 3" descr="IMG_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1081"/>
                          <pic:cNvPicPr>
                            <a:picLocks noChangeAspect="1"/>
                          </pic:cNvPicPr>
                        </pic:nvPicPr>
                        <pic:blipFill>
                          <a:blip r:embed="rId6"/>
                          <a:srcRect t="47653" b="26377"/>
                          <a:stretch>
                            <a:fillRect/>
                          </a:stretch>
                        </pic:blipFill>
                        <pic:spPr>
                          <a:xfrm>
                            <a:off x="0" y="0"/>
                            <a:ext cx="1972945" cy="1109345"/>
                          </a:xfrm>
                          <a:prstGeom prst="rect">
                            <a:avLst/>
                          </a:prstGeom>
                        </pic:spPr>
                      </pic:pic>
                    </a:graphicData>
                  </a:graphic>
                </wp:anchor>
              </w:drawing>
            </w:r>
          </w:p>
          <w:p w14:paraId="3F15F01F">
            <w:pPr>
              <w:spacing w:line="360" w:lineRule="exact"/>
              <w:ind w:firstLine="480"/>
              <w:jc w:val="left"/>
              <w:rPr>
                <w:rFonts w:hint="eastAsia" w:ascii="楷体" w:hAnsi="楷体" w:eastAsia="楷体" w:cs="仿宋"/>
                <w:sz w:val="24"/>
                <w:lang w:val="en-US" w:eastAsia="zh-CN"/>
              </w:rPr>
            </w:pPr>
          </w:p>
          <w:p w14:paraId="7301EAB0">
            <w:pPr>
              <w:spacing w:line="360" w:lineRule="exact"/>
              <w:ind w:firstLine="480"/>
              <w:jc w:val="left"/>
              <w:rPr>
                <w:rFonts w:hint="eastAsia" w:ascii="楷体" w:hAnsi="楷体" w:eastAsia="楷体" w:cs="仿宋"/>
                <w:sz w:val="24"/>
                <w:lang w:val="en-US" w:eastAsia="zh-CN"/>
              </w:rPr>
            </w:pPr>
          </w:p>
          <w:p w14:paraId="320ED8B9">
            <w:pPr>
              <w:spacing w:line="360" w:lineRule="exact"/>
              <w:ind w:firstLine="480"/>
              <w:jc w:val="left"/>
              <w:rPr>
                <w:rFonts w:hint="eastAsia" w:ascii="楷体" w:hAnsi="楷体" w:eastAsia="楷体" w:cs="仿宋"/>
                <w:sz w:val="24"/>
                <w:lang w:val="en-US" w:eastAsia="zh-CN"/>
              </w:rPr>
            </w:pPr>
          </w:p>
          <w:p w14:paraId="21C13F06">
            <w:pPr>
              <w:spacing w:line="360" w:lineRule="exact"/>
              <w:jc w:val="left"/>
              <w:rPr>
                <w:rFonts w:hint="default" w:ascii="楷体" w:hAnsi="楷体" w:eastAsia="楷体" w:cs="仿宋"/>
                <w:sz w:val="24"/>
                <w:lang w:val="en-US" w:eastAsia="zh-CN"/>
              </w:rPr>
            </w:pPr>
          </w:p>
        </w:tc>
        <w:tc>
          <w:tcPr>
            <w:tcW w:w="2835" w:type="dxa"/>
          </w:tcPr>
          <w:p w14:paraId="2DDCC902">
            <w:pPr>
              <w:spacing w:line="360" w:lineRule="exact"/>
              <w:jc w:val="left"/>
              <w:rPr>
                <w:rFonts w:hint="eastAsia" w:ascii="楷体" w:hAnsi="楷体" w:eastAsia="楷体" w:cs="仿宋"/>
                <w:b/>
                <w:sz w:val="24"/>
              </w:rPr>
            </w:pPr>
            <w:r>
              <w:rPr>
                <w:rFonts w:hint="eastAsia" w:ascii="楷体" w:hAnsi="楷体" w:eastAsia="楷体" w:cs="仿宋"/>
                <w:bCs/>
                <w:sz w:val="24"/>
              </w:rPr>
              <w:t>通过</w:t>
            </w:r>
            <w:r>
              <w:rPr>
                <w:rFonts w:hint="eastAsia" w:ascii="楷体" w:hAnsi="楷体" w:eastAsia="楷体" w:cs="仿宋"/>
                <w:bCs/>
                <w:sz w:val="24"/>
                <w:lang w:val="en-US" w:eastAsia="zh-CN"/>
              </w:rPr>
              <w:t>视频将学生引入缅怀伟人，探寻历程的情境，</w:t>
            </w:r>
            <w:r>
              <w:rPr>
                <w:rFonts w:hint="eastAsia" w:ascii="楷体" w:hAnsi="楷体" w:eastAsia="楷体" w:cs="仿宋"/>
                <w:bCs/>
                <w:sz w:val="24"/>
              </w:rPr>
              <w:t>为探究课文做铺垫</w:t>
            </w:r>
            <w:r>
              <w:rPr>
                <w:rFonts w:hint="eastAsia" w:ascii="楷体" w:hAnsi="楷体" w:eastAsia="楷体" w:cs="仿宋"/>
                <w:b/>
                <w:sz w:val="24"/>
              </w:rPr>
              <w:t>。</w:t>
            </w:r>
          </w:p>
          <w:p w14:paraId="1F56B007">
            <w:pPr>
              <w:spacing w:line="360" w:lineRule="exact"/>
              <w:jc w:val="left"/>
              <w:rPr>
                <w:rFonts w:hint="eastAsia" w:ascii="楷体" w:hAnsi="楷体" w:eastAsia="楷体" w:cs="仿宋"/>
                <w:b/>
                <w:sz w:val="24"/>
                <w:lang w:eastAsia="zh-CN"/>
              </w:rPr>
            </w:pPr>
          </w:p>
        </w:tc>
      </w:tr>
      <w:tr w14:paraId="180D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jc w:val="center"/>
        </w:trPr>
        <w:tc>
          <w:tcPr>
            <w:tcW w:w="1276" w:type="dxa"/>
            <w:vAlign w:val="center"/>
          </w:tcPr>
          <w:p w14:paraId="5CCBF36E">
            <w:pPr>
              <w:spacing w:line="360" w:lineRule="exact"/>
              <w:jc w:val="center"/>
              <w:rPr>
                <w:rFonts w:hint="eastAsia" w:ascii="楷体" w:hAnsi="楷体" w:eastAsia="楷体" w:cs="仿宋"/>
                <w:bCs/>
                <w:sz w:val="24"/>
                <w:lang w:eastAsia="zh-CN"/>
              </w:rPr>
            </w:pPr>
            <w:r>
              <w:rPr>
                <w:rFonts w:hint="eastAsia" w:ascii="楷体" w:hAnsi="楷体" w:eastAsia="楷体" w:cs="仿宋"/>
                <w:bCs/>
                <w:sz w:val="24"/>
              </w:rPr>
              <w:t>任务一：</w:t>
            </w:r>
            <w:r>
              <w:rPr>
                <w:rFonts w:hint="eastAsia" w:ascii="楷体" w:hAnsi="楷体" w:eastAsia="楷体" w:cs="仿宋"/>
                <w:bCs/>
                <w:sz w:val="24"/>
                <w:lang w:val="en-US" w:eastAsia="zh-CN"/>
              </w:rPr>
              <w:t>知人论世</w:t>
            </w:r>
          </w:p>
          <w:p w14:paraId="06DC72B8">
            <w:pPr>
              <w:spacing w:line="360" w:lineRule="exact"/>
              <w:jc w:val="center"/>
              <w:rPr>
                <w:rFonts w:ascii="楷体" w:hAnsi="楷体" w:eastAsia="楷体" w:cs="仿宋"/>
                <w:bCs/>
                <w:sz w:val="24"/>
              </w:rPr>
            </w:pPr>
          </w:p>
        </w:tc>
        <w:tc>
          <w:tcPr>
            <w:tcW w:w="4399" w:type="dxa"/>
          </w:tcPr>
          <w:p w14:paraId="2CE7C926">
            <w:pPr>
              <w:spacing w:line="360" w:lineRule="exact"/>
              <w:rPr>
                <w:rFonts w:ascii="楷体" w:hAnsi="楷体" w:eastAsia="楷体" w:cs="仿宋"/>
                <w:sz w:val="24"/>
              </w:rPr>
            </w:pPr>
            <w:r>
              <w:rPr>
                <w:rFonts w:hint="eastAsia" w:ascii="楷体" w:hAnsi="楷体" w:eastAsia="楷体" w:cs="仿宋"/>
                <w:sz w:val="24"/>
              </w:rPr>
              <w:t>1</w:t>
            </w:r>
            <w:r>
              <w:rPr>
                <w:rFonts w:ascii="楷体" w:hAnsi="楷体" w:eastAsia="楷体" w:cs="仿宋"/>
                <w:sz w:val="24"/>
              </w:rPr>
              <w:t>.</w:t>
            </w:r>
            <w:r>
              <w:rPr>
                <w:rFonts w:hint="eastAsia" w:ascii="楷体" w:hAnsi="楷体" w:eastAsia="楷体" w:cs="仿宋"/>
                <w:sz w:val="24"/>
              </w:rPr>
              <w:t>学生</w:t>
            </w:r>
            <w:r>
              <w:rPr>
                <w:rFonts w:hint="eastAsia" w:ascii="楷体" w:hAnsi="楷体" w:eastAsia="楷体" w:cs="仿宋"/>
                <w:sz w:val="24"/>
                <w:lang w:val="en-US" w:eastAsia="zh-CN"/>
              </w:rPr>
              <w:t>介绍“1925年中国共产党历史大事记”资料，用自己的语言讲述毛泽东创作诗歌时的社会环境和自身境遇</w:t>
            </w:r>
            <w:r>
              <w:rPr>
                <w:rFonts w:hint="eastAsia" w:ascii="楷体" w:hAnsi="楷体" w:eastAsia="楷体" w:cs="仿宋"/>
                <w:sz w:val="24"/>
              </w:rPr>
              <w:t>。</w:t>
            </w:r>
          </w:p>
          <w:p w14:paraId="38BA5A39">
            <w:pPr>
              <w:spacing w:line="360" w:lineRule="exact"/>
              <w:rPr>
                <w:rFonts w:hint="default" w:ascii="楷体" w:hAnsi="楷体" w:eastAsia="楷体" w:cs="仿宋"/>
                <w:sz w:val="24"/>
                <w:lang w:val="en-US" w:eastAsia="zh-CN"/>
              </w:rPr>
            </w:pPr>
            <w:r>
              <w:rPr>
                <w:rFonts w:ascii="楷体" w:hAnsi="楷体" w:eastAsia="楷体" w:cs="仿宋"/>
                <w:sz w:val="24"/>
              </w:rPr>
              <w:t>2.</w:t>
            </w:r>
            <w:r>
              <w:rPr>
                <w:rFonts w:hint="eastAsia" w:ascii="楷体" w:hAnsi="楷体" w:eastAsia="楷体" w:cs="仿宋"/>
                <w:b/>
                <w:bCs/>
                <w:sz w:val="24"/>
                <w:lang w:val="en-US" w:eastAsia="zh-CN"/>
              </w:rPr>
              <w:t>教师点评</w:t>
            </w:r>
            <w:r>
              <w:rPr>
                <w:rFonts w:hint="eastAsia" w:ascii="楷体" w:hAnsi="楷体" w:eastAsia="楷体" w:cs="仿宋"/>
                <w:sz w:val="24"/>
                <w:lang w:val="en-US" w:eastAsia="zh-CN"/>
              </w:rPr>
              <w:t>，并补充背景资料。</w:t>
            </w:r>
          </w:p>
        </w:tc>
        <w:tc>
          <w:tcPr>
            <w:tcW w:w="2835" w:type="dxa"/>
          </w:tcPr>
          <w:p w14:paraId="4FC94B89">
            <w:pPr>
              <w:spacing w:line="360" w:lineRule="exact"/>
              <w:rPr>
                <w:rFonts w:ascii="楷体" w:hAnsi="楷体" w:eastAsia="楷体" w:cs="仿宋"/>
                <w:bCs/>
                <w:sz w:val="24"/>
              </w:rPr>
            </w:pPr>
            <w:r>
              <w:rPr>
                <w:rFonts w:hint="eastAsia" w:ascii="楷体" w:hAnsi="楷体" w:eastAsia="楷体" w:cs="仿宋"/>
                <w:bCs/>
                <w:sz w:val="24"/>
              </w:rPr>
              <w:t>通过学生对自己所</w:t>
            </w:r>
            <w:r>
              <w:rPr>
                <w:rFonts w:hint="eastAsia" w:ascii="楷体" w:hAnsi="楷体" w:eastAsia="楷体" w:cs="仿宋"/>
                <w:bCs/>
                <w:sz w:val="24"/>
                <w:lang w:val="en-US" w:eastAsia="zh-CN"/>
              </w:rPr>
              <w:t>搜集资料</w:t>
            </w:r>
            <w:r>
              <w:rPr>
                <w:rFonts w:hint="eastAsia" w:ascii="楷体" w:hAnsi="楷体" w:eastAsia="楷体" w:cs="仿宋"/>
                <w:bCs/>
                <w:sz w:val="24"/>
              </w:rPr>
              <w:t>的讲解，引导学生</w:t>
            </w:r>
            <w:r>
              <w:rPr>
                <w:rFonts w:hint="eastAsia" w:ascii="楷体" w:hAnsi="楷体" w:eastAsia="楷体" w:cs="仿宋"/>
                <w:bCs/>
                <w:sz w:val="24"/>
                <w:lang w:val="en-US" w:eastAsia="zh-CN"/>
              </w:rPr>
              <w:t>认识作品的创作背景，初步领会作者身处险境、不辍雄心的精神</w:t>
            </w:r>
            <w:r>
              <w:rPr>
                <w:rFonts w:hint="eastAsia" w:ascii="楷体" w:hAnsi="楷体" w:eastAsia="楷体" w:cs="仿宋"/>
                <w:bCs/>
                <w:sz w:val="24"/>
              </w:rPr>
              <w:t>。</w:t>
            </w:r>
          </w:p>
        </w:tc>
      </w:tr>
      <w:tr w14:paraId="53668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6" w:type="dxa"/>
            <w:vAlign w:val="center"/>
          </w:tcPr>
          <w:p w14:paraId="445E3362">
            <w:pPr>
              <w:spacing w:line="360" w:lineRule="exact"/>
              <w:jc w:val="center"/>
              <w:rPr>
                <w:rFonts w:hint="default" w:ascii="楷体" w:hAnsi="楷体" w:eastAsia="楷体" w:cs="仿宋"/>
                <w:bCs/>
                <w:sz w:val="24"/>
                <w:lang w:val="en-US" w:eastAsia="zh-CN"/>
              </w:rPr>
            </w:pPr>
            <w:r>
              <w:rPr>
                <w:rFonts w:hint="eastAsia" w:ascii="楷体" w:hAnsi="楷体" w:eastAsia="楷体" w:cs="仿宋"/>
                <w:bCs/>
                <w:sz w:val="24"/>
              </w:rPr>
              <w:t>任务二：</w:t>
            </w:r>
            <w:r>
              <w:rPr>
                <w:rFonts w:hint="eastAsia" w:ascii="楷体" w:hAnsi="楷体" w:eastAsia="楷体" w:cs="仿宋"/>
                <w:bCs/>
                <w:sz w:val="24"/>
                <w:lang w:val="en-US" w:eastAsia="zh-CN"/>
              </w:rPr>
              <w:t>朗读感知</w:t>
            </w:r>
          </w:p>
        </w:tc>
        <w:tc>
          <w:tcPr>
            <w:tcW w:w="4399" w:type="dxa"/>
          </w:tcPr>
          <w:p w14:paraId="66F8DA5C">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1.播放视频</w:t>
            </w:r>
            <w:r>
              <w:rPr>
                <w:rFonts w:hint="eastAsia" w:ascii="楷体" w:hAnsi="楷体" w:eastAsia="楷体" w:cs="仿宋"/>
                <w:sz w:val="24"/>
                <w:u w:val="single"/>
                <w:lang w:val="en-US" w:eastAsia="zh-CN"/>
              </w:rPr>
              <w:t>《致敬经典：方明、康辉朗诵&lt;沁园春·长沙&gt;》</w:t>
            </w:r>
            <w:r>
              <w:rPr>
                <w:rFonts w:hint="eastAsia" w:ascii="楷体" w:hAnsi="楷体" w:eastAsia="楷体" w:cs="仿宋"/>
                <w:sz w:val="24"/>
                <w:lang w:val="en-US" w:eastAsia="zh-CN"/>
              </w:rPr>
              <w:t>。</w:t>
            </w:r>
          </w:p>
          <w:p w14:paraId="3E6718A7">
            <w:pPr>
              <w:spacing w:line="360" w:lineRule="exact"/>
              <w:rPr>
                <w:rFonts w:hint="eastAsia" w:ascii="楷体" w:hAnsi="楷体" w:eastAsia="楷体" w:cs="仿宋"/>
                <w:sz w:val="24"/>
                <w:lang w:val="en-US" w:eastAsia="zh-CN"/>
              </w:rPr>
            </w:pPr>
            <w:r>
              <w:rPr>
                <w:rFonts w:ascii="宋体" w:hAnsi="宋体" w:eastAsia="宋体" w:cs="宋体"/>
                <w:kern w:val="0"/>
                <w:sz w:val="24"/>
                <w:szCs w:val="24"/>
                <w:lang w:val="en-US" w:eastAsia="zh-CN" w:bidi="ar"/>
              </w:rPr>
              <w:drawing>
                <wp:anchor distT="0" distB="0" distL="114300" distR="114300" simplePos="0" relativeHeight="251660288" behindDoc="0" locked="0" layoutInCell="1" allowOverlap="1">
                  <wp:simplePos x="0" y="0"/>
                  <wp:positionH relativeFrom="column">
                    <wp:posOffset>519430</wp:posOffset>
                  </wp:positionH>
                  <wp:positionV relativeFrom="paragraph">
                    <wp:posOffset>33655</wp:posOffset>
                  </wp:positionV>
                  <wp:extent cx="1726565" cy="1217295"/>
                  <wp:effectExtent l="0" t="0" r="10795" b="1905"/>
                  <wp:wrapNone/>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7"/>
                          <a:stretch>
                            <a:fillRect/>
                          </a:stretch>
                        </pic:blipFill>
                        <pic:spPr>
                          <a:xfrm>
                            <a:off x="0" y="0"/>
                            <a:ext cx="1726565" cy="1217295"/>
                          </a:xfrm>
                          <a:prstGeom prst="rect">
                            <a:avLst/>
                          </a:prstGeom>
                          <a:noFill/>
                          <a:ln w="9525">
                            <a:noFill/>
                          </a:ln>
                        </pic:spPr>
                      </pic:pic>
                    </a:graphicData>
                  </a:graphic>
                </wp:anchor>
              </w:drawing>
            </w:r>
          </w:p>
          <w:p w14:paraId="4A9112BE">
            <w:pPr>
              <w:spacing w:line="360" w:lineRule="exact"/>
              <w:rPr>
                <w:rFonts w:hint="eastAsia" w:ascii="楷体" w:hAnsi="楷体" w:eastAsia="楷体" w:cs="仿宋"/>
                <w:sz w:val="24"/>
                <w:lang w:val="en-US" w:eastAsia="zh-CN"/>
              </w:rPr>
            </w:pPr>
          </w:p>
          <w:p w14:paraId="54EB18F9">
            <w:pPr>
              <w:spacing w:line="360" w:lineRule="exact"/>
              <w:rPr>
                <w:rFonts w:hint="eastAsia" w:ascii="楷体" w:hAnsi="楷体" w:eastAsia="楷体" w:cs="仿宋"/>
                <w:sz w:val="24"/>
                <w:lang w:val="en-US" w:eastAsia="zh-CN"/>
              </w:rPr>
            </w:pPr>
          </w:p>
          <w:p w14:paraId="5E0A13E9">
            <w:pPr>
              <w:spacing w:line="360" w:lineRule="exact"/>
              <w:rPr>
                <w:rFonts w:hint="eastAsia" w:ascii="楷体" w:hAnsi="楷体" w:eastAsia="楷体" w:cs="仿宋"/>
                <w:sz w:val="24"/>
                <w:lang w:val="en-US" w:eastAsia="zh-CN"/>
              </w:rPr>
            </w:pPr>
          </w:p>
          <w:p w14:paraId="198B9B40">
            <w:pPr>
              <w:keepNext w:val="0"/>
              <w:keepLines w:val="0"/>
              <w:widowControl/>
              <w:suppressLineNumbers w:val="0"/>
              <w:jc w:val="left"/>
            </w:pPr>
          </w:p>
          <w:p w14:paraId="07E73AF0">
            <w:pPr>
              <w:spacing w:line="360" w:lineRule="exact"/>
              <w:rPr>
                <w:rFonts w:hint="eastAsia" w:ascii="楷体" w:hAnsi="楷体" w:eastAsia="楷体" w:cs="仿宋"/>
                <w:sz w:val="24"/>
                <w:lang w:val="en-US" w:eastAsia="zh-CN"/>
              </w:rPr>
            </w:pPr>
          </w:p>
          <w:p w14:paraId="18C50A5C">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2.学生先跟读，后自读，对照自己课前上传的朗诵作品，</w:t>
            </w:r>
            <w:r>
              <w:rPr>
                <w:rFonts w:hint="eastAsia" w:ascii="楷体" w:hAnsi="楷体" w:eastAsia="楷体" w:cs="仿宋"/>
                <w:b/>
                <w:bCs/>
                <w:sz w:val="24"/>
                <w:lang w:val="en-US" w:eastAsia="zh-CN"/>
              </w:rPr>
              <w:t>倾听</w:t>
            </w:r>
            <w:r>
              <w:rPr>
                <w:rFonts w:hint="eastAsia" w:ascii="楷体" w:hAnsi="楷体" w:eastAsia="楷体" w:cs="仿宋"/>
                <w:sz w:val="24"/>
                <w:lang w:val="en-US" w:eastAsia="zh-CN"/>
              </w:rPr>
              <w:t>他人的作品，交流分析进步之处及原因。</w:t>
            </w:r>
          </w:p>
          <w:p w14:paraId="58AEA388">
            <w:pPr>
              <w:spacing w:line="360" w:lineRule="exact"/>
              <w:rPr>
                <w:rFonts w:hint="default" w:ascii="楷体" w:hAnsi="楷体" w:eastAsia="楷体" w:cs="仿宋"/>
                <w:sz w:val="24"/>
                <w:lang w:val="en-US" w:eastAsia="zh-CN"/>
              </w:rPr>
            </w:pPr>
            <w:r>
              <w:rPr>
                <w:rFonts w:hint="eastAsia" w:ascii="楷体" w:hAnsi="楷体" w:eastAsia="楷体" w:cs="仿宋"/>
                <w:sz w:val="24"/>
                <w:lang w:val="en-US" w:eastAsia="zh-CN"/>
              </w:rPr>
              <w:t>3.回忆已学诗歌《沁园春·雪》，对比本诗结构，体会异同。</w:t>
            </w:r>
          </w:p>
        </w:tc>
        <w:tc>
          <w:tcPr>
            <w:tcW w:w="2835" w:type="dxa"/>
          </w:tcPr>
          <w:p w14:paraId="69E7061F">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通过名家诵读与自己课前诵读的对比，感受到词作磅礴的气势，在重音处理中找到作品的重点词句。</w:t>
            </w:r>
          </w:p>
          <w:p w14:paraId="08BF03C3">
            <w:pPr>
              <w:spacing w:line="360" w:lineRule="exact"/>
              <w:rPr>
                <w:rFonts w:hint="eastAsia" w:ascii="楷体" w:hAnsi="楷体" w:eastAsia="楷体" w:cs="仿宋"/>
                <w:bCs/>
                <w:sz w:val="24"/>
                <w:lang w:val="en-US" w:eastAsia="zh-CN"/>
              </w:rPr>
            </w:pPr>
          </w:p>
          <w:p w14:paraId="0F0B53FB">
            <w:pPr>
              <w:spacing w:line="360" w:lineRule="exact"/>
              <w:rPr>
                <w:rFonts w:hint="eastAsia" w:ascii="楷体" w:hAnsi="楷体" w:eastAsia="楷体" w:cs="仿宋"/>
                <w:bCs/>
                <w:sz w:val="24"/>
                <w:lang w:val="en-US" w:eastAsia="zh-CN"/>
              </w:rPr>
            </w:pPr>
          </w:p>
          <w:p w14:paraId="03C747AC">
            <w:pPr>
              <w:spacing w:line="360" w:lineRule="exact"/>
              <w:rPr>
                <w:rFonts w:hint="eastAsia" w:ascii="楷体" w:hAnsi="楷体" w:eastAsia="楷体" w:cs="仿宋"/>
                <w:bCs/>
                <w:sz w:val="24"/>
                <w:lang w:val="en-US" w:eastAsia="zh-CN"/>
              </w:rPr>
            </w:pPr>
          </w:p>
          <w:p w14:paraId="1A206071">
            <w:pPr>
              <w:spacing w:line="360" w:lineRule="exact"/>
              <w:rPr>
                <w:rFonts w:hint="default" w:ascii="楷体" w:hAnsi="楷体" w:eastAsia="楷体" w:cs="仿宋"/>
                <w:bCs/>
                <w:sz w:val="24"/>
                <w:lang w:val="en-US" w:eastAsia="zh-CN"/>
              </w:rPr>
            </w:pPr>
            <w:r>
              <w:rPr>
                <w:rFonts w:hint="eastAsia" w:ascii="楷体" w:hAnsi="楷体" w:eastAsia="楷体" w:cs="仿宋"/>
                <w:bCs/>
                <w:sz w:val="24"/>
                <w:lang w:val="en-US" w:eastAsia="zh-CN"/>
              </w:rPr>
              <w:t>通过诗歌对比，初步了解本诗上阙写景，下阙忆事的行文结构。</w:t>
            </w:r>
          </w:p>
        </w:tc>
      </w:tr>
      <w:tr w14:paraId="718BD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276" w:type="dxa"/>
            <w:vAlign w:val="center"/>
          </w:tcPr>
          <w:p w14:paraId="035BFD9B">
            <w:pPr>
              <w:spacing w:line="360" w:lineRule="exact"/>
              <w:jc w:val="center"/>
              <w:rPr>
                <w:rFonts w:ascii="楷体" w:hAnsi="楷体" w:eastAsia="楷体" w:cs="仿宋"/>
                <w:bCs/>
                <w:sz w:val="24"/>
              </w:rPr>
            </w:pPr>
            <w:r>
              <w:rPr>
                <w:rFonts w:hint="eastAsia" w:ascii="楷体" w:hAnsi="楷体" w:eastAsia="楷体" w:cs="仿宋"/>
                <w:bCs/>
                <w:sz w:val="24"/>
              </w:rPr>
              <w:t>任务三：</w:t>
            </w:r>
          </w:p>
          <w:p w14:paraId="561DE7B4">
            <w:pPr>
              <w:spacing w:line="360" w:lineRule="exact"/>
              <w:jc w:val="center"/>
              <w:rPr>
                <w:rFonts w:hint="default" w:ascii="楷体" w:hAnsi="楷体" w:eastAsia="楷体" w:cs="仿宋"/>
                <w:bCs/>
                <w:sz w:val="24"/>
                <w:lang w:val="en-US" w:eastAsia="zh-CN"/>
              </w:rPr>
            </w:pPr>
            <w:r>
              <w:rPr>
                <w:rFonts w:hint="eastAsia" w:ascii="楷体" w:hAnsi="楷体" w:eastAsia="楷体" w:cs="仿宋"/>
                <w:bCs/>
                <w:sz w:val="24"/>
                <w:lang w:val="en-US" w:eastAsia="zh-CN"/>
              </w:rPr>
              <w:t>品读分析</w:t>
            </w:r>
          </w:p>
        </w:tc>
        <w:tc>
          <w:tcPr>
            <w:tcW w:w="4399" w:type="dxa"/>
          </w:tcPr>
          <w:p w14:paraId="242400AD">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上阙</w:t>
            </w:r>
          </w:p>
          <w:p w14:paraId="75A07782">
            <w:pPr>
              <w:numPr>
                <w:ilvl w:val="0"/>
                <w:numId w:val="1"/>
              </w:num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梳理开头三句的信息，变换语序，对比效果，理解抒情主人公的形象。</w:t>
            </w:r>
          </w:p>
          <w:p w14:paraId="67215DEB">
            <w:pPr>
              <w:widowControl w:val="0"/>
              <w:numPr>
                <w:ilvl w:val="0"/>
                <w:numId w:val="0"/>
              </w:numPr>
              <w:spacing w:line="360" w:lineRule="exact"/>
              <w:jc w:val="both"/>
              <w:rPr>
                <w:rFonts w:hint="eastAsia" w:ascii="楷体" w:hAnsi="楷体" w:eastAsia="楷体" w:cs="仿宋"/>
                <w:sz w:val="24"/>
                <w:lang w:val="en-US" w:eastAsia="zh-CN"/>
              </w:rPr>
            </w:pPr>
          </w:p>
          <w:p w14:paraId="04AF7227">
            <w:pPr>
              <w:widowControl w:val="0"/>
              <w:numPr>
                <w:ilvl w:val="0"/>
                <w:numId w:val="0"/>
              </w:numPr>
              <w:spacing w:line="360" w:lineRule="exact"/>
              <w:jc w:val="both"/>
              <w:rPr>
                <w:rFonts w:hint="eastAsia" w:ascii="楷体" w:hAnsi="楷体" w:eastAsia="楷体" w:cs="仿宋"/>
                <w:sz w:val="24"/>
                <w:lang w:val="en-US" w:eastAsia="zh-CN"/>
              </w:rPr>
            </w:pPr>
          </w:p>
          <w:p w14:paraId="3AC08820">
            <w:pPr>
              <w:widowControl w:val="0"/>
              <w:numPr>
                <w:ilvl w:val="0"/>
                <w:numId w:val="0"/>
              </w:numPr>
              <w:spacing w:line="360" w:lineRule="exact"/>
              <w:jc w:val="both"/>
              <w:rPr>
                <w:rFonts w:hint="eastAsia" w:ascii="楷体" w:hAnsi="楷体" w:eastAsia="楷体" w:cs="仿宋"/>
                <w:sz w:val="24"/>
                <w:lang w:val="en-US" w:eastAsia="zh-CN"/>
              </w:rPr>
            </w:pPr>
          </w:p>
          <w:p w14:paraId="615694E9">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2.分析“看”字领起的七个句子，品味一连串意象共同构建的充满生机和活力的“湘江秋景图”。</w:t>
            </w:r>
          </w:p>
          <w:p w14:paraId="49D0C7D6">
            <w:pPr>
              <w:spacing w:line="360" w:lineRule="exact"/>
              <w:rPr>
                <w:rFonts w:hint="eastAsia" w:ascii="楷体" w:hAnsi="楷体" w:eastAsia="楷体" w:cs="仿宋"/>
                <w:sz w:val="24"/>
                <w:lang w:val="en-US" w:eastAsia="zh-CN"/>
              </w:rPr>
            </w:pPr>
          </w:p>
          <w:p w14:paraId="64228D36">
            <w:pPr>
              <w:spacing w:line="360" w:lineRule="exact"/>
              <w:ind w:firstLine="480"/>
              <w:rPr>
                <w:rFonts w:hint="default" w:ascii="楷体" w:hAnsi="楷体" w:eastAsia="楷体" w:cs="仿宋"/>
                <w:sz w:val="24"/>
                <w:lang w:val="en-US" w:eastAsia="zh-CN"/>
              </w:rPr>
            </w:pPr>
          </w:p>
          <w:p w14:paraId="2394FF3D">
            <w:pPr>
              <w:spacing w:line="360" w:lineRule="exact"/>
              <w:ind w:firstLine="480"/>
              <w:rPr>
                <w:rFonts w:hint="default" w:ascii="楷体" w:hAnsi="楷体" w:eastAsia="楷体" w:cs="仿宋"/>
                <w:sz w:val="24"/>
                <w:lang w:val="en-US" w:eastAsia="zh-CN"/>
              </w:rPr>
            </w:pPr>
          </w:p>
          <w:p w14:paraId="7A76C488">
            <w:pPr>
              <w:spacing w:line="360" w:lineRule="exact"/>
              <w:ind w:firstLine="480"/>
              <w:rPr>
                <w:rFonts w:hint="default" w:ascii="楷体" w:hAnsi="楷体" w:eastAsia="楷体" w:cs="仿宋"/>
                <w:sz w:val="24"/>
                <w:lang w:val="en-US" w:eastAsia="zh-CN"/>
              </w:rPr>
            </w:pPr>
          </w:p>
          <w:p w14:paraId="6B460434">
            <w:pPr>
              <w:numPr>
                <w:ilvl w:val="0"/>
                <w:numId w:val="1"/>
              </w:numPr>
              <w:spacing w:line="360" w:lineRule="exact"/>
              <w:ind w:left="0" w:leftChars="0" w:firstLine="0" w:firstLineChars="0"/>
              <w:rPr>
                <w:rFonts w:hint="eastAsia" w:ascii="楷体" w:hAnsi="楷体" w:eastAsia="楷体" w:cs="仿宋"/>
                <w:sz w:val="24"/>
                <w:lang w:val="en-US" w:eastAsia="zh-CN"/>
              </w:rPr>
            </w:pPr>
            <w:r>
              <w:rPr>
                <w:rFonts w:hint="eastAsia" w:ascii="楷体" w:hAnsi="楷体" w:eastAsia="楷体" w:cs="仿宋"/>
                <w:sz w:val="24"/>
                <w:lang w:val="en-US" w:eastAsia="zh-CN"/>
              </w:rPr>
              <w:t>抓住“寒秋”“万类霜天”“怅寥廓”三个词句，探究诗人意脉一变再变的原因。</w:t>
            </w:r>
          </w:p>
          <w:p w14:paraId="16624272">
            <w:pPr>
              <w:widowControl w:val="0"/>
              <w:numPr>
                <w:ilvl w:val="0"/>
                <w:numId w:val="0"/>
              </w:numPr>
              <w:spacing w:line="360" w:lineRule="exact"/>
              <w:jc w:val="both"/>
              <w:rPr>
                <w:rFonts w:hint="eastAsia" w:ascii="楷体" w:hAnsi="楷体" w:eastAsia="楷体" w:cs="仿宋"/>
                <w:sz w:val="24"/>
                <w:lang w:val="en-US" w:eastAsia="zh-CN"/>
              </w:rPr>
            </w:pPr>
          </w:p>
          <w:p w14:paraId="79155C2A">
            <w:pPr>
              <w:widowControl w:val="0"/>
              <w:numPr>
                <w:ilvl w:val="0"/>
                <w:numId w:val="0"/>
              </w:numPr>
              <w:spacing w:line="360" w:lineRule="exact"/>
              <w:jc w:val="both"/>
              <w:rPr>
                <w:rFonts w:hint="eastAsia" w:ascii="楷体" w:hAnsi="楷体" w:eastAsia="楷体" w:cs="仿宋"/>
                <w:sz w:val="24"/>
                <w:lang w:val="en-US" w:eastAsia="zh-CN"/>
              </w:rPr>
            </w:pPr>
          </w:p>
          <w:p w14:paraId="5A82343B">
            <w:pPr>
              <w:widowControl w:val="0"/>
              <w:numPr>
                <w:ilvl w:val="0"/>
                <w:numId w:val="0"/>
              </w:numPr>
              <w:spacing w:line="360" w:lineRule="exact"/>
              <w:jc w:val="both"/>
              <w:rPr>
                <w:rFonts w:hint="eastAsia" w:ascii="楷体" w:hAnsi="楷体" w:eastAsia="楷体" w:cs="仿宋"/>
                <w:sz w:val="24"/>
                <w:lang w:val="en-US" w:eastAsia="zh-CN"/>
              </w:rPr>
            </w:pPr>
          </w:p>
          <w:p w14:paraId="30BD6379">
            <w:pPr>
              <w:widowControl w:val="0"/>
              <w:numPr>
                <w:ilvl w:val="0"/>
                <w:numId w:val="0"/>
              </w:numPr>
              <w:spacing w:line="360" w:lineRule="exact"/>
              <w:jc w:val="both"/>
              <w:rPr>
                <w:rFonts w:hint="eastAsia" w:ascii="楷体" w:hAnsi="楷体" w:eastAsia="楷体" w:cs="仿宋"/>
                <w:sz w:val="24"/>
                <w:lang w:val="en-US" w:eastAsia="zh-CN"/>
              </w:rPr>
            </w:pPr>
          </w:p>
          <w:p w14:paraId="26762FAE">
            <w:pPr>
              <w:widowControl w:val="0"/>
              <w:numPr>
                <w:ilvl w:val="0"/>
                <w:numId w:val="0"/>
              </w:numPr>
              <w:spacing w:line="360" w:lineRule="exact"/>
              <w:jc w:val="both"/>
              <w:rPr>
                <w:rFonts w:hint="eastAsia" w:ascii="楷体" w:hAnsi="楷体" w:eastAsia="楷体" w:cs="仿宋"/>
                <w:sz w:val="24"/>
                <w:lang w:val="en-US" w:eastAsia="zh-CN"/>
              </w:rPr>
            </w:pPr>
          </w:p>
          <w:p w14:paraId="6885B848">
            <w:pPr>
              <w:widowControl w:val="0"/>
              <w:numPr>
                <w:ilvl w:val="0"/>
                <w:numId w:val="0"/>
              </w:numPr>
              <w:spacing w:line="360" w:lineRule="exact"/>
              <w:jc w:val="both"/>
              <w:rPr>
                <w:rFonts w:hint="eastAsia" w:ascii="楷体" w:hAnsi="楷体" w:eastAsia="楷体" w:cs="仿宋"/>
                <w:sz w:val="24"/>
                <w:lang w:val="en-US" w:eastAsia="zh-CN"/>
              </w:rPr>
            </w:pPr>
          </w:p>
          <w:p w14:paraId="669BBC98">
            <w:pPr>
              <w:widowControl w:val="0"/>
              <w:numPr>
                <w:ilvl w:val="0"/>
                <w:numId w:val="0"/>
              </w:numPr>
              <w:spacing w:line="360" w:lineRule="exact"/>
              <w:jc w:val="both"/>
              <w:rPr>
                <w:rFonts w:hint="eastAsia" w:ascii="楷体" w:hAnsi="楷体" w:eastAsia="楷体" w:cs="仿宋"/>
                <w:sz w:val="24"/>
                <w:lang w:val="en-US" w:eastAsia="zh-CN"/>
              </w:rPr>
            </w:pPr>
          </w:p>
          <w:p w14:paraId="2B344473">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4.片段写作：用散文化的语言将“湘江秋景图”写成一段描述性文字。学生朗读展示作品，</w:t>
            </w:r>
            <w:r>
              <w:rPr>
                <w:rFonts w:hint="eastAsia" w:ascii="楷体" w:hAnsi="楷体" w:eastAsia="楷体" w:cs="仿宋"/>
                <w:b/>
                <w:bCs/>
                <w:sz w:val="24"/>
                <w:u w:val="none"/>
                <w:lang w:val="en-US" w:eastAsia="zh-CN"/>
              </w:rPr>
              <w:t>自评、互评</w:t>
            </w:r>
            <w:r>
              <w:rPr>
                <w:rFonts w:hint="eastAsia" w:ascii="楷体" w:hAnsi="楷体" w:eastAsia="楷体" w:cs="仿宋"/>
                <w:sz w:val="24"/>
                <w:lang w:val="en-US" w:eastAsia="zh-CN"/>
              </w:rPr>
              <w:t>。</w:t>
            </w:r>
          </w:p>
          <w:p w14:paraId="07C62B98">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5.图片对比赏析：观察比对教材首页“湘江秋景图”与教师展示的</w:t>
            </w:r>
            <w:r>
              <w:rPr>
                <w:rFonts w:hint="eastAsia" w:ascii="楷体" w:hAnsi="楷体" w:eastAsia="楷体" w:cs="仿宋"/>
                <w:sz w:val="24"/>
                <w:u w:val="single"/>
                <w:lang w:val="en-US" w:eastAsia="zh-CN"/>
              </w:rPr>
              <w:t>“湘江秋景图”画作</w:t>
            </w:r>
            <w:r>
              <w:rPr>
                <w:rFonts w:hint="eastAsia" w:ascii="楷体" w:hAnsi="楷体" w:eastAsia="楷体" w:cs="仿宋"/>
                <w:sz w:val="24"/>
                <w:lang w:val="en-US" w:eastAsia="zh-CN"/>
              </w:rPr>
              <w:t>，思考：画作中人的形象可否去掉？</w:t>
            </w:r>
          </w:p>
          <w:p w14:paraId="39F3C296">
            <w:pPr>
              <w:spacing w:line="360" w:lineRule="exact"/>
              <w:rPr>
                <w:rFonts w:hint="default" w:ascii="楷体" w:hAnsi="楷体" w:eastAsia="楷体" w:cs="仿宋"/>
                <w:sz w:val="24"/>
                <w:lang w:val="en-US" w:eastAsia="zh-CN"/>
              </w:rPr>
            </w:pPr>
            <w:r>
              <w:drawing>
                <wp:anchor distT="0" distB="0" distL="114300" distR="114300" simplePos="0" relativeHeight="251661312" behindDoc="0" locked="0" layoutInCell="1" allowOverlap="1">
                  <wp:simplePos x="0" y="0"/>
                  <wp:positionH relativeFrom="column">
                    <wp:posOffset>476885</wp:posOffset>
                  </wp:positionH>
                  <wp:positionV relativeFrom="paragraph">
                    <wp:posOffset>13970</wp:posOffset>
                  </wp:positionV>
                  <wp:extent cx="1746885" cy="1246505"/>
                  <wp:effectExtent l="0" t="0" r="5715" b="3175"/>
                  <wp:wrapNone/>
                  <wp:docPr id="3076" name="Picture 4" descr="沁园春 长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沁园春 长沙"/>
                          <pic:cNvPicPr>
                            <a:picLocks noChangeAspect="1"/>
                          </pic:cNvPicPr>
                        </pic:nvPicPr>
                        <pic:blipFill>
                          <a:blip r:embed="rId8"/>
                          <a:stretch>
                            <a:fillRect/>
                          </a:stretch>
                        </pic:blipFill>
                        <pic:spPr>
                          <a:xfrm>
                            <a:off x="0" y="0"/>
                            <a:ext cx="1746885" cy="1246505"/>
                          </a:xfrm>
                          <a:prstGeom prst="rect">
                            <a:avLst/>
                          </a:prstGeom>
                          <a:noFill/>
                          <a:ln w="9525">
                            <a:noFill/>
                          </a:ln>
                        </pic:spPr>
                      </pic:pic>
                    </a:graphicData>
                  </a:graphic>
                </wp:anchor>
              </w:drawing>
            </w:r>
          </w:p>
        </w:tc>
        <w:tc>
          <w:tcPr>
            <w:tcW w:w="2835" w:type="dxa"/>
          </w:tcPr>
          <w:p w14:paraId="42759C41">
            <w:pPr>
              <w:pStyle w:val="9"/>
              <w:spacing w:before="28" w:line="400" w:lineRule="exact"/>
              <w:ind w:left="96" w:right="6"/>
              <w:jc w:val="both"/>
              <w:rPr>
                <w:rFonts w:ascii="楷体" w:hAnsi="楷体" w:eastAsia="楷体" w:cs="楷体"/>
                <w:sz w:val="24"/>
                <w:szCs w:val="24"/>
                <w:lang w:eastAsia="zh-CN"/>
              </w:rPr>
            </w:pPr>
            <w:r>
              <w:rPr>
                <w:rFonts w:hint="eastAsia" w:ascii="楷体" w:hAnsi="楷体" w:eastAsia="楷体" w:cs="仿宋"/>
                <w:bCs/>
                <w:sz w:val="24"/>
                <w:szCs w:val="24"/>
                <w:lang w:eastAsia="zh-CN"/>
              </w:rPr>
              <w:t>通过</w:t>
            </w:r>
            <w:r>
              <w:rPr>
                <w:rFonts w:hint="eastAsia" w:ascii="楷体" w:hAnsi="楷体" w:eastAsia="楷体" w:cs="仿宋"/>
                <w:bCs/>
                <w:sz w:val="24"/>
                <w:szCs w:val="24"/>
                <w:lang w:val="en-US" w:eastAsia="zh-CN"/>
              </w:rPr>
              <w:t>对比不同语序的表达效果，使学生初步感受到主人公毛泽东昂然立于广阔背景中的伟大形象</w:t>
            </w:r>
            <w:r>
              <w:rPr>
                <w:rFonts w:ascii="楷体" w:hAnsi="楷体" w:eastAsia="楷体" w:cs="楷体"/>
                <w:sz w:val="24"/>
                <w:szCs w:val="24"/>
                <w:lang w:eastAsia="zh-CN"/>
              </w:rPr>
              <w:t>。</w:t>
            </w:r>
          </w:p>
          <w:p w14:paraId="506BE681">
            <w:pPr>
              <w:pStyle w:val="9"/>
              <w:spacing w:before="28" w:line="400" w:lineRule="exact"/>
              <w:ind w:left="96" w:right="6"/>
              <w:jc w:val="both"/>
              <w:rPr>
                <w:rFonts w:hint="default" w:ascii="楷体" w:hAnsi="楷体" w:eastAsia="楷体" w:cs="仿宋"/>
                <w:sz w:val="24"/>
                <w:lang w:val="en-US" w:eastAsia="zh-CN"/>
              </w:rPr>
            </w:pPr>
            <w:r>
              <w:rPr>
                <w:rFonts w:hint="eastAsia" w:ascii="楷体" w:hAnsi="楷体" w:eastAsia="楷体" w:cs="楷体"/>
                <w:sz w:val="24"/>
                <w:szCs w:val="24"/>
                <w:lang w:val="en-US" w:eastAsia="zh-CN"/>
              </w:rPr>
              <w:t>通过对意象的特征、观察视角的分析，使学生初步把握意象，初步</w:t>
            </w:r>
            <w:r>
              <w:rPr>
                <w:rFonts w:hint="eastAsia" w:ascii="楷体" w:hAnsi="楷体" w:eastAsia="楷体" w:cs="仿宋"/>
                <w:sz w:val="24"/>
                <w:lang w:val="en-US" w:eastAsia="zh-CN"/>
              </w:rPr>
              <w:t>感受青年毛泽东阔大的胸襟和气魄。</w:t>
            </w:r>
            <w:r>
              <w:rPr>
                <w:rFonts w:hint="eastAsia" w:ascii="楷体" w:hAnsi="楷体" w:eastAsia="楷体" w:cs="仿宋"/>
                <w:b/>
                <w:bCs/>
                <w:sz w:val="24"/>
                <w:lang w:val="en-US" w:eastAsia="zh-CN"/>
              </w:rPr>
              <w:t>突出了本课的教学重点。</w:t>
            </w:r>
          </w:p>
          <w:p w14:paraId="08247359">
            <w:pPr>
              <w:pStyle w:val="9"/>
              <w:spacing w:before="28" w:line="400" w:lineRule="exact"/>
              <w:ind w:left="96" w:right="6"/>
              <w:jc w:val="both"/>
              <w:rPr>
                <w:rFonts w:hint="eastAsia" w:ascii="楷体" w:hAnsi="楷体" w:eastAsia="楷体" w:cs="仿宋"/>
                <w:b/>
                <w:bCs/>
                <w:sz w:val="24"/>
                <w:lang w:val="en-US" w:eastAsia="zh-CN"/>
              </w:rPr>
            </w:pPr>
            <w:r>
              <w:rPr>
                <w:rFonts w:hint="eastAsia" w:ascii="楷体" w:hAnsi="楷体" w:eastAsia="楷体" w:cs="仿宋"/>
                <w:sz w:val="24"/>
                <w:lang w:val="en-US" w:eastAsia="zh-CN"/>
              </w:rPr>
              <w:t>通过意脉探究，使学生在外部恶劣的斗争形势与作者内在满怀自信与豪情的对比中，进一步感受意象中传达出的伟大精神，再次感受到青年毛泽东阔大的胸襟和气魄。</w:t>
            </w:r>
            <w:r>
              <w:rPr>
                <w:rFonts w:hint="eastAsia" w:ascii="楷体" w:hAnsi="楷体" w:eastAsia="楷体" w:cs="仿宋"/>
                <w:b/>
                <w:bCs/>
                <w:sz w:val="24"/>
                <w:lang w:val="en-US" w:eastAsia="zh-CN"/>
              </w:rPr>
              <w:t>初步突破了文课的教学难点。</w:t>
            </w:r>
          </w:p>
          <w:p w14:paraId="4ED8E3C9">
            <w:pPr>
              <w:pStyle w:val="9"/>
              <w:spacing w:before="28" w:line="400" w:lineRule="exact"/>
              <w:ind w:left="96" w:right="6"/>
              <w:jc w:val="both"/>
              <w:rPr>
                <w:rFonts w:hint="default" w:ascii="楷体" w:hAnsi="楷体" w:eastAsia="楷体" w:cs="仿宋"/>
                <w:sz w:val="24"/>
                <w:lang w:val="en-US" w:eastAsia="zh-CN"/>
              </w:rPr>
            </w:pPr>
            <w:r>
              <w:rPr>
                <w:rFonts w:hint="eastAsia" w:ascii="楷体" w:hAnsi="楷体" w:eastAsia="楷体" w:cs="仿宋"/>
                <w:b w:val="0"/>
                <w:bCs w:val="0"/>
                <w:sz w:val="24"/>
                <w:lang w:val="en-US" w:eastAsia="zh-CN"/>
              </w:rPr>
              <w:t>通过写作训练和图片对比，学生在写作、点评中更准确地把握意象、理解景与情的关系，在思考探讨中更深刻地认识到有着“以天下为己任”崇高理想和伟大精神的人才是令“湘江秋景图”熠熠生辉的关键要素。</w:t>
            </w:r>
            <w:r>
              <w:rPr>
                <w:rFonts w:hint="eastAsia" w:ascii="楷体" w:hAnsi="楷体" w:eastAsia="楷体" w:cs="仿宋"/>
                <w:b/>
                <w:bCs/>
                <w:sz w:val="24"/>
                <w:lang w:val="en-US" w:eastAsia="zh-CN"/>
              </w:rPr>
              <w:t>进一步突出了本课的教学重点，突破了本课的教学难点。</w:t>
            </w:r>
          </w:p>
        </w:tc>
      </w:tr>
      <w:tr w14:paraId="6819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5" w:hRule="atLeast"/>
          <w:jc w:val="center"/>
        </w:trPr>
        <w:tc>
          <w:tcPr>
            <w:tcW w:w="1276" w:type="dxa"/>
            <w:vAlign w:val="center"/>
          </w:tcPr>
          <w:p w14:paraId="5B5744EA">
            <w:pPr>
              <w:spacing w:line="360" w:lineRule="exact"/>
              <w:jc w:val="center"/>
              <w:rPr>
                <w:rFonts w:hint="default" w:ascii="楷体" w:hAnsi="楷体" w:eastAsia="楷体" w:cs="仿宋"/>
                <w:sz w:val="24"/>
                <w:lang w:val="en-US" w:eastAsia="zh-CN"/>
              </w:rPr>
            </w:pPr>
            <w:r>
              <w:rPr>
                <w:rFonts w:hint="eastAsia" w:ascii="楷体" w:hAnsi="楷体" w:eastAsia="楷体" w:cs="仿宋"/>
                <w:sz w:val="24"/>
              </w:rPr>
              <w:t>任务四：</w:t>
            </w:r>
            <w:r>
              <w:rPr>
                <w:rFonts w:hint="eastAsia" w:ascii="楷体" w:hAnsi="楷体" w:eastAsia="楷体" w:cs="仿宋"/>
                <w:sz w:val="24"/>
                <w:lang w:val="en-US" w:eastAsia="zh-CN"/>
              </w:rPr>
              <w:t>研读探究</w:t>
            </w:r>
          </w:p>
          <w:p w14:paraId="6932CC24">
            <w:pPr>
              <w:spacing w:line="360" w:lineRule="exact"/>
              <w:ind w:firstLine="482" w:firstLineChars="200"/>
              <w:jc w:val="center"/>
              <w:rPr>
                <w:rFonts w:ascii="楷体" w:hAnsi="楷体" w:eastAsia="楷体" w:cs="仿宋"/>
                <w:b/>
                <w:sz w:val="24"/>
              </w:rPr>
            </w:pPr>
          </w:p>
        </w:tc>
        <w:tc>
          <w:tcPr>
            <w:tcW w:w="4399" w:type="dxa"/>
          </w:tcPr>
          <w:p w14:paraId="51A12E1F">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下阙</w:t>
            </w:r>
          </w:p>
          <w:p w14:paraId="7FEC4B8D">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1.下阙以“携来百侣曾游，忆往昔峥嵘岁月稠”，引发对往昔生活和“同学少年”的回忆。分析“忆”字领起的七句，思考诗句刻画了青年志士怎样的形象。</w:t>
            </w:r>
          </w:p>
          <w:p w14:paraId="638AD6B0">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2.播放视频：</w:t>
            </w:r>
            <w:r>
              <w:rPr>
                <w:rFonts w:hint="eastAsia" w:ascii="楷体" w:hAnsi="楷体" w:eastAsia="楷体" w:cs="仿宋"/>
                <w:bCs/>
                <w:sz w:val="24"/>
                <w:u w:val="single"/>
                <w:lang w:val="en-US" w:eastAsia="zh-CN"/>
              </w:rPr>
              <w:t>电视剧《恰同学少年》中青年毛泽东与同学在湘江游泳，智退围困长沙城的北洋军阀溃兵两个片段</w:t>
            </w:r>
            <w:r>
              <w:rPr>
                <w:rFonts w:hint="eastAsia" w:ascii="楷体" w:hAnsi="楷体" w:eastAsia="楷体" w:cs="仿宋"/>
                <w:bCs/>
                <w:sz w:val="24"/>
                <w:lang w:val="en-US" w:eastAsia="zh-CN"/>
              </w:rPr>
              <w:t>。学生交流观后感。</w:t>
            </w:r>
          </w:p>
          <w:p w14:paraId="73224356">
            <w:pPr>
              <w:keepNext w:val="0"/>
              <w:keepLines w:val="0"/>
              <w:widowControl/>
              <w:suppressLineNumbers w:val="0"/>
              <w:jc w:val="left"/>
            </w:pPr>
            <w:r>
              <w:rPr>
                <w:rFonts w:ascii="宋体" w:hAnsi="宋体" w:eastAsia="宋体" w:cs="宋体"/>
                <w:kern w:val="0"/>
                <w:sz w:val="24"/>
                <w:szCs w:val="24"/>
                <w:lang w:val="en-US" w:eastAsia="zh-CN" w:bidi="ar"/>
              </w:rPr>
              <w:drawing>
                <wp:anchor distT="0" distB="0" distL="114300" distR="114300" simplePos="0" relativeHeight="251662336" behindDoc="0" locked="0" layoutInCell="1" allowOverlap="1">
                  <wp:simplePos x="0" y="0"/>
                  <wp:positionH relativeFrom="column">
                    <wp:posOffset>473710</wp:posOffset>
                  </wp:positionH>
                  <wp:positionV relativeFrom="paragraph">
                    <wp:posOffset>7620</wp:posOffset>
                  </wp:positionV>
                  <wp:extent cx="1816735" cy="1348740"/>
                  <wp:effectExtent l="0" t="0" r="12065" b="7620"/>
                  <wp:wrapNone/>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6"/>
                          <pic:cNvPicPr>
                            <a:picLocks noChangeAspect="1"/>
                          </pic:cNvPicPr>
                        </pic:nvPicPr>
                        <pic:blipFill>
                          <a:blip r:embed="rId9"/>
                          <a:stretch>
                            <a:fillRect/>
                          </a:stretch>
                        </pic:blipFill>
                        <pic:spPr>
                          <a:xfrm>
                            <a:off x="0" y="0"/>
                            <a:ext cx="1816735" cy="1348740"/>
                          </a:xfrm>
                          <a:prstGeom prst="rect">
                            <a:avLst/>
                          </a:prstGeom>
                          <a:noFill/>
                          <a:ln w="9525">
                            <a:noFill/>
                          </a:ln>
                        </pic:spPr>
                      </pic:pic>
                    </a:graphicData>
                  </a:graphic>
                </wp:anchor>
              </w:drawing>
            </w:r>
          </w:p>
          <w:p w14:paraId="13E97F6A">
            <w:pPr>
              <w:spacing w:line="360" w:lineRule="exact"/>
              <w:rPr>
                <w:rFonts w:hint="eastAsia" w:ascii="楷体" w:hAnsi="楷体" w:eastAsia="楷体" w:cs="仿宋"/>
                <w:bCs/>
                <w:sz w:val="24"/>
                <w:lang w:val="en-US" w:eastAsia="zh-CN"/>
              </w:rPr>
            </w:pPr>
          </w:p>
          <w:p w14:paraId="4C2846F2">
            <w:pPr>
              <w:spacing w:line="360" w:lineRule="exact"/>
              <w:rPr>
                <w:rFonts w:hint="eastAsia" w:ascii="楷体" w:hAnsi="楷体" w:eastAsia="楷体" w:cs="仿宋"/>
                <w:bCs/>
                <w:sz w:val="24"/>
                <w:lang w:val="en-US" w:eastAsia="zh-CN"/>
              </w:rPr>
            </w:pPr>
          </w:p>
          <w:p w14:paraId="4F2C4082">
            <w:pPr>
              <w:spacing w:line="360" w:lineRule="exact"/>
              <w:rPr>
                <w:rFonts w:hint="eastAsia" w:ascii="楷体" w:hAnsi="楷体" w:eastAsia="楷体" w:cs="仿宋"/>
                <w:bCs/>
                <w:sz w:val="24"/>
                <w:lang w:val="en-US" w:eastAsia="zh-CN"/>
              </w:rPr>
            </w:pPr>
          </w:p>
          <w:p w14:paraId="2E38BB38">
            <w:pPr>
              <w:spacing w:line="360" w:lineRule="exact"/>
              <w:rPr>
                <w:rFonts w:hint="eastAsia" w:ascii="楷体" w:hAnsi="楷体" w:eastAsia="楷体" w:cs="仿宋"/>
                <w:bCs/>
                <w:sz w:val="24"/>
                <w:lang w:val="en-US" w:eastAsia="zh-CN"/>
              </w:rPr>
            </w:pPr>
          </w:p>
          <w:p w14:paraId="435B1D36">
            <w:pPr>
              <w:spacing w:line="360" w:lineRule="exact"/>
              <w:rPr>
                <w:rFonts w:hint="default" w:ascii="楷体" w:hAnsi="楷体" w:eastAsia="楷体" w:cs="仿宋"/>
                <w:bCs/>
                <w:sz w:val="24"/>
                <w:lang w:val="en-US" w:eastAsia="zh-CN"/>
              </w:rPr>
            </w:pPr>
          </w:p>
          <w:p w14:paraId="38CFEA54">
            <w:pPr>
              <w:spacing w:line="360" w:lineRule="exact"/>
              <w:rPr>
                <w:rFonts w:hint="default" w:ascii="楷体" w:hAnsi="楷体" w:eastAsia="楷体" w:cs="仿宋"/>
                <w:bCs/>
                <w:sz w:val="24"/>
                <w:lang w:val="en-US" w:eastAsia="zh-CN"/>
              </w:rPr>
            </w:pPr>
            <w:r>
              <w:rPr>
                <w:rFonts w:hint="eastAsia" w:ascii="楷体" w:hAnsi="楷体" w:eastAsia="楷体" w:cs="仿宋"/>
                <w:bCs/>
                <w:sz w:val="24"/>
                <w:lang w:val="en-US" w:eastAsia="zh-CN"/>
              </w:rPr>
              <w:t>3.思考：下阙最后三句的提问是在追忆往昔吗？</w:t>
            </w:r>
          </w:p>
        </w:tc>
        <w:tc>
          <w:tcPr>
            <w:tcW w:w="2835" w:type="dxa"/>
          </w:tcPr>
          <w:p w14:paraId="6E90EBAF">
            <w:pPr>
              <w:spacing w:line="360" w:lineRule="exact"/>
              <w:rPr>
                <w:rFonts w:hint="eastAsia" w:ascii="楷体" w:hAnsi="楷体" w:eastAsia="楷体" w:cs="仿宋"/>
                <w:bCs/>
                <w:sz w:val="24"/>
                <w:lang w:val="en-US" w:eastAsia="zh-CN"/>
              </w:rPr>
            </w:pPr>
            <w:r>
              <w:rPr>
                <w:rFonts w:hint="eastAsia" w:ascii="楷体" w:hAnsi="楷体" w:eastAsia="楷体" w:cs="仿宋"/>
                <w:bCs/>
                <w:sz w:val="24"/>
              </w:rPr>
              <w:t>通过</w:t>
            </w:r>
            <w:r>
              <w:rPr>
                <w:rFonts w:hint="eastAsia" w:ascii="楷体" w:hAnsi="楷体" w:eastAsia="楷体" w:cs="仿宋"/>
                <w:bCs/>
                <w:sz w:val="24"/>
                <w:lang w:val="en-US" w:eastAsia="zh-CN"/>
              </w:rPr>
              <w:t>分析七个叙述、描写同学少年的诗句，初步认识一群青春少年、神采飞扬、才华横溢、意气风发、自信昂扬的有志青年的形象</w:t>
            </w:r>
            <w:r>
              <w:rPr>
                <w:rFonts w:hint="eastAsia" w:ascii="楷体" w:hAnsi="楷体" w:eastAsia="楷体" w:cs="仿宋"/>
                <w:bCs/>
                <w:sz w:val="24"/>
              </w:rPr>
              <w:t>。</w:t>
            </w:r>
            <w:r>
              <w:rPr>
                <w:rFonts w:hint="eastAsia" w:ascii="楷体" w:hAnsi="楷体" w:eastAsia="楷体" w:cs="仿宋"/>
                <w:bCs/>
                <w:sz w:val="24"/>
                <w:lang w:val="en-US" w:eastAsia="zh-CN"/>
              </w:rPr>
              <w:t>并通过视频使对青年形象的认识更加立体真实。</w:t>
            </w:r>
          </w:p>
          <w:p w14:paraId="1B0B4AED">
            <w:pPr>
              <w:spacing w:line="360" w:lineRule="exact"/>
              <w:rPr>
                <w:rFonts w:hint="default" w:ascii="楷体" w:hAnsi="楷体" w:eastAsia="楷体" w:cs="仿宋"/>
                <w:bCs/>
                <w:sz w:val="24"/>
                <w:lang w:val="en-US" w:eastAsia="zh-CN"/>
              </w:rPr>
            </w:pPr>
            <w:r>
              <w:rPr>
                <w:rFonts w:hint="eastAsia" w:ascii="楷体" w:hAnsi="楷体" w:eastAsia="楷体" w:cs="仿宋"/>
                <w:bCs/>
                <w:sz w:val="24"/>
                <w:lang w:val="en-US" w:eastAsia="zh-CN"/>
              </w:rPr>
              <w:t>通过将视频中同学少年们的冬泳与最后三句的提问相结合，使学生领悟到正是这些“到中流击水”的青年志士代表着主宰世界的新生力量，从而进一步感悟毛泽东“以天下为己任”的凌云壮志。</w:t>
            </w:r>
          </w:p>
        </w:tc>
      </w:tr>
      <w:tr w14:paraId="4CD35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276" w:type="dxa"/>
            <w:vAlign w:val="center"/>
          </w:tcPr>
          <w:p w14:paraId="79E8BF53">
            <w:pPr>
              <w:spacing w:line="360" w:lineRule="exact"/>
              <w:jc w:val="center"/>
              <w:rPr>
                <w:rFonts w:hint="default" w:ascii="楷体" w:hAnsi="楷体" w:eastAsia="楷体" w:cs="仿宋"/>
                <w:bCs/>
                <w:sz w:val="24"/>
                <w:lang w:val="en-US" w:eastAsia="zh-CN"/>
              </w:rPr>
            </w:pPr>
            <w:r>
              <w:rPr>
                <w:rFonts w:hint="eastAsia" w:ascii="楷体" w:hAnsi="楷体" w:eastAsia="楷体" w:cs="仿宋"/>
                <w:bCs/>
                <w:sz w:val="24"/>
              </w:rPr>
              <w:t>任务五：</w:t>
            </w:r>
            <w:r>
              <w:rPr>
                <w:rFonts w:hint="eastAsia" w:ascii="楷体" w:hAnsi="楷体" w:eastAsia="楷体" w:cs="仿宋"/>
                <w:bCs/>
                <w:sz w:val="24"/>
                <w:lang w:val="en-US" w:eastAsia="zh-CN"/>
              </w:rPr>
              <w:t>归纳总结</w:t>
            </w:r>
          </w:p>
        </w:tc>
        <w:tc>
          <w:tcPr>
            <w:tcW w:w="4399" w:type="dxa"/>
          </w:tcPr>
          <w:p w14:paraId="2DC91490">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学生尝试对本次课进行总结。</w:t>
            </w:r>
          </w:p>
          <w:p w14:paraId="2759581E">
            <w:pPr>
              <w:spacing w:line="360" w:lineRule="exact"/>
              <w:rPr>
                <w:rFonts w:hint="default" w:ascii="楷体" w:hAnsi="楷体" w:eastAsia="楷体" w:cs="仿宋"/>
                <w:bCs/>
                <w:sz w:val="24"/>
                <w:lang w:val="en-US" w:eastAsia="zh-CN"/>
              </w:rPr>
            </w:pPr>
            <w:r>
              <w:rPr>
                <w:rFonts w:hint="eastAsia" w:ascii="楷体" w:hAnsi="楷体" w:eastAsia="楷体" w:cs="仿宋"/>
                <w:b/>
                <w:bCs w:val="0"/>
                <w:sz w:val="24"/>
                <w:lang w:val="en-US" w:eastAsia="zh-CN"/>
              </w:rPr>
              <w:t>教师点评</w:t>
            </w:r>
            <w:r>
              <w:rPr>
                <w:rFonts w:hint="eastAsia" w:ascii="楷体" w:hAnsi="楷体" w:eastAsia="楷体" w:cs="仿宋"/>
                <w:bCs/>
                <w:sz w:val="24"/>
                <w:lang w:val="en-US" w:eastAsia="zh-CN"/>
              </w:rPr>
              <w:t>，总结。</w:t>
            </w:r>
          </w:p>
        </w:tc>
        <w:tc>
          <w:tcPr>
            <w:tcW w:w="2835" w:type="dxa"/>
          </w:tcPr>
          <w:p w14:paraId="5DA1189B">
            <w:pPr>
              <w:spacing w:line="360" w:lineRule="exact"/>
              <w:rPr>
                <w:rFonts w:hint="default" w:ascii="楷体" w:hAnsi="楷体" w:eastAsia="楷体" w:cs="仿宋"/>
                <w:bCs/>
                <w:sz w:val="24"/>
                <w:lang w:val="en-US"/>
              </w:rPr>
            </w:pPr>
            <w:r>
              <w:rPr>
                <w:rFonts w:hint="eastAsia" w:ascii="楷体" w:hAnsi="楷体" w:eastAsia="楷体" w:cs="仿宋"/>
                <w:bCs/>
                <w:sz w:val="24"/>
                <w:lang w:val="en-US" w:eastAsia="zh-CN"/>
              </w:rPr>
              <w:t>通过学生总结检验本次课目标达成情况，锻炼学生语言表达能力，促进核心素养的提升。教师点评重在激励，激发学生继续进行探究性学习的积极性。</w:t>
            </w:r>
          </w:p>
        </w:tc>
      </w:tr>
      <w:tr w14:paraId="17CD6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1" w:hRule="atLeast"/>
          <w:jc w:val="center"/>
        </w:trPr>
        <w:tc>
          <w:tcPr>
            <w:tcW w:w="1276" w:type="dxa"/>
            <w:vAlign w:val="center"/>
          </w:tcPr>
          <w:p w14:paraId="571EE0BF">
            <w:pPr>
              <w:spacing w:line="360" w:lineRule="exact"/>
              <w:jc w:val="center"/>
              <w:rPr>
                <w:rFonts w:ascii="楷体" w:hAnsi="楷体" w:eastAsia="楷体" w:cs="仿宋"/>
                <w:bCs/>
                <w:sz w:val="24"/>
              </w:rPr>
            </w:pPr>
            <w:r>
              <w:rPr>
                <w:rFonts w:hint="eastAsia" w:ascii="楷体" w:hAnsi="楷体" w:eastAsia="楷体" w:cs="仿宋"/>
                <w:bCs/>
                <w:sz w:val="24"/>
              </w:rPr>
              <w:t>任务六：拓展提升</w:t>
            </w:r>
          </w:p>
        </w:tc>
        <w:tc>
          <w:tcPr>
            <w:tcW w:w="4399" w:type="dxa"/>
          </w:tcPr>
          <w:p w14:paraId="5820D90B">
            <w:pPr>
              <w:spacing w:line="360" w:lineRule="exact"/>
              <w:rPr>
                <w:rFonts w:hint="default" w:ascii="楷体" w:hAnsi="楷体" w:eastAsia="楷体" w:cs="仿宋"/>
                <w:bCs/>
                <w:sz w:val="24"/>
                <w:lang w:val="en-US" w:eastAsia="zh-CN"/>
              </w:rPr>
            </w:pPr>
            <w:r>
              <w:rPr>
                <w:rFonts w:hint="eastAsia" w:ascii="楷体" w:hAnsi="楷体" w:eastAsia="楷体" w:cs="仿宋"/>
                <w:bCs/>
                <w:sz w:val="24"/>
              </w:rPr>
              <w:t>1</w:t>
            </w:r>
            <w:r>
              <w:rPr>
                <w:rFonts w:ascii="楷体" w:hAnsi="楷体" w:eastAsia="楷体" w:cs="仿宋"/>
                <w:bCs/>
                <w:sz w:val="24"/>
              </w:rPr>
              <w:t>.</w:t>
            </w:r>
            <w:r>
              <w:rPr>
                <w:rFonts w:hint="eastAsia" w:ascii="楷体" w:hAnsi="楷体" w:eastAsia="楷体" w:cs="仿宋"/>
                <w:bCs/>
                <w:sz w:val="24"/>
                <w:lang w:val="en-US" w:eastAsia="zh-CN"/>
              </w:rPr>
              <w:t>结合课前准备中列出的“2023年我的生活大事记”，说一说或写一写初入职业学校的所思所感，不限字数，将音频或电子文稿上传至学习平台。</w:t>
            </w:r>
          </w:p>
          <w:p w14:paraId="3677E5B1">
            <w:pPr>
              <w:spacing w:line="360" w:lineRule="exact"/>
              <w:rPr>
                <w:rFonts w:hint="eastAsia" w:ascii="楷体" w:hAnsi="楷体" w:eastAsia="楷体" w:cs="仿宋"/>
                <w:bCs/>
                <w:sz w:val="24"/>
              </w:rPr>
            </w:pPr>
            <w:r>
              <w:rPr>
                <w:rFonts w:hint="eastAsia" w:ascii="楷体" w:hAnsi="楷体" w:eastAsia="楷体" w:cs="仿宋"/>
                <w:bCs/>
                <w:sz w:val="24"/>
              </w:rPr>
              <w:t>2</w:t>
            </w:r>
            <w:r>
              <w:rPr>
                <w:rFonts w:ascii="楷体" w:hAnsi="楷体" w:eastAsia="楷体" w:cs="仿宋"/>
                <w:bCs/>
                <w:sz w:val="24"/>
              </w:rPr>
              <w:t>.</w:t>
            </w:r>
            <w:r>
              <w:rPr>
                <w:rFonts w:hint="eastAsia" w:ascii="楷体" w:hAnsi="楷体" w:eastAsia="楷体" w:cs="仿宋"/>
                <w:bCs/>
                <w:sz w:val="24"/>
                <w:lang w:val="en-US" w:eastAsia="zh-CN"/>
              </w:rPr>
              <w:t>推荐观看视频：</w:t>
            </w:r>
            <w:r>
              <w:rPr>
                <w:rFonts w:hint="eastAsia" w:ascii="楷体" w:hAnsi="楷体" w:eastAsia="楷体" w:cs="仿宋"/>
                <w:bCs/>
                <w:sz w:val="24"/>
                <w:u w:val="single"/>
                <w:lang w:val="en-US" w:eastAsia="zh-CN"/>
              </w:rPr>
              <w:t>《恰同学少年》中孔昭绶校长在全校大会上发表演说</w:t>
            </w:r>
            <w:r>
              <w:rPr>
                <w:rFonts w:hint="eastAsia" w:ascii="楷体" w:hAnsi="楷体" w:eastAsia="楷体" w:cs="仿宋"/>
                <w:bCs/>
                <w:sz w:val="24"/>
              </w:rPr>
              <w:t>。</w:t>
            </w:r>
          </w:p>
          <w:p w14:paraId="57BE51CC">
            <w:pPr>
              <w:spacing w:line="360" w:lineRule="exact"/>
              <w:rPr>
                <w:rFonts w:hint="eastAsia" w:ascii="楷体" w:hAnsi="楷体" w:eastAsia="楷体" w:cs="仿宋"/>
                <w:bCs/>
                <w:sz w:val="24"/>
              </w:rPr>
            </w:pPr>
            <w:r>
              <w:rPr>
                <w:rFonts w:ascii="宋体" w:hAnsi="宋体" w:eastAsia="宋体" w:cs="宋体"/>
                <w:kern w:val="0"/>
                <w:sz w:val="24"/>
                <w:szCs w:val="24"/>
                <w:lang w:val="en-US" w:eastAsia="zh-CN" w:bidi="ar"/>
              </w:rPr>
              <w:drawing>
                <wp:anchor distT="0" distB="0" distL="114300" distR="114300" simplePos="0" relativeHeight="251663360" behindDoc="0" locked="0" layoutInCell="1" allowOverlap="1">
                  <wp:simplePos x="0" y="0"/>
                  <wp:positionH relativeFrom="column">
                    <wp:posOffset>353060</wp:posOffset>
                  </wp:positionH>
                  <wp:positionV relativeFrom="paragraph">
                    <wp:posOffset>86995</wp:posOffset>
                  </wp:positionV>
                  <wp:extent cx="1919605" cy="1435100"/>
                  <wp:effectExtent l="0" t="0" r="635" b="12700"/>
                  <wp:wrapNone/>
                  <wp:docPr id="6"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6"/>
                          <pic:cNvPicPr>
                            <a:picLocks noChangeAspect="1"/>
                          </pic:cNvPicPr>
                        </pic:nvPicPr>
                        <pic:blipFill>
                          <a:blip r:embed="rId10"/>
                          <a:stretch>
                            <a:fillRect/>
                          </a:stretch>
                        </pic:blipFill>
                        <pic:spPr>
                          <a:xfrm>
                            <a:off x="0" y="0"/>
                            <a:ext cx="1919605" cy="1435100"/>
                          </a:xfrm>
                          <a:prstGeom prst="rect">
                            <a:avLst/>
                          </a:prstGeom>
                          <a:noFill/>
                          <a:ln w="9525">
                            <a:noFill/>
                          </a:ln>
                        </pic:spPr>
                      </pic:pic>
                    </a:graphicData>
                  </a:graphic>
                </wp:anchor>
              </w:drawing>
            </w:r>
          </w:p>
          <w:p w14:paraId="1058E8CC">
            <w:pPr>
              <w:keepNext w:val="0"/>
              <w:keepLines w:val="0"/>
              <w:widowControl/>
              <w:suppressLineNumbers w:val="0"/>
              <w:jc w:val="left"/>
            </w:pPr>
          </w:p>
          <w:p w14:paraId="299F87AE">
            <w:pPr>
              <w:spacing w:line="360" w:lineRule="exact"/>
              <w:rPr>
                <w:rFonts w:hint="eastAsia" w:ascii="楷体" w:hAnsi="楷体" w:eastAsia="楷体" w:cs="仿宋"/>
                <w:bCs/>
                <w:sz w:val="24"/>
              </w:rPr>
            </w:pPr>
          </w:p>
          <w:p w14:paraId="1C1658AA">
            <w:pPr>
              <w:spacing w:line="360" w:lineRule="exact"/>
              <w:rPr>
                <w:rFonts w:hint="eastAsia" w:ascii="楷体" w:hAnsi="楷体" w:eastAsia="楷体" w:cs="仿宋"/>
                <w:bCs/>
                <w:sz w:val="24"/>
              </w:rPr>
            </w:pPr>
          </w:p>
          <w:p w14:paraId="303017D8">
            <w:pPr>
              <w:spacing w:line="360" w:lineRule="exact"/>
              <w:rPr>
                <w:rFonts w:hint="eastAsia" w:ascii="楷体" w:hAnsi="楷体" w:eastAsia="楷体" w:cs="仿宋"/>
                <w:bCs/>
                <w:sz w:val="24"/>
              </w:rPr>
            </w:pPr>
          </w:p>
          <w:p w14:paraId="7E992264">
            <w:pPr>
              <w:spacing w:line="360" w:lineRule="exact"/>
              <w:rPr>
                <w:rFonts w:hint="eastAsia" w:ascii="楷体" w:hAnsi="楷体" w:eastAsia="楷体" w:cs="仿宋"/>
                <w:bCs/>
                <w:sz w:val="24"/>
              </w:rPr>
            </w:pPr>
          </w:p>
          <w:p w14:paraId="6196E7B7">
            <w:pPr>
              <w:spacing w:line="360" w:lineRule="exact"/>
              <w:rPr>
                <w:rFonts w:hint="eastAsia" w:ascii="楷体" w:hAnsi="楷体" w:eastAsia="楷体" w:cs="仿宋"/>
                <w:bCs/>
                <w:sz w:val="24"/>
              </w:rPr>
            </w:pPr>
          </w:p>
        </w:tc>
        <w:tc>
          <w:tcPr>
            <w:tcW w:w="2835" w:type="dxa"/>
          </w:tcPr>
          <w:p w14:paraId="78D2ECD6">
            <w:pPr>
              <w:spacing w:line="360" w:lineRule="exact"/>
              <w:rPr>
                <w:rFonts w:hint="eastAsia" w:ascii="楷体" w:hAnsi="楷体" w:eastAsia="楷体" w:cs="仿宋"/>
                <w:bCs/>
                <w:sz w:val="24"/>
              </w:rPr>
            </w:pPr>
            <w:r>
              <w:rPr>
                <w:rFonts w:hint="eastAsia" w:ascii="楷体" w:hAnsi="楷体" w:eastAsia="楷体" w:cs="仿宋"/>
                <w:bCs/>
                <w:sz w:val="24"/>
                <w:lang w:val="en-US" w:eastAsia="zh-CN"/>
              </w:rPr>
              <w:t>梳理生活大事，让学生的思绪由诗歌回归到现实认识，思考应该如何面对新的人生历程</w:t>
            </w:r>
            <w:r>
              <w:rPr>
                <w:rFonts w:hint="eastAsia" w:ascii="楷体" w:hAnsi="楷体" w:eastAsia="楷体" w:cs="仿宋"/>
                <w:bCs/>
                <w:sz w:val="24"/>
              </w:rPr>
              <w:t>。</w:t>
            </w:r>
          </w:p>
          <w:p w14:paraId="386F0CEB">
            <w:pPr>
              <w:spacing w:line="360" w:lineRule="exact"/>
              <w:rPr>
                <w:rFonts w:hint="default" w:ascii="楷体" w:hAnsi="楷体" w:eastAsia="楷体" w:cs="仿宋"/>
                <w:bCs/>
                <w:sz w:val="24"/>
                <w:lang w:val="en-US" w:eastAsia="zh-CN"/>
              </w:rPr>
            </w:pPr>
            <w:r>
              <w:rPr>
                <w:rFonts w:hint="eastAsia" w:ascii="楷体" w:hAnsi="楷体" w:eastAsia="楷体" w:cs="仿宋"/>
                <w:bCs/>
                <w:sz w:val="24"/>
                <w:lang w:val="en-US" w:eastAsia="zh-CN"/>
              </w:rPr>
              <w:t>通过视频激励学生以积极昂扬的态度面对进入中职学校的新生活。</w:t>
            </w:r>
          </w:p>
        </w:tc>
      </w:tr>
    </w:tbl>
    <w:p w14:paraId="27919E2E">
      <w:pPr>
        <w:adjustRightInd w:val="0"/>
        <w:snapToGrid w:val="0"/>
        <w:spacing w:line="440" w:lineRule="exact"/>
        <w:jc w:val="center"/>
        <w:rPr>
          <w:rFonts w:hint="eastAsia" w:ascii="宋体" w:hAnsi="宋体" w:cs="仿宋"/>
          <w:b/>
          <w:bCs w:val="0"/>
          <w:sz w:val="24"/>
          <w:lang w:val="en-US" w:eastAsia="zh-CN"/>
        </w:rPr>
      </w:pPr>
    </w:p>
    <w:p w14:paraId="03D967DD">
      <w:pPr>
        <w:adjustRightInd w:val="0"/>
        <w:snapToGrid w:val="0"/>
        <w:spacing w:line="440" w:lineRule="exact"/>
        <w:jc w:val="center"/>
        <w:rPr>
          <w:rFonts w:hint="default" w:ascii="宋体" w:hAnsi="宋体" w:cs="仿宋"/>
          <w:bCs/>
          <w:sz w:val="24"/>
          <w:lang w:val="en-US" w:eastAsia="zh-CN"/>
        </w:rPr>
      </w:pPr>
      <w:r>
        <w:rPr>
          <w:rFonts w:hint="eastAsia" w:ascii="宋体" w:hAnsi="宋体" w:cs="仿宋"/>
          <w:b/>
          <w:bCs w:val="0"/>
          <w:sz w:val="24"/>
          <w:lang w:val="en-US" w:eastAsia="zh-CN"/>
        </w:rPr>
        <w:t>《风景谈》（2课时）</w:t>
      </w:r>
    </w:p>
    <w:p w14:paraId="2A648E4D">
      <w:pPr>
        <w:spacing w:line="420" w:lineRule="exact"/>
        <w:ind w:firstLine="420"/>
        <w:jc w:val="both"/>
        <w:rPr>
          <w:rFonts w:hint="eastAsia" w:ascii="宋体" w:hAnsi="宋体"/>
          <w:b/>
          <w:bCs/>
          <w:sz w:val="24"/>
          <w:szCs w:val="24"/>
          <w:lang w:val="en-US" w:eastAsia="zh-CN"/>
        </w:rPr>
      </w:pPr>
      <w:r>
        <w:rPr>
          <w:rFonts w:hint="eastAsia" w:ascii="宋体" w:hAnsi="宋体"/>
          <w:b/>
          <w:bCs/>
          <w:sz w:val="24"/>
          <w:szCs w:val="24"/>
          <w:lang w:val="en-US" w:eastAsia="zh-CN"/>
        </w:rPr>
        <w:t>【教学目标】</w:t>
      </w:r>
    </w:p>
    <w:p w14:paraId="7D8C1B77">
      <w:pPr>
        <w:spacing w:line="420" w:lineRule="exact"/>
        <w:ind w:left="479" w:leftChars="228" w:firstLine="0" w:firstLineChars="0"/>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1.理解散文的“形”与“神”、“景”和“情”相辅相成的关系；</w:t>
      </w:r>
    </w:p>
    <w:p w14:paraId="7E093C1D">
      <w:pPr>
        <w:spacing w:line="420" w:lineRule="exact"/>
        <w:ind w:left="0" w:leftChars="0" w:firstLine="420" w:firstLineChars="175"/>
        <w:jc w:val="both"/>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 xml:space="preserve">2.学习本文运用对照、烘托的手法，把写景与写人的活动结合起来，并在写景的过程中进行精辟的议论的写法。 </w:t>
      </w:r>
      <w:r>
        <w:rPr>
          <w:rFonts w:hint="eastAsia" w:ascii="宋体" w:hAnsi="宋体" w:cs="宋体"/>
          <w:b w:val="0"/>
          <w:bCs/>
          <w:color w:val="000000"/>
          <w:sz w:val="24"/>
          <w:szCs w:val="24"/>
          <w:lang w:val="en-US" w:eastAsia="zh-CN"/>
        </w:rPr>
        <w:br w:type="textWrapping"/>
      </w:r>
      <w:r>
        <w:rPr>
          <w:rFonts w:hint="eastAsia" w:ascii="宋体" w:hAnsi="宋体" w:cs="宋体"/>
          <w:b w:val="0"/>
          <w:bCs/>
          <w:color w:val="000000"/>
          <w:sz w:val="24"/>
          <w:szCs w:val="24"/>
          <w:lang w:val="en-US" w:eastAsia="zh-CN"/>
        </w:rPr>
        <w:t xml:space="preserve">    3.了解抗日战争时期解放区军民的生活，体验在中国共产党领导下的解放区军民火热的战斗生活和崇高的精神境界，激发爱国热忱，培养高尚情操。</w:t>
      </w:r>
    </w:p>
    <w:p w14:paraId="7C441208">
      <w:pPr>
        <w:spacing w:line="420" w:lineRule="exact"/>
        <w:ind w:left="0" w:leftChars="0" w:firstLine="420" w:firstLineChars="175"/>
        <w:jc w:val="both"/>
        <w:rPr>
          <w:rFonts w:hint="eastAsia" w:ascii="宋体" w:hAnsi="宋体" w:cs="Times New Roman"/>
          <w:kern w:val="2"/>
          <w:sz w:val="24"/>
          <w:szCs w:val="24"/>
          <w:lang w:val="en-US" w:eastAsia="zh-CN" w:bidi="ar-SA"/>
        </w:rPr>
      </w:pPr>
      <w:r>
        <w:rPr>
          <w:rFonts w:hint="eastAsia" w:ascii="宋体" w:hAnsi="宋体" w:cs="Times New Roman"/>
          <w:kern w:val="2"/>
          <w:sz w:val="24"/>
          <w:szCs w:val="24"/>
          <w:lang w:val="en-US" w:eastAsia="zh-CN" w:bidi="ar-SA"/>
        </w:rPr>
        <w:t>【</w:t>
      </w:r>
      <w:r>
        <w:rPr>
          <w:rFonts w:hint="eastAsia" w:ascii="宋体" w:hAnsi="宋体" w:cs="Times New Roman"/>
          <w:b/>
          <w:bCs/>
          <w:kern w:val="2"/>
          <w:sz w:val="24"/>
          <w:szCs w:val="24"/>
          <w:lang w:val="en-US" w:eastAsia="zh-CN" w:bidi="ar-SA"/>
        </w:rPr>
        <w:t>教学重点、难点</w:t>
      </w:r>
      <w:r>
        <w:rPr>
          <w:rFonts w:hint="eastAsia" w:ascii="宋体" w:hAnsi="宋体" w:cs="Times New Roman"/>
          <w:kern w:val="2"/>
          <w:sz w:val="24"/>
          <w:szCs w:val="24"/>
          <w:lang w:val="en-US" w:eastAsia="zh-CN" w:bidi="ar-SA"/>
        </w:rPr>
        <w:t>】</w:t>
      </w:r>
    </w:p>
    <w:p w14:paraId="732454CE">
      <w:pPr>
        <w:spacing w:line="420" w:lineRule="exact"/>
        <w:ind w:left="0" w:leftChars="0" w:firstLine="422" w:firstLineChars="175"/>
        <w:jc w:val="both"/>
        <w:rPr>
          <w:rFonts w:hint="default" w:ascii="宋体" w:hAnsi="宋体" w:cs="Times New Roman"/>
          <w:kern w:val="2"/>
          <w:sz w:val="24"/>
          <w:szCs w:val="24"/>
          <w:lang w:val="en-US" w:eastAsia="zh-CN" w:bidi="ar-SA"/>
        </w:rPr>
      </w:pPr>
      <w:r>
        <w:rPr>
          <w:rFonts w:hint="eastAsia" w:ascii="宋体" w:hAnsi="宋体" w:cs="Times New Roman"/>
          <w:b/>
          <w:bCs/>
          <w:kern w:val="2"/>
          <w:sz w:val="24"/>
          <w:szCs w:val="24"/>
          <w:lang w:val="en-US" w:eastAsia="zh-CN" w:bidi="ar-SA"/>
        </w:rPr>
        <w:t>教学重点：</w:t>
      </w:r>
      <w:r>
        <w:rPr>
          <w:rFonts w:hint="eastAsia" w:ascii="宋体" w:hAnsi="宋体" w:cs="Times New Roman"/>
          <w:kern w:val="2"/>
          <w:sz w:val="24"/>
          <w:szCs w:val="24"/>
          <w:lang w:val="en-US" w:eastAsia="zh-CN" w:bidi="ar-SA"/>
        </w:rPr>
        <w:t>解读文中六幅画面的内容，把握散文综合运用多种表达方式的特点。</w:t>
      </w:r>
    </w:p>
    <w:p w14:paraId="3ED402CA">
      <w:pPr>
        <w:spacing w:line="420" w:lineRule="exact"/>
        <w:ind w:left="0" w:leftChars="0" w:firstLine="422" w:firstLineChars="175"/>
        <w:jc w:val="both"/>
        <w:rPr>
          <w:rFonts w:hint="eastAsia" w:ascii="宋体" w:hAnsi="宋体" w:cs="Times New Roman"/>
          <w:kern w:val="2"/>
          <w:sz w:val="24"/>
          <w:szCs w:val="24"/>
          <w:lang w:val="en-US" w:eastAsia="zh-CN" w:bidi="ar-SA"/>
        </w:rPr>
      </w:pPr>
      <w:r>
        <w:rPr>
          <w:rFonts w:hint="eastAsia" w:ascii="宋体" w:hAnsi="宋体" w:cs="Times New Roman"/>
          <w:b/>
          <w:bCs/>
          <w:kern w:val="2"/>
          <w:sz w:val="24"/>
          <w:szCs w:val="24"/>
          <w:lang w:val="en-US" w:eastAsia="zh-CN" w:bidi="ar-SA"/>
        </w:rPr>
        <w:t>教学难点：</w:t>
      </w:r>
      <w:r>
        <w:rPr>
          <w:rFonts w:hint="eastAsia" w:ascii="宋体" w:hAnsi="宋体" w:cs="Times New Roman"/>
          <w:kern w:val="2"/>
          <w:sz w:val="24"/>
          <w:szCs w:val="24"/>
          <w:lang w:val="en-US" w:eastAsia="zh-CN" w:bidi="ar-SA"/>
        </w:rPr>
        <w:t>理解文中富有寓意的句子。</w:t>
      </w:r>
    </w:p>
    <w:p w14:paraId="71CE4547">
      <w:pPr>
        <w:spacing w:line="420" w:lineRule="exact"/>
        <w:ind w:left="0" w:leftChars="0" w:firstLine="420" w:firstLineChars="175"/>
        <w:jc w:val="both"/>
        <w:rPr>
          <w:rFonts w:hint="eastAsia" w:ascii="宋体" w:hAnsi="宋体" w:cs="Times New Roman"/>
          <w:kern w:val="2"/>
          <w:sz w:val="24"/>
          <w:szCs w:val="24"/>
          <w:lang w:val="en-US" w:eastAsia="zh-CN" w:bidi="ar-SA"/>
        </w:rPr>
      </w:pPr>
      <w:r>
        <w:rPr>
          <w:rFonts w:hint="eastAsia" w:ascii="宋体" w:hAnsi="宋体" w:cs="Times New Roman"/>
          <w:kern w:val="2"/>
          <w:sz w:val="24"/>
          <w:szCs w:val="24"/>
          <w:lang w:val="en-US" w:eastAsia="zh-CN" w:bidi="ar-SA"/>
        </w:rPr>
        <w:t>【</w:t>
      </w:r>
      <w:r>
        <w:rPr>
          <w:rFonts w:hint="eastAsia" w:ascii="宋体" w:hAnsi="宋体" w:cs="Times New Roman"/>
          <w:b/>
          <w:bCs/>
          <w:kern w:val="2"/>
          <w:sz w:val="24"/>
          <w:szCs w:val="24"/>
          <w:lang w:val="en-US" w:eastAsia="zh-CN" w:bidi="ar-SA"/>
        </w:rPr>
        <w:t>课前准备</w:t>
      </w:r>
      <w:r>
        <w:rPr>
          <w:rFonts w:hint="eastAsia" w:ascii="宋体" w:hAnsi="宋体" w:cs="Times New Roman"/>
          <w:kern w:val="2"/>
          <w:sz w:val="24"/>
          <w:szCs w:val="24"/>
          <w:lang w:val="en-US" w:eastAsia="zh-CN" w:bidi="ar-SA"/>
        </w:rPr>
        <w:t>】</w:t>
      </w:r>
    </w:p>
    <w:p w14:paraId="39919843">
      <w:pPr>
        <w:spacing w:line="420" w:lineRule="exact"/>
        <w:ind w:left="0" w:leftChars="0" w:firstLine="422" w:firstLineChars="175"/>
        <w:jc w:val="both"/>
        <w:rPr>
          <w:rFonts w:hint="eastAsia" w:ascii="宋体" w:hAnsi="宋体" w:cs="Times New Roman"/>
          <w:kern w:val="2"/>
          <w:sz w:val="24"/>
          <w:szCs w:val="24"/>
          <w:lang w:val="en-US" w:eastAsia="zh-CN" w:bidi="ar-SA"/>
        </w:rPr>
      </w:pPr>
      <w:r>
        <w:rPr>
          <w:rFonts w:hint="eastAsia" w:ascii="宋体" w:hAnsi="宋体" w:cs="Times New Roman"/>
          <w:b/>
          <w:bCs/>
          <w:kern w:val="2"/>
          <w:sz w:val="24"/>
          <w:szCs w:val="24"/>
          <w:lang w:val="en-US" w:eastAsia="zh-CN" w:bidi="ar-SA"/>
        </w:rPr>
        <w:t>教师准备：</w:t>
      </w:r>
    </w:p>
    <w:p w14:paraId="06596EFF">
      <w:pPr>
        <w:adjustRightInd w:val="0"/>
        <w:snapToGrid w:val="0"/>
        <w:spacing w:line="440" w:lineRule="exact"/>
        <w:ind w:firstLine="480" w:firstLineChars="200"/>
        <w:jc w:val="left"/>
        <w:rPr>
          <w:rFonts w:hint="eastAsia" w:ascii="宋体" w:hAnsi="宋体" w:cs="仿宋"/>
          <w:bCs/>
          <w:sz w:val="24"/>
          <w:lang w:val="en-US" w:eastAsia="zh-CN"/>
        </w:rPr>
      </w:pPr>
      <w:r>
        <w:rPr>
          <w:rFonts w:hint="eastAsia" w:ascii="宋体" w:hAnsi="宋体" w:cs="仿宋"/>
          <w:bCs/>
          <w:sz w:val="24"/>
          <w:lang w:val="en-US" w:eastAsia="zh-CN"/>
        </w:rPr>
        <w:t>1.将课前任务发布到学习平台，布置学生登录平台查看并完成任务；</w:t>
      </w:r>
    </w:p>
    <w:p w14:paraId="3CBBFA62">
      <w:pPr>
        <w:adjustRightInd w:val="0"/>
        <w:snapToGrid w:val="0"/>
        <w:spacing w:line="440" w:lineRule="exact"/>
        <w:ind w:firstLine="480" w:firstLineChars="200"/>
        <w:jc w:val="left"/>
        <w:rPr>
          <w:rFonts w:hint="eastAsia" w:ascii="宋体" w:hAnsi="宋体" w:cs="仿宋"/>
          <w:bCs/>
          <w:sz w:val="24"/>
          <w:lang w:val="en-US" w:eastAsia="zh-CN"/>
        </w:rPr>
      </w:pPr>
      <w:r>
        <w:rPr>
          <w:rFonts w:hint="eastAsia" w:ascii="宋体" w:hAnsi="宋体" w:cs="仿宋"/>
          <w:bCs/>
          <w:sz w:val="24"/>
          <w:lang w:val="en-US" w:eastAsia="zh-CN"/>
        </w:rPr>
        <w:t>2.登录平台查看学生课前任务完成情况，了解学生学习本课的准备情况；</w:t>
      </w:r>
    </w:p>
    <w:p w14:paraId="2A404235">
      <w:pPr>
        <w:spacing w:line="420" w:lineRule="exact"/>
        <w:ind w:left="0" w:leftChars="0" w:firstLine="420" w:firstLineChars="175"/>
        <w:jc w:val="both"/>
        <w:rPr>
          <w:rFonts w:hint="eastAsia" w:ascii="宋体" w:hAnsi="宋体" w:cs="仿宋"/>
          <w:bCs/>
          <w:sz w:val="24"/>
          <w:lang w:val="en-US" w:eastAsia="zh-CN"/>
        </w:rPr>
      </w:pPr>
      <w:r>
        <w:rPr>
          <w:rFonts w:hint="eastAsia" w:ascii="宋体" w:hAnsi="宋体" w:cs="仿宋"/>
          <w:bCs/>
          <w:sz w:val="24"/>
          <w:lang w:val="en-US" w:eastAsia="zh-CN"/>
        </w:rPr>
        <w:t>3.根据本课教学目标与学生准备情况，搜集网络资源，制作教学课件。</w:t>
      </w:r>
    </w:p>
    <w:p w14:paraId="5DA3915D">
      <w:pPr>
        <w:spacing w:line="420" w:lineRule="exact"/>
        <w:ind w:left="0" w:leftChars="0" w:firstLine="422" w:firstLineChars="175"/>
        <w:jc w:val="both"/>
        <w:rPr>
          <w:rFonts w:hint="eastAsia" w:ascii="宋体" w:hAnsi="宋体" w:cs="Times New Roman"/>
          <w:kern w:val="2"/>
          <w:sz w:val="24"/>
          <w:szCs w:val="24"/>
          <w:lang w:val="en-US" w:eastAsia="zh-CN" w:bidi="ar-SA"/>
        </w:rPr>
      </w:pPr>
      <w:r>
        <w:rPr>
          <w:rFonts w:hint="eastAsia" w:ascii="宋体" w:hAnsi="宋体" w:cs="Times New Roman"/>
          <w:b/>
          <w:bCs/>
          <w:kern w:val="2"/>
          <w:sz w:val="24"/>
          <w:szCs w:val="24"/>
          <w:lang w:val="en-US" w:eastAsia="zh-CN" w:bidi="ar-SA"/>
        </w:rPr>
        <w:t>学生准备：</w:t>
      </w:r>
    </w:p>
    <w:p w14:paraId="347DA3BD">
      <w:pPr>
        <w:spacing w:line="420" w:lineRule="exact"/>
        <w:ind w:left="0" w:leftChars="0" w:firstLine="420" w:firstLineChars="175"/>
        <w:jc w:val="both"/>
        <w:rPr>
          <w:rFonts w:hint="eastAsia" w:ascii="宋体" w:hAnsi="宋体" w:eastAsia="宋体" w:cs="仿宋"/>
          <w:bCs/>
          <w:sz w:val="24"/>
        </w:rPr>
      </w:pPr>
      <w:r>
        <w:rPr>
          <w:rFonts w:hint="eastAsia" w:ascii="宋体" w:hAnsi="宋体" w:cs="Times New Roman"/>
          <w:kern w:val="2"/>
          <w:sz w:val="24"/>
          <w:szCs w:val="24"/>
          <w:lang w:val="en-US" w:eastAsia="zh-CN" w:bidi="ar-SA"/>
        </w:rPr>
        <w:t>1.朗读课文，疏通字词，</w:t>
      </w:r>
      <w:r>
        <w:rPr>
          <w:rFonts w:hint="eastAsia" w:ascii="宋体" w:hAnsi="宋体" w:eastAsia="宋体" w:cs="仿宋"/>
          <w:bCs/>
          <w:sz w:val="24"/>
        </w:rPr>
        <w:t>摘录</w:t>
      </w:r>
      <w:r>
        <w:rPr>
          <w:rFonts w:hint="eastAsia" w:ascii="宋体" w:hAnsi="宋体" w:cs="仿宋"/>
          <w:bCs/>
          <w:sz w:val="24"/>
          <w:lang w:val="en-US" w:eastAsia="zh-CN"/>
        </w:rPr>
        <w:t>词</w:t>
      </w:r>
      <w:r>
        <w:rPr>
          <w:rFonts w:hint="eastAsia" w:ascii="宋体" w:hAnsi="宋体" w:eastAsia="宋体" w:cs="仿宋"/>
          <w:bCs/>
          <w:sz w:val="24"/>
        </w:rPr>
        <w:t>中难以理解的</w:t>
      </w:r>
      <w:r>
        <w:rPr>
          <w:rFonts w:hint="eastAsia" w:ascii="宋体" w:hAnsi="宋体" w:cs="仿宋"/>
          <w:bCs/>
          <w:sz w:val="24"/>
          <w:lang w:val="en-US" w:eastAsia="zh-CN"/>
        </w:rPr>
        <w:t>词句</w:t>
      </w:r>
      <w:r>
        <w:rPr>
          <w:rFonts w:hint="eastAsia" w:ascii="宋体" w:hAnsi="宋体" w:eastAsia="宋体" w:cs="仿宋"/>
          <w:bCs/>
          <w:sz w:val="24"/>
        </w:rPr>
        <w:t>，上传至平台讨论区。</w:t>
      </w:r>
    </w:p>
    <w:p w14:paraId="0CC22989">
      <w:pPr>
        <w:spacing w:line="420" w:lineRule="exact"/>
        <w:ind w:left="0" w:leftChars="0" w:firstLine="420" w:firstLineChars="175"/>
        <w:jc w:val="both"/>
        <w:rPr>
          <w:rFonts w:hint="eastAsia" w:ascii="宋体" w:hAnsi="宋体" w:cs="仿宋"/>
          <w:bCs/>
          <w:sz w:val="24"/>
          <w:lang w:val="en-US" w:eastAsia="zh-CN"/>
        </w:rPr>
      </w:pPr>
      <w:r>
        <w:rPr>
          <w:rFonts w:hint="eastAsia" w:ascii="宋体" w:hAnsi="宋体" w:cs="仿宋"/>
          <w:bCs/>
          <w:sz w:val="24"/>
          <w:lang w:val="en-US" w:eastAsia="zh-CN"/>
        </w:rPr>
        <w:t>2.查阅网络资料，多角度了解茅盾，了解作品的创作背景。</w:t>
      </w:r>
    </w:p>
    <w:p w14:paraId="207DF2A6">
      <w:pPr>
        <w:spacing w:line="420" w:lineRule="exact"/>
        <w:ind w:left="0" w:leftChars="0" w:firstLine="420" w:firstLineChars="175"/>
        <w:jc w:val="both"/>
        <w:rPr>
          <w:rFonts w:hint="default" w:ascii="宋体" w:hAnsi="宋体" w:cs="仿宋"/>
          <w:bCs/>
          <w:sz w:val="24"/>
          <w:lang w:val="en-US" w:eastAsia="zh-CN"/>
        </w:rPr>
      </w:pPr>
      <w:r>
        <w:rPr>
          <w:rFonts w:hint="eastAsia" w:ascii="宋体" w:hAnsi="宋体" w:cs="仿宋"/>
          <w:bCs/>
          <w:sz w:val="24"/>
          <w:lang w:val="en-US" w:eastAsia="zh-CN"/>
        </w:rPr>
        <w:t>3.选择课文中自己最喜欢的一段，尝试进行配乐朗诵，将音频上传至学习平台。</w:t>
      </w:r>
    </w:p>
    <w:p w14:paraId="62DE0FD8">
      <w:pPr>
        <w:spacing w:line="420" w:lineRule="exact"/>
        <w:ind w:left="0" w:leftChars="0" w:firstLine="420" w:firstLineChars="175"/>
        <w:jc w:val="both"/>
        <w:rPr>
          <w:rFonts w:hint="eastAsia" w:ascii="宋体" w:hAnsi="宋体" w:cs="仿宋"/>
          <w:bCs/>
          <w:sz w:val="24"/>
          <w:lang w:val="en-US" w:eastAsia="zh-CN"/>
        </w:rPr>
      </w:pPr>
      <w:r>
        <w:rPr>
          <w:rFonts w:hint="eastAsia" w:ascii="宋体" w:hAnsi="宋体" w:cs="仿宋"/>
          <w:bCs/>
          <w:sz w:val="24"/>
          <w:lang w:val="en-US" w:eastAsia="zh-CN"/>
        </w:rPr>
        <w:t>【</w:t>
      </w:r>
      <w:r>
        <w:rPr>
          <w:rFonts w:hint="eastAsia" w:ascii="宋体" w:hAnsi="宋体" w:cs="仿宋"/>
          <w:b/>
          <w:bCs w:val="0"/>
          <w:sz w:val="24"/>
          <w:lang w:val="en-US" w:eastAsia="zh-CN"/>
        </w:rPr>
        <w:t>课堂实施</w:t>
      </w:r>
      <w:r>
        <w:rPr>
          <w:rFonts w:hint="eastAsia" w:ascii="宋体" w:hAnsi="宋体" w:cs="仿宋"/>
          <w:bCs/>
          <w:sz w:val="24"/>
          <w:lang w:val="en-US" w:eastAsia="zh-CN"/>
        </w:rPr>
        <w:t>】</w:t>
      </w:r>
    </w:p>
    <w:tbl>
      <w:tblPr>
        <w:tblStyle w:val="5"/>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4399"/>
        <w:gridCol w:w="2835"/>
      </w:tblGrid>
      <w:tr w14:paraId="4C41A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276" w:type="dxa"/>
            <w:vAlign w:val="center"/>
          </w:tcPr>
          <w:p w14:paraId="5387A84C">
            <w:pPr>
              <w:spacing w:line="360" w:lineRule="exact"/>
              <w:jc w:val="center"/>
              <w:rPr>
                <w:rFonts w:ascii="楷体" w:hAnsi="楷体" w:eastAsia="楷体" w:cs="仿宋"/>
                <w:b/>
                <w:sz w:val="24"/>
              </w:rPr>
            </w:pPr>
            <w:r>
              <w:rPr>
                <w:rFonts w:hint="eastAsia" w:ascii="楷体" w:hAnsi="楷体" w:eastAsia="楷体" w:cs="仿宋"/>
                <w:b/>
                <w:sz w:val="24"/>
              </w:rPr>
              <w:t>教学环节</w:t>
            </w:r>
          </w:p>
        </w:tc>
        <w:tc>
          <w:tcPr>
            <w:tcW w:w="4399" w:type="dxa"/>
            <w:vAlign w:val="center"/>
          </w:tcPr>
          <w:p w14:paraId="5450B9E7">
            <w:pPr>
              <w:widowControl/>
              <w:spacing w:line="360" w:lineRule="exact"/>
              <w:jc w:val="center"/>
              <w:rPr>
                <w:rFonts w:hint="default" w:ascii="楷体" w:hAnsi="楷体" w:eastAsia="楷体" w:cs="仿宋"/>
                <w:b/>
                <w:sz w:val="24"/>
                <w:lang w:val="en-US" w:eastAsia="zh-CN"/>
              </w:rPr>
            </w:pPr>
            <w:r>
              <w:rPr>
                <w:rFonts w:hint="eastAsia" w:ascii="楷体" w:hAnsi="楷体" w:eastAsia="楷体" w:cs="仿宋"/>
                <w:b/>
                <w:sz w:val="24"/>
                <w:lang w:val="en-US" w:eastAsia="zh-CN"/>
              </w:rPr>
              <w:t>主要教学内容及步骤</w:t>
            </w:r>
          </w:p>
        </w:tc>
        <w:tc>
          <w:tcPr>
            <w:tcW w:w="2835" w:type="dxa"/>
            <w:vAlign w:val="center"/>
          </w:tcPr>
          <w:p w14:paraId="7063DD0A">
            <w:pPr>
              <w:spacing w:line="360" w:lineRule="exact"/>
              <w:jc w:val="center"/>
              <w:rPr>
                <w:rFonts w:ascii="楷体" w:hAnsi="楷体" w:eastAsia="楷体" w:cs="仿宋"/>
                <w:b/>
                <w:sz w:val="24"/>
              </w:rPr>
            </w:pPr>
            <w:r>
              <w:rPr>
                <w:rFonts w:hint="eastAsia" w:ascii="楷体" w:hAnsi="楷体" w:eastAsia="楷体" w:cs="仿宋"/>
                <w:b/>
                <w:sz w:val="24"/>
              </w:rPr>
              <w:t>设计意图</w:t>
            </w:r>
          </w:p>
        </w:tc>
      </w:tr>
      <w:tr w14:paraId="0280A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2" w:hRule="atLeast"/>
          <w:jc w:val="center"/>
        </w:trPr>
        <w:tc>
          <w:tcPr>
            <w:tcW w:w="1276" w:type="dxa"/>
            <w:vAlign w:val="center"/>
          </w:tcPr>
          <w:p w14:paraId="05A828FA">
            <w:pPr>
              <w:spacing w:line="360" w:lineRule="exact"/>
              <w:jc w:val="center"/>
              <w:rPr>
                <w:rFonts w:ascii="楷体" w:hAnsi="楷体" w:eastAsia="楷体" w:cs="仿宋"/>
                <w:bCs/>
                <w:sz w:val="24"/>
              </w:rPr>
            </w:pPr>
            <w:r>
              <w:rPr>
                <w:rFonts w:hint="eastAsia" w:ascii="楷体" w:hAnsi="楷体" w:eastAsia="楷体" w:cs="仿宋"/>
                <w:bCs/>
                <w:sz w:val="24"/>
              </w:rPr>
              <w:t>创境导入</w:t>
            </w:r>
          </w:p>
        </w:tc>
        <w:tc>
          <w:tcPr>
            <w:tcW w:w="4399" w:type="dxa"/>
          </w:tcPr>
          <w:p w14:paraId="0A368BA3">
            <w:pPr>
              <w:spacing w:line="360" w:lineRule="exact"/>
              <w:jc w:val="left"/>
              <w:rPr>
                <w:rFonts w:hint="default" w:ascii="楷体" w:hAnsi="楷体" w:eastAsia="楷体" w:cs="仿宋"/>
                <w:sz w:val="24"/>
                <w:lang w:val="en-US" w:eastAsia="zh-CN"/>
              </w:rPr>
            </w:pPr>
            <w:r>
              <w:rPr>
                <w:rFonts w:hint="eastAsia" w:ascii="楷体" w:hAnsi="楷体" w:eastAsia="楷体" w:cs="仿宋"/>
                <w:sz w:val="24"/>
                <w:lang w:val="en-US" w:eastAsia="zh-CN"/>
              </w:rPr>
              <w:t>教师导语：</w:t>
            </w:r>
            <w:r>
              <w:rPr>
                <w:rFonts w:hint="eastAsia" w:ascii="楷体" w:hAnsi="楷体" w:eastAsia="楷体" w:cs="仿宋"/>
                <w:bCs/>
                <w:sz w:val="24"/>
                <w:lang w:val="en-US" w:eastAsia="zh-CN"/>
              </w:rPr>
              <w:t>作家张光年评价茅盾为“文学家与革命家的完美结合”，是并不多见的“把两种素质集于一身的人”。作为文学家的茅盾我们都有所了解，那么他又有着怎样的革命家的素质呢？今天就让我们一起走进他的代表作品《风景谈》。</w:t>
            </w:r>
          </w:p>
        </w:tc>
        <w:tc>
          <w:tcPr>
            <w:tcW w:w="2835" w:type="dxa"/>
          </w:tcPr>
          <w:p w14:paraId="25D28DB6">
            <w:pPr>
              <w:spacing w:line="360" w:lineRule="exact"/>
              <w:jc w:val="left"/>
              <w:rPr>
                <w:rFonts w:ascii="楷体" w:hAnsi="楷体" w:eastAsia="楷体" w:cs="仿宋"/>
                <w:b/>
                <w:sz w:val="24"/>
              </w:rPr>
            </w:pPr>
            <w:r>
              <w:rPr>
                <w:rFonts w:hint="eastAsia" w:ascii="楷体" w:hAnsi="楷体" w:eastAsia="楷体" w:cs="仿宋"/>
                <w:bCs/>
                <w:sz w:val="24"/>
              </w:rPr>
              <w:t>通过</w:t>
            </w:r>
            <w:r>
              <w:rPr>
                <w:rFonts w:hint="eastAsia" w:ascii="楷体" w:hAnsi="楷体" w:eastAsia="楷体" w:cs="仿宋"/>
                <w:bCs/>
                <w:sz w:val="24"/>
                <w:lang w:val="en-US" w:eastAsia="zh-CN"/>
              </w:rPr>
              <w:t>名家评语引导学生思考茅盾作品中的革命元素，为学生正确理解文本作铺垫</w:t>
            </w:r>
            <w:r>
              <w:rPr>
                <w:rFonts w:hint="eastAsia" w:ascii="楷体" w:hAnsi="楷体" w:eastAsia="楷体" w:cs="仿宋"/>
                <w:b/>
                <w:sz w:val="24"/>
              </w:rPr>
              <w:t>。</w:t>
            </w:r>
          </w:p>
        </w:tc>
      </w:tr>
      <w:tr w14:paraId="33F0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276" w:type="dxa"/>
            <w:vAlign w:val="center"/>
          </w:tcPr>
          <w:p w14:paraId="0F899446">
            <w:pPr>
              <w:spacing w:line="360" w:lineRule="exact"/>
              <w:jc w:val="center"/>
              <w:rPr>
                <w:rFonts w:hint="eastAsia" w:ascii="楷体" w:hAnsi="楷体" w:eastAsia="楷体" w:cs="仿宋"/>
                <w:bCs/>
                <w:sz w:val="24"/>
                <w:lang w:eastAsia="zh-CN"/>
              </w:rPr>
            </w:pPr>
            <w:r>
              <w:rPr>
                <w:rFonts w:hint="eastAsia" w:ascii="楷体" w:hAnsi="楷体" w:eastAsia="楷体" w:cs="仿宋"/>
                <w:bCs/>
                <w:sz w:val="24"/>
              </w:rPr>
              <w:t>任务一：</w:t>
            </w:r>
            <w:r>
              <w:rPr>
                <w:rFonts w:hint="eastAsia" w:ascii="楷体" w:hAnsi="楷体" w:eastAsia="楷体" w:cs="仿宋"/>
                <w:bCs/>
                <w:sz w:val="24"/>
                <w:lang w:val="en-US" w:eastAsia="zh-CN"/>
              </w:rPr>
              <w:t>整体感知</w:t>
            </w:r>
          </w:p>
          <w:p w14:paraId="4AF48D22">
            <w:pPr>
              <w:spacing w:line="360" w:lineRule="exact"/>
              <w:jc w:val="center"/>
              <w:rPr>
                <w:rFonts w:ascii="楷体" w:hAnsi="楷体" w:eastAsia="楷体" w:cs="仿宋"/>
                <w:bCs/>
                <w:sz w:val="24"/>
              </w:rPr>
            </w:pPr>
          </w:p>
        </w:tc>
        <w:tc>
          <w:tcPr>
            <w:tcW w:w="4399" w:type="dxa"/>
          </w:tcPr>
          <w:p w14:paraId="19F4EBEB">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朗读课文，思考问题：</w:t>
            </w:r>
          </w:p>
          <w:p w14:paraId="6D71E563">
            <w:pPr>
              <w:spacing w:line="360" w:lineRule="exact"/>
              <w:jc w:val="left"/>
              <w:rPr>
                <w:rFonts w:hint="eastAsia" w:ascii="楷体" w:hAnsi="楷体" w:eastAsia="楷体" w:cs="仿宋"/>
                <w:bCs/>
                <w:sz w:val="24"/>
                <w:lang w:val="en-US" w:eastAsia="zh-CN"/>
              </w:rPr>
            </w:pPr>
            <w:r>
              <w:rPr>
                <w:rFonts w:hint="eastAsia" w:ascii="楷体" w:hAnsi="楷体" w:eastAsia="楷体" w:cs="仿宋"/>
                <w:bCs/>
                <w:sz w:val="24"/>
                <w:lang w:val="en-US" w:eastAsia="zh-CN"/>
              </w:rPr>
              <w:t>1.《风景谈》写的是哪里的风景？</w:t>
            </w:r>
          </w:p>
          <w:p w14:paraId="32F5EC8D">
            <w:pPr>
              <w:spacing w:line="360" w:lineRule="exact"/>
              <w:jc w:val="left"/>
              <w:rPr>
                <w:rFonts w:hint="eastAsia" w:ascii="楷体" w:hAnsi="楷体" w:eastAsia="楷体" w:cs="仿宋"/>
                <w:bCs/>
                <w:sz w:val="24"/>
                <w:lang w:val="en-US" w:eastAsia="zh-CN"/>
              </w:rPr>
            </w:pPr>
            <w:r>
              <w:rPr>
                <w:rFonts w:hint="eastAsia" w:ascii="楷体" w:hAnsi="楷体" w:eastAsia="楷体" w:cs="仿宋"/>
                <w:bCs/>
                <w:sz w:val="24"/>
                <w:lang w:val="en-US" w:eastAsia="zh-CN"/>
              </w:rPr>
              <w:t>2.当时的中国社会处于什么历史时期？</w:t>
            </w:r>
          </w:p>
          <w:p w14:paraId="1448D025">
            <w:pPr>
              <w:spacing w:line="360" w:lineRule="exact"/>
              <w:rPr>
                <w:rFonts w:ascii="楷体" w:hAnsi="楷体" w:eastAsia="楷体" w:cs="仿宋"/>
                <w:sz w:val="24"/>
              </w:rPr>
            </w:pPr>
            <w:r>
              <w:rPr>
                <w:rFonts w:hint="eastAsia" w:ascii="楷体" w:hAnsi="楷体" w:eastAsia="楷体" w:cs="仿宋"/>
                <w:sz w:val="24"/>
              </w:rPr>
              <w:t>学生</w:t>
            </w:r>
            <w:r>
              <w:rPr>
                <w:rFonts w:hint="eastAsia" w:ascii="楷体" w:hAnsi="楷体" w:eastAsia="楷体" w:cs="仿宋"/>
                <w:sz w:val="24"/>
                <w:lang w:val="en-US" w:eastAsia="zh-CN"/>
              </w:rPr>
              <w:t>结合课前搜集的资料解答问题。</w:t>
            </w:r>
          </w:p>
          <w:p w14:paraId="50C46466">
            <w:pPr>
              <w:spacing w:line="360" w:lineRule="exact"/>
              <w:rPr>
                <w:rFonts w:hint="eastAsia" w:ascii="楷体" w:hAnsi="楷体" w:eastAsia="楷体" w:cs="仿宋"/>
                <w:bCs/>
                <w:sz w:val="24"/>
                <w:lang w:val="en-US" w:eastAsia="zh-CN"/>
              </w:rPr>
            </w:pPr>
            <w:r>
              <w:rPr>
                <w:rFonts w:hint="eastAsia" w:ascii="楷体" w:hAnsi="楷体" w:eastAsia="楷体" w:cs="仿宋"/>
                <w:sz w:val="24"/>
                <w:lang w:val="en-US" w:eastAsia="zh-CN"/>
              </w:rPr>
              <w:t>教师点评，并补充背景资料。</w:t>
            </w:r>
          </w:p>
          <w:p w14:paraId="052168C4">
            <w:pPr>
              <w:spacing w:line="360" w:lineRule="exact"/>
              <w:jc w:val="left"/>
              <w:rPr>
                <w:rFonts w:hint="eastAsia" w:ascii="楷体" w:hAnsi="楷体" w:eastAsia="楷体" w:cs="仿宋"/>
                <w:bCs/>
                <w:sz w:val="24"/>
                <w:lang w:val="en-US" w:eastAsia="zh-CN"/>
              </w:rPr>
            </w:pPr>
            <w:r>
              <w:rPr>
                <w:rFonts w:hint="eastAsia" w:ascii="楷体" w:hAnsi="楷体" w:eastAsia="楷体" w:cs="仿宋"/>
                <w:bCs/>
                <w:sz w:val="24"/>
                <w:lang w:val="en-US" w:eastAsia="zh-CN"/>
              </w:rPr>
              <w:t>3.课文一共有多少自然段？其中哪几段是描写景色的？</w:t>
            </w:r>
          </w:p>
          <w:p w14:paraId="4563EB9B">
            <w:pPr>
              <w:spacing w:line="360" w:lineRule="exact"/>
              <w:jc w:val="left"/>
              <w:rPr>
                <w:rFonts w:hint="default" w:ascii="楷体" w:hAnsi="楷体" w:eastAsia="楷体" w:cs="仿宋"/>
                <w:bCs/>
                <w:sz w:val="24"/>
                <w:lang w:val="en-US" w:eastAsia="zh-CN"/>
              </w:rPr>
            </w:pPr>
            <w:r>
              <w:rPr>
                <w:rFonts w:hint="eastAsia" w:ascii="楷体" w:hAnsi="楷体" w:eastAsia="楷体" w:cs="仿宋"/>
                <w:bCs/>
                <w:sz w:val="24"/>
                <w:lang w:val="en-US" w:eastAsia="zh-CN"/>
              </w:rPr>
              <w:t>4.这些景色和我们现在大众比较喜欢欣赏的风景有何区别吗？</w:t>
            </w:r>
          </w:p>
          <w:p w14:paraId="77C930E5">
            <w:pPr>
              <w:spacing w:line="360" w:lineRule="exact"/>
              <w:rPr>
                <w:rFonts w:hint="default" w:ascii="楷体" w:hAnsi="楷体" w:eastAsia="楷体" w:cs="仿宋"/>
                <w:sz w:val="24"/>
                <w:lang w:val="en-US" w:eastAsia="zh-CN"/>
              </w:rPr>
            </w:pPr>
            <w:r>
              <w:rPr>
                <w:rFonts w:hint="eastAsia" w:ascii="楷体" w:hAnsi="楷体" w:eastAsia="楷体" w:cs="仿宋"/>
                <w:sz w:val="24"/>
                <w:lang w:val="en-US" w:eastAsia="zh-CN"/>
              </w:rPr>
              <w:t>学生标注段落，交流思考。</w:t>
            </w:r>
          </w:p>
        </w:tc>
        <w:tc>
          <w:tcPr>
            <w:tcW w:w="2835" w:type="dxa"/>
          </w:tcPr>
          <w:p w14:paraId="775970CD">
            <w:pPr>
              <w:spacing w:line="360" w:lineRule="exact"/>
              <w:rPr>
                <w:rFonts w:hint="eastAsia" w:ascii="楷体" w:hAnsi="楷体" w:eastAsia="楷体" w:cs="仿宋"/>
                <w:bCs/>
                <w:sz w:val="24"/>
              </w:rPr>
            </w:pPr>
            <w:r>
              <w:rPr>
                <w:rFonts w:hint="eastAsia" w:ascii="楷体" w:hAnsi="楷体" w:eastAsia="楷体" w:cs="仿宋"/>
                <w:bCs/>
                <w:sz w:val="24"/>
              </w:rPr>
              <w:t>通过学生对自己所</w:t>
            </w:r>
            <w:r>
              <w:rPr>
                <w:rFonts w:hint="eastAsia" w:ascii="楷体" w:hAnsi="楷体" w:eastAsia="楷体" w:cs="仿宋"/>
                <w:bCs/>
                <w:sz w:val="24"/>
                <w:lang w:val="en-US" w:eastAsia="zh-CN"/>
              </w:rPr>
              <w:t>搜集资料</w:t>
            </w:r>
            <w:r>
              <w:rPr>
                <w:rFonts w:hint="eastAsia" w:ascii="楷体" w:hAnsi="楷体" w:eastAsia="楷体" w:cs="仿宋"/>
                <w:bCs/>
                <w:sz w:val="24"/>
              </w:rPr>
              <w:t>的讲解，</w:t>
            </w:r>
            <w:r>
              <w:rPr>
                <w:rFonts w:hint="eastAsia" w:ascii="楷体" w:hAnsi="楷体" w:eastAsia="楷体" w:cs="仿宋"/>
                <w:bCs/>
                <w:sz w:val="24"/>
                <w:lang w:val="en-US" w:eastAsia="zh-CN"/>
              </w:rPr>
              <w:t>和教师的补充，</w:t>
            </w:r>
            <w:r>
              <w:rPr>
                <w:rFonts w:hint="eastAsia" w:ascii="楷体" w:hAnsi="楷体" w:eastAsia="楷体" w:cs="仿宋"/>
                <w:bCs/>
                <w:sz w:val="24"/>
              </w:rPr>
              <w:t>引导学生</w:t>
            </w:r>
            <w:r>
              <w:rPr>
                <w:rFonts w:hint="eastAsia" w:ascii="楷体" w:hAnsi="楷体" w:eastAsia="楷体" w:cs="仿宋"/>
                <w:bCs/>
                <w:sz w:val="24"/>
                <w:lang w:val="en-US" w:eastAsia="zh-CN"/>
              </w:rPr>
              <w:t>认识作品的创作背景</w:t>
            </w:r>
            <w:r>
              <w:rPr>
                <w:rFonts w:hint="eastAsia" w:ascii="楷体" w:hAnsi="楷体" w:eastAsia="楷体" w:cs="仿宋"/>
                <w:bCs/>
                <w:sz w:val="24"/>
              </w:rPr>
              <w:t>。</w:t>
            </w:r>
          </w:p>
          <w:p w14:paraId="6CA9FF84">
            <w:pPr>
              <w:spacing w:line="360" w:lineRule="exact"/>
              <w:rPr>
                <w:rFonts w:hint="default" w:ascii="楷体" w:hAnsi="楷体" w:eastAsia="楷体" w:cs="仿宋"/>
                <w:bCs/>
                <w:sz w:val="24"/>
                <w:lang w:val="en-US" w:eastAsia="zh-CN"/>
              </w:rPr>
            </w:pPr>
            <w:r>
              <w:rPr>
                <w:rFonts w:hint="eastAsia" w:ascii="楷体" w:hAnsi="楷体" w:eastAsia="楷体" w:cs="仿宋"/>
                <w:bCs/>
                <w:sz w:val="24"/>
                <w:lang w:val="en-US" w:eastAsia="zh-CN"/>
              </w:rPr>
              <w:t>通过梳理文章内容，初步把握文章结构，在交流思考中发现文中自然风景普通、单调的特点，启发学生思考作者的写作意图。</w:t>
            </w:r>
          </w:p>
        </w:tc>
      </w:tr>
      <w:tr w14:paraId="517FA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276" w:type="dxa"/>
            <w:vAlign w:val="center"/>
          </w:tcPr>
          <w:p w14:paraId="3FAA6B42">
            <w:pPr>
              <w:spacing w:line="360" w:lineRule="exact"/>
              <w:jc w:val="center"/>
              <w:rPr>
                <w:rFonts w:ascii="楷体" w:hAnsi="楷体" w:eastAsia="楷体" w:cs="仿宋"/>
                <w:bCs/>
                <w:sz w:val="24"/>
              </w:rPr>
            </w:pPr>
            <w:r>
              <w:rPr>
                <w:rFonts w:hint="eastAsia" w:ascii="楷体" w:hAnsi="楷体" w:eastAsia="楷体" w:cs="仿宋"/>
                <w:bCs/>
                <w:sz w:val="24"/>
              </w:rPr>
              <w:t>任务</w:t>
            </w:r>
            <w:r>
              <w:rPr>
                <w:rFonts w:hint="eastAsia" w:ascii="楷体" w:hAnsi="楷体" w:eastAsia="楷体" w:cs="仿宋"/>
                <w:bCs/>
                <w:sz w:val="24"/>
                <w:lang w:val="en-US" w:eastAsia="zh-CN"/>
              </w:rPr>
              <w:t>二</w:t>
            </w:r>
            <w:r>
              <w:rPr>
                <w:rFonts w:hint="eastAsia" w:ascii="楷体" w:hAnsi="楷体" w:eastAsia="楷体" w:cs="仿宋"/>
                <w:bCs/>
                <w:sz w:val="24"/>
              </w:rPr>
              <w:t>：</w:t>
            </w:r>
          </w:p>
          <w:p w14:paraId="6A8B10BB">
            <w:pPr>
              <w:spacing w:line="360" w:lineRule="exact"/>
              <w:jc w:val="center"/>
              <w:rPr>
                <w:rFonts w:hint="default" w:ascii="楷体" w:hAnsi="楷体" w:eastAsia="楷体" w:cs="仿宋"/>
                <w:bCs/>
                <w:sz w:val="24"/>
                <w:lang w:val="en-US" w:eastAsia="zh-CN"/>
              </w:rPr>
            </w:pPr>
            <w:r>
              <w:rPr>
                <w:rFonts w:hint="eastAsia" w:ascii="楷体" w:hAnsi="楷体" w:eastAsia="楷体" w:cs="仿宋"/>
                <w:bCs/>
                <w:sz w:val="24"/>
                <w:lang w:val="en-US" w:eastAsia="zh-CN"/>
              </w:rPr>
              <w:t>品读分析</w:t>
            </w:r>
          </w:p>
        </w:tc>
        <w:tc>
          <w:tcPr>
            <w:tcW w:w="4399" w:type="dxa"/>
          </w:tcPr>
          <w:p w14:paraId="3E969CF0">
            <w:pPr>
              <w:numPr>
                <w:ilvl w:val="0"/>
                <w:numId w:val="2"/>
              </w:num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参照课文第一自然段画面的命名方式，为课文中其它五幅画各拟一个小标题。</w:t>
            </w:r>
          </w:p>
          <w:p w14:paraId="2C56B1D8">
            <w:pPr>
              <w:widowControl w:val="0"/>
              <w:numPr>
                <w:ilvl w:val="0"/>
                <w:numId w:val="0"/>
              </w:numPr>
              <w:spacing w:line="360" w:lineRule="exact"/>
              <w:jc w:val="both"/>
              <w:rPr>
                <w:rFonts w:hint="eastAsia" w:ascii="楷体" w:hAnsi="楷体" w:eastAsia="楷体" w:cs="仿宋"/>
                <w:sz w:val="24"/>
                <w:lang w:val="en-US" w:eastAsia="zh-CN"/>
              </w:rPr>
            </w:pPr>
          </w:p>
          <w:p w14:paraId="2BEA0FB3">
            <w:pPr>
              <w:widowControl w:val="0"/>
              <w:numPr>
                <w:ilvl w:val="0"/>
                <w:numId w:val="0"/>
              </w:numPr>
              <w:spacing w:line="360" w:lineRule="exact"/>
              <w:jc w:val="both"/>
              <w:rPr>
                <w:rFonts w:hint="eastAsia" w:ascii="楷体" w:hAnsi="楷体" w:eastAsia="楷体" w:cs="仿宋"/>
                <w:sz w:val="24"/>
                <w:lang w:val="en-US" w:eastAsia="zh-CN"/>
              </w:rPr>
            </w:pPr>
          </w:p>
          <w:p w14:paraId="796F5A51">
            <w:pPr>
              <w:widowControl w:val="0"/>
              <w:numPr>
                <w:ilvl w:val="0"/>
                <w:numId w:val="0"/>
              </w:numPr>
              <w:spacing w:line="360" w:lineRule="exact"/>
              <w:jc w:val="both"/>
              <w:rPr>
                <w:rFonts w:hint="eastAsia" w:ascii="楷体" w:hAnsi="楷体" w:eastAsia="楷体" w:cs="仿宋"/>
                <w:sz w:val="24"/>
                <w:lang w:val="en-US" w:eastAsia="zh-CN"/>
              </w:rPr>
            </w:pPr>
          </w:p>
          <w:p w14:paraId="1FC70DEA">
            <w:pPr>
              <w:widowControl w:val="0"/>
              <w:numPr>
                <w:ilvl w:val="0"/>
                <w:numId w:val="0"/>
              </w:numPr>
              <w:spacing w:line="360" w:lineRule="exact"/>
              <w:jc w:val="both"/>
              <w:rPr>
                <w:rFonts w:hint="eastAsia" w:ascii="楷体" w:hAnsi="楷体" w:eastAsia="楷体" w:cs="仿宋"/>
                <w:sz w:val="24"/>
                <w:lang w:val="en-US" w:eastAsia="zh-CN"/>
              </w:rPr>
            </w:pPr>
          </w:p>
          <w:p w14:paraId="2359B2D4">
            <w:pPr>
              <w:widowControl w:val="0"/>
              <w:numPr>
                <w:ilvl w:val="0"/>
                <w:numId w:val="0"/>
              </w:numPr>
              <w:spacing w:line="360" w:lineRule="exact"/>
              <w:jc w:val="both"/>
              <w:rPr>
                <w:rFonts w:hint="eastAsia" w:ascii="楷体" w:hAnsi="楷体" w:eastAsia="楷体" w:cs="仿宋"/>
                <w:sz w:val="24"/>
                <w:lang w:val="en-US" w:eastAsia="zh-CN"/>
              </w:rPr>
            </w:pPr>
          </w:p>
          <w:p w14:paraId="26A475B4">
            <w:pPr>
              <w:widowControl w:val="0"/>
              <w:numPr>
                <w:ilvl w:val="0"/>
                <w:numId w:val="0"/>
              </w:numPr>
              <w:spacing w:line="360" w:lineRule="exact"/>
              <w:jc w:val="both"/>
              <w:rPr>
                <w:rFonts w:hint="eastAsia" w:ascii="楷体" w:hAnsi="楷体" w:eastAsia="楷体" w:cs="仿宋"/>
                <w:sz w:val="24"/>
                <w:lang w:val="en-US" w:eastAsia="zh-CN"/>
              </w:rPr>
            </w:pPr>
          </w:p>
          <w:p w14:paraId="0AD19203">
            <w:pPr>
              <w:widowControl w:val="0"/>
              <w:numPr>
                <w:ilvl w:val="0"/>
                <w:numId w:val="0"/>
              </w:numPr>
              <w:spacing w:line="360" w:lineRule="exact"/>
              <w:jc w:val="both"/>
              <w:rPr>
                <w:rFonts w:hint="eastAsia" w:ascii="楷体" w:hAnsi="楷体" w:eastAsia="楷体" w:cs="仿宋"/>
                <w:sz w:val="24"/>
                <w:lang w:val="en-US" w:eastAsia="zh-CN"/>
              </w:rPr>
            </w:pPr>
          </w:p>
          <w:p w14:paraId="5C182AA1">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2.分小组分享课前提交到学习平台的配乐朗诵作品，认真</w:t>
            </w:r>
            <w:r>
              <w:rPr>
                <w:rFonts w:hint="eastAsia" w:ascii="楷体" w:hAnsi="楷体" w:eastAsia="楷体" w:cs="仿宋"/>
                <w:b/>
                <w:bCs/>
                <w:sz w:val="24"/>
                <w:lang w:val="en-US" w:eastAsia="zh-CN"/>
              </w:rPr>
              <w:t>倾听，自评、互评</w:t>
            </w:r>
            <w:r>
              <w:rPr>
                <w:rFonts w:hint="eastAsia" w:ascii="楷体" w:hAnsi="楷体" w:eastAsia="楷体" w:cs="仿宋"/>
                <w:sz w:val="24"/>
                <w:lang w:val="en-US" w:eastAsia="zh-CN"/>
              </w:rPr>
              <w:t>。</w:t>
            </w:r>
          </w:p>
          <w:p w14:paraId="582C554C">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3.每个小组推荐一个作品，说明推荐理由，播放推荐作品，师生共同评价。</w:t>
            </w:r>
          </w:p>
          <w:p w14:paraId="170DE392">
            <w:pPr>
              <w:spacing w:line="360" w:lineRule="exact"/>
              <w:rPr>
                <w:rFonts w:hint="eastAsia" w:ascii="楷体" w:hAnsi="楷体" w:eastAsia="楷体" w:cs="仿宋"/>
                <w:sz w:val="24"/>
                <w:lang w:val="en-US" w:eastAsia="zh-CN"/>
              </w:rPr>
            </w:pPr>
          </w:p>
          <w:p w14:paraId="3197811E">
            <w:pPr>
              <w:spacing w:line="360" w:lineRule="exact"/>
              <w:rPr>
                <w:rFonts w:hint="eastAsia" w:ascii="楷体" w:hAnsi="楷体" w:eastAsia="楷体" w:cs="仿宋"/>
                <w:sz w:val="24"/>
                <w:lang w:val="en-US" w:eastAsia="zh-CN"/>
              </w:rPr>
            </w:pPr>
          </w:p>
          <w:p w14:paraId="01B58737">
            <w:pPr>
              <w:spacing w:line="360" w:lineRule="exact"/>
              <w:rPr>
                <w:rFonts w:hint="eastAsia" w:ascii="楷体" w:hAnsi="楷体" w:eastAsia="楷体" w:cs="仿宋"/>
                <w:sz w:val="24"/>
                <w:lang w:val="en-US" w:eastAsia="zh-CN"/>
              </w:rPr>
            </w:pPr>
          </w:p>
          <w:p w14:paraId="54ECDE49">
            <w:pPr>
              <w:spacing w:line="360" w:lineRule="exact"/>
              <w:rPr>
                <w:rFonts w:hint="eastAsia" w:ascii="楷体" w:hAnsi="楷体" w:eastAsia="楷体" w:cs="仿宋"/>
                <w:sz w:val="24"/>
                <w:lang w:val="en-US" w:eastAsia="zh-CN"/>
              </w:rPr>
            </w:pPr>
          </w:p>
          <w:p w14:paraId="55A58FAB">
            <w:pPr>
              <w:spacing w:line="360" w:lineRule="exact"/>
              <w:rPr>
                <w:rFonts w:hint="eastAsia" w:ascii="楷体" w:hAnsi="楷体" w:eastAsia="楷体" w:cs="仿宋"/>
                <w:sz w:val="24"/>
                <w:lang w:val="en-US" w:eastAsia="zh-CN"/>
              </w:rPr>
            </w:pPr>
          </w:p>
          <w:p w14:paraId="0A0EEB64">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4.教师播放视频：</w:t>
            </w:r>
            <w:r>
              <w:rPr>
                <w:rFonts w:hint="eastAsia" w:ascii="楷体" w:hAnsi="楷体" w:eastAsia="楷体" w:cs="仿宋"/>
                <w:sz w:val="24"/>
                <w:u w:val="single"/>
                <w:lang w:val="en-US" w:eastAsia="zh-CN"/>
              </w:rPr>
              <w:t>东方卫视文化节目《斯文江南》中俞灏明朗读《风景谈》片段</w:t>
            </w:r>
            <w:r>
              <w:rPr>
                <w:rFonts w:hint="eastAsia" w:ascii="楷体" w:hAnsi="楷体" w:eastAsia="楷体" w:cs="仿宋"/>
                <w:sz w:val="24"/>
                <w:lang w:val="en-US" w:eastAsia="zh-CN"/>
              </w:rPr>
              <w:t>。并展示微博评论截图，学生交流讨论：为什么网友会给出“充实而幸福的感觉”“励志，给人带来希望”等这样的评价？</w:t>
            </w:r>
          </w:p>
          <w:p w14:paraId="5F3B679B">
            <w:pPr>
              <w:spacing w:line="360" w:lineRule="exact"/>
              <w:rPr>
                <w:rFonts w:hint="default" w:ascii="楷体" w:hAnsi="楷体" w:eastAsia="楷体" w:cs="仿宋"/>
                <w:sz w:val="24"/>
                <w:lang w:val="en-US" w:eastAsia="zh-CN"/>
              </w:rPr>
            </w:pPr>
            <w:r>
              <w:drawing>
                <wp:anchor distT="0" distB="0" distL="114300" distR="114300" simplePos="0" relativeHeight="251664384" behindDoc="0" locked="0" layoutInCell="1" allowOverlap="1">
                  <wp:simplePos x="0" y="0"/>
                  <wp:positionH relativeFrom="column">
                    <wp:posOffset>336550</wp:posOffset>
                  </wp:positionH>
                  <wp:positionV relativeFrom="paragraph">
                    <wp:posOffset>95250</wp:posOffset>
                  </wp:positionV>
                  <wp:extent cx="1982470" cy="1230630"/>
                  <wp:effectExtent l="0" t="0" r="13970" b="3810"/>
                  <wp:wrapNone/>
                  <wp:docPr id="7" name="图片 4" descr="IMG_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IMG_1080"/>
                          <pic:cNvPicPr>
                            <a:picLocks noChangeAspect="1"/>
                          </pic:cNvPicPr>
                        </pic:nvPicPr>
                        <pic:blipFill>
                          <a:blip r:embed="rId11"/>
                          <a:srcRect t="28083" b="45806"/>
                          <a:stretch>
                            <a:fillRect/>
                          </a:stretch>
                        </pic:blipFill>
                        <pic:spPr>
                          <a:xfrm>
                            <a:off x="0" y="0"/>
                            <a:ext cx="1982470" cy="1230630"/>
                          </a:xfrm>
                          <a:prstGeom prst="rect">
                            <a:avLst/>
                          </a:prstGeom>
                        </pic:spPr>
                      </pic:pic>
                    </a:graphicData>
                  </a:graphic>
                </wp:anchor>
              </w:drawing>
            </w:r>
          </w:p>
        </w:tc>
        <w:tc>
          <w:tcPr>
            <w:tcW w:w="2835" w:type="dxa"/>
          </w:tcPr>
          <w:p w14:paraId="382CE37F">
            <w:pPr>
              <w:pStyle w:val="9"/>
              <w:spacing w:before="28" w:line="400" w:lineRule="exact"/>
              <w:ind w:right="6"/>
              <w:jc w:val="both"/>
              <w:rPr>
                <w:rFonts w:hint="eastAsia" w:ascii="楷体" w:hAnsi="楷体" w:eastAsia="楷体" w:cs="仿宋"/>
                <w:sz w:val="24"/>
                <w:lang w:val="en-US" w:eastAsia="zh-CN"/>
              </w:rPr>
            </w:pPr>
            <w:r>
              <w:rPr>
                <w:rFonts w:hint="eastAsia" w:ascii="楷体" w:hAnsi="楷体" w:eastAsia="楷体" w:cs="仿宋"/>
                <w:sz w:val="24"/>
                <w:lang w:val="en-US" w:eastAsia="zh-CN"/>
              </w:rPr>
              <w:t>通过把握“自然风景”+“人的活动”的命名方式，初步理解作品中的风景与我们现在所赏之景的不同之处在于突出人的形象，人的活动为普通、单调的风景增加了色彩。</w:t>
            </w:r>
            <w:r>
              <w:rPr>
                <w:rFonts w:hint="eastAsia" w:ascii="楷体" w:hAnsi="楷体" w:eastAsia="楷体" w:cs="仿宋"/>
                <w:b/>
                <w:bCs/>
                <w:sz w:val="24"/>
                <w:lang w:val="en-US" w:eastAsia="zh-CN"/>
              </w:rPr>
              <w:t>突出了本课的教学重点。</w:t>
            </w:r>
          </w:p>
          <w:p w14:paraId="7182108A">
            <w:pPr>
              <w:pStyle w:val="9"/>
              <w:spacing w:before="28" w:line="400" w:lineRule="exact"/>
              <w:ind w:right="6"/>
              <w:jc w:val="both"/>
              <w:rPr>
                <w:rFonts w:hint="default" w:ascii="楷体" w:hAnsi="楷体" w:eastAsia="楷体" w:cs="仿宋"/>
                <w:b w:val="0"/>
                <w:bCs w:val="0"/>
                <w:sz w:val="24"/>
                <w:lang w:val="en-US" w:eastAsia="zh-CN"/>
              </w:rPr>
            </w:pPr>
            <w:r>
              <w:rPr>
                <w:rFonts w:hint="eastAsia" w:ascii="楷体" w:hAnsi="楷体" w:eastAsia="楷体" w:cs="仿宋"/>
                <w:sz w:val="24"/>
                <w:lang w:val="en-US" w:eastAsia="zh-CN"/>
              </w:rPr>
              <w:t>通过朗诵作品的分享讨论，初步理解文章采用记叙、描写等表达方式呈现独特画面的特点，感受景中寄予的情感。</w:t>
            </w:r>
            <w:r>
              <w:rPr>
                <w:rFonts w:hint="eastAsia" w:ascii="楷体" w:hAnsi="楷体" w:eastAsia="楷体" w:cs="仿宋"/>
                <w:b/>
                <w:bCs/>
                <w:sz w:val="24"/>
                <w:lang w:val="en-US" w:eastAsia="zh-CN"/>
              </w:rPr>
              <w:t>再次突出了本课的教学重点。</w:t>
            </w:r>
            <w:r>
              <w:rPr>
                <w:rFonts w:hint="eastAsia" w:ascii="楷体" w:hAnsi="楷体" w:eastAsia="楷体" w:cs="仿宋"/>
                <w:b w:val="0"/>
                <w:bCs w:val="0"/>
                <w:sz w:val="24"/>
                <w:lang w:val="en-US" w:eastAsia="zh-CN"/>
              </w:rPr>
              <w:t>同时锻炼和提升学生的学科核心素养。</w:t>
            </w:r>
          </w:p>
          <w:p w14:paraId="258FC016">
            <w:pPr>
              <w:pStyle w:val="9"/>
              <w:spacing w:before="28" w:line="400" w:lineRule="exact"/>
              <w:ind w:right="6"/>
              <w:jc w:val="both"/>
              <w:rPr>
                <w:rFonts w:hint="default" w:ascii="楷体" w:hAnsi="楷体" w:eastAsia="楷体" w:cs="仿宋"/>
                <w:sz w:val="24"/>
                <w:lang w:val="en-US" w:eastAsia="zh-CN"/>
              </w:rPr>
            </w:pPr>
            <w:r>
              <w:rPr>
                <w:rFonts w:hint="eastAsia" w:ascii="楷体" w:hAnsi="楷体" w:eastAsia="楷体" w:cs="仿宋"/>
                <w:sz w:val="24"/>
                <w:lang w:val="en-US" w:eastAsia="zh-CN"/>
              </w:rPr>
              <w:t>网络评价的展示引导学生深入挖掘文中带给人幸福、希望、激励的句子，感受通过对比烘托出的人类的伟大，作者对革命人民顽强的战斗意志和高尚的生活情操的赞颂。回答了导入时的问题。</w:t>
            </w:r>
            <w:r>
              <w:rPr>
                <w:rFonts w:hint="eastAsia" w:ascii="楷体" w:hAnsi="楷体" w:eastAsia="楷体" w:cs="仿宋"/>
                <w:b/>
                <w:bCs/>
                <w:sz w:val="24"/>
                <w:lang w:val="en-US" w:eastAsia="zh-CN"/>
              </w:rPr>
              <w:t>再次突出了本课的教学重点。并为突破本课教学难点做铺垫。</w:t>
            </w:r>
          </w:p>
        </w:tc>
      </w:tr>
      <w:tr w14:paraId="0085C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2" w:hRule="atLeast"/>
          <w:jc w:val="center"/>
        </w:trPr>
        <w:tc>
          <w:tcPr>
            <w:tcW w:w="1276" w:type="dxa"/>
            <w:vAlign w:val="center"/>
          </w:tcPr>
          <w:p w14:paraId="470D1DAA">
            <w:pPr>
              <w:spacing w:line="360" w:lineRule="exact"/>
              <w:jc w:val="center"/>
              <w:rPr>
                <w:rFonts w:hint="default" w:ascii="楷体" w:hAnsi="楷体" w:eastAsia="楷体" w:cs="仿宋"/>
                <w:sz w:val="24"/>
                <w:lang w:val="en-US" w:eastAsia="zh-CN"/>
              </w:rPr>
            </w:pPr>
            <w:r>
              <w:rPr>
                <w:rFonts w:hint="eastAsia" w:ascii="楷体" w:hAnsi="楷体" w:eastAsia="楷体" w:cs="仿宋"/>
                <w:sz w:val="24"/>
              </w:rPr>
              <w:t>任务</w:t>
            </w:r>
            <w:r>
              <w:rPr>
                <w:rFonts w:hint="eastAsia" w:ascii="楷体" w:hAnsi="楷体" w:eastAsia="楷体" w:cs="仿宋"/>
                <w:sz w:val="24"/>
                <w:lang w:val="en-US" w:eastAsia="zh-CN"/>
              </w:rPr>
              <w:t>三</w:t>
            </w:r>
            <w:r>
              <w:rPr>
                <w:rFonts w:hint="eastAsia" w:ascii="楷体" w:hAnsi="楷体" w:eastAsia="楷体" w:cs="仿宋"/>
                <w:sz w:val="24"/>
              </w:rPr>
              <w:t>：</w:t>
            </w:r>
            <w:r>
              <w:rPr>
                <w:rFonts w:hint="eastAsia" w:ascii="楷体" w:hAnsi="楷体" w:eastAsia="楷体" w:cs="仿宋"/>
                <w:sz w:val="24"/>
                <w:lang w:val="en-US" w:eastAsia="zh-CN"/>
              </w:rPr>
              <w:t>研读探究</w:t>
            </w:r>
          </w:p>
          <w:p w14:paraId="55FAE2B9">
            <w:pPr>
              <w:spacing w:line="360" w:lineRule="exact"/>
              <w:ind w:firstLine="482" w:firstLineChars="200"/>
              <w:jc w:val="center"/>
              <w:rPr>
                <w:rFonts w:ascii="楷体" w:hAnsi="楷体" w:eastAsia="楷体" w:cs="仿宋"/>
                <w:b/>
                <w:sz w:val="24"/>
              </w:rPr>
            </w:pPr>
          </w:p>
        </w:tc>
        <w:tc>
          <w:tcPr>
            <w:tcW w:w="4399" w:type="dxa"/>
          </w:tcPr>
          <w:p w14:paraId="55C1BC9F">
            <w:pPr>
              <w:numPr>
                <w:ilvl w:val="0"/>
                <w:numId w:val="3"/>
              </w:num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理出作品中非景物描写的段落，思考这些段落的表达方式与内在逻辑。小组合作完成表格。</w:t>
            </w:r>
          </w:p>
          <w:tbl>
            <w:tblPr>
              <w:tblStyle w:val="6"/>
              <w:tblW w:w="4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741"/>
              <w:gridCol w:w="741"/>
              <w:gridCol w:w="711"/>
              <w:gridCol w:w="651"/>
              <w:gridCol w:w="667"/>
            </w:tblGrid>
            <w:tr w14:paraId="7C05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tcPr>
                <w:p w14:paraId="6695803B">
                  <w:pPr>
                    <w:spacing w:line="360" w:lineRule="exact"/>
                    <w:rPr>
                      <w:rFonts w:hint="default" w:ascii="楷体" w:hAnsi="楷体" w:eastAsia="楷体" w:cs="仿宋"/>
                      <w:bCs/>
                      <w:sz w:val="21"/>
                      <w:szCs w:val="21"/>
                      <w:vertAlign w:val="baseline"/>
                      <w:lang w:val="en-US" w:eastAsia="zh-CN"/>
                    </w:rPr>
                  </w:pPr>
                  <w:r>
                    <w:rPr>
                      <w:rFonts w:hint="eastAsia" w:ascii="楷体" w:hAnsi="楷体" w:eastAsia="楷体" w:cs="仿宋"/>
                      <w:bCs/>
                      <w:sz w:val="21"/>
                      <w:szCs w:val="21"/>
                      <w:vertAlign w:val="baseline"/>
                      <w:lang w:val="en-US" w:eastAsia="zh-CN"/>
                    </w:rPr>
                    <w:t>画面</w:t>
                  </w:r>
                </w:p>
              </w:tc>
              <w:tc>
                <w:tcPr>
                  <w:tcW w:w="741" w:type="dxa"/>
                </w:tcPr>
                <w:p w14:paraId="2B7D000C">
                  <w:pPr>
                    <w:spacing w:line="360" w:lineRule="exact"/>
                    <w:rPr>
                      <w:rFonts w:hint="default" w:ascii="楷体" w:hAnsi="楷体" w:eastAsia="楷体" w:cs="仿宋"/>
                      <w:bCs/>
                      <w:sz w:val="21"/>
                      <w:szCs w:val="21"/>
                      <w:vertAlign w:val="baseline"/>
                      <w:lang w:val="en-US" w:eastAsia="zh-CN"/>
                    </w:rPr>
                  </w:pPr>
                  <w:r>
                    <w:rPr>
                      <w:rFonts w:hint="eastAsia" w:ascii="楷体" w:hAnsi="楷体" w:eastAsia="楷体" w:cs="仿宋"/>
                      <w:bCs/>
                      <w:sz w:val="21"/>
                      <w:szCs w:val="21"/>
                      <w:vertAlign w:val="baseline"/>
                      <w:lang w:val="en-US" w:eastAsia="zh-CN"/>
                    </w:rPr>
                    <w:t>地点</w:t>
                  </w:r>
                </w:p>
              </w:tc>
              <w:tc>
                <w:tcPr>
                  <w:tcW w:w="741" w:type="dxa"/>
                </w:tcPr>
                <w:p w14:paraId="4778D858">
                  <w:pPr>
                    <w:spacing w:line="360" w:lineRule="exact"/>
                    <w:rPr>
                      <w:rFonts w:hint="default" w:ascii="楷体" w:hAnsi="楷体" w:eastAsia="楷体" w:cs="仿宋"/>
                      <w:bCs/>
                      <w:sz w:val="21"/>
                      <w:szCs w:val="21"/>
                      <w:vertAlign w:val="baseline"/>
                      <w:lang w:val="en-US" w:eastAsia="zh-CN"/>
                    </w:rPr>
                  </w:pPr>
                  <w:r>
                    <w:rPr>
                      <w:rFonts w:hint="eastAsia" w:ascii="楷体" w:hAnsi="楷体" w:eastAsia="楷体" w:cs="仿宋"/>
                      <w:bCs/>
                      <w:sz w:val="21"/>
                      <w:szCs w:val="21"/>
                      <w:vertAlign w:val="baseline"/>
                      <w:lang w:val="en-US" w:eastAsia="zh-CN"/>
                    </w:rPr>
                    <w:t>景观</w:t>
                  </w:r>
                </w:p>
              </w:tc>
              <w:tc>
                <w:tcPr>
                  <w:tcW w:w="711" w:type="dxa"/>
                </w:tcPr>
                <w:p w14:paraId="7A990692">
                  <w:pPr>
                    <w:spacing w:line="360" w:lineRule="exact"/>
                    <w:rPr>
                      <w:rFonts w:hint="default" w:ascii="楷体" w:hAnsi="楷体" w:eastAsia="楷体" w:cs="仿宋"/>
                      <w:bCs/>
                      <w:sz w:val="21"/>
                      <w:szCs w:val="21"/>
                      <w:vertAlign w:val="baseline"/>
                      <w:lang w:val="en-US" w:eastAsia="zh-CN"/>
                    </w:rPr>
                  </w:pPr>
                  <w:r>
                    <w:rPr>
                      <w:rFonts w:hint="eastAsia" w:ascii="楷体" w:hAnsi="楷体" w:eastAsia="楷体" w:cs="仿宋"/>
                      <w:bCs/>
                      <w:sz w:val="21"/>
                      <w:szCs w:val="21"/>
                      <w:vertAlign w:val="baseline"/>
                      <w:lang w:val="en-US" w:eastAsia="zh-CN"/>
                    </w:rPr>
                    <w:t>人的活动</w:t>
                  </w:r>
                </w:p>
              </w:tc>
              <w:tc>
                <w:tcPr>
                  <w:tcW w:w="651" w:type="dxa"/>
                </w:tcPr>
                <w:p w14:paraId="2020B17A">
                  <w:pPr>
                    <w:spacing w:line="360" w:lineRule="exact"/>
                    <w:rPr>
                      <w:rFonts w:hint="default" w:ascii="楷体" w:hAnsi="楷体" w:eastAsia="楷体" w:cs="仿宋"/>
                      <w:bCs/>
                      <w:sz w:val="21"/>
                      <w:szCs w:val="21"/>
                      <w:vertAlign w:val="baseline"/>
                      <w:lang w:val="en-US" w:eastAsia="zh-CN"/>
                    </w:rPr>
                  </w:pPr>
                  <w:r>
                    <w:rPr>
                      <w:rFonts w:hint="eastAsia" w:ascii="楷体" w:hAnsi="楷体" w:eastAsia="楷体" w:cs="仿宋"/>
                      <w:bCs/>
                      <w:sz w:val="21"/>
                      <w:szCs w:val="21"/>
                      <w:vertAlign w:val="baseline"/>
                      <w:lang w:val="en-US" w:eastAsia="zh-CN"/>
                    </w:rPr>
                    <w:t>议论</w:t>
                  </w:r>
                </w:p>
              </w:tc>
              <w:tc>
                <w:tcPr>
                  <w:tcW w:w="667" w:type="dxa"/>
                </w:tcPr>
                <w:p w14:paraId="7D80294B">
                  <w:pPr>
                    <w:spacing w:line="360" w:lineRule="exact"/>
                    <w:rPr>
                      <w:rFonts w:hint="default" w:ascii="楷体" w:hAnsi="楷体" w:eastAsia="楷体" w:cs="仿宋"/>
                      <w:bCs/>
                      <w:sz w:val="21"/>
                      <w:szCs w:val="21"/>
                      <w:vertAlign w:val="baseline"/>
                      <w:lang w:val="en-US" w:eastAsia="zh-CN"/>
                    </w:rPr>
                  </w:pPr>
                  <w:r>
                    <w:rPr>
                      <w:rFonts w:hint="eastAsia" w:ascii="楷体" w:hAnsi="楷体" w:eastAsia="楷体" w:cs="仿宋"/>
                      <w:bCs/>
                      <w:sz w:val="21"/>
                      <w:szCs w:val="21"/>
                      <w:vertAlign w:val="baseline"/>
                      <w:lang w:val="en-US" w:eastAsia="zh-CN"/>
                    </w:rPr>
                    <w:t>寓意</w:t>
                  </w:r>
                </w:p>
              </w:tc>
            </w:tr>
            <w:tr w14:paraId="75D9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tcPr>
                <w:p w14:paraId="0015BC08">
                  <w:pPr>
                    <w:spacing w:line="360" w:lineRule="exact"/>
                    <w:rPr>
                      <w:rFonts w:hint="default" w:ascii="楷体" w:hAnsi="楷体" w:eastAsia="楷体" w:cs="仿宋"/>
                      <w:bCs/>
                      <w:sz w:val="24"/>
                      <w:vertAlign w:val="baseline"/>
                      <w:lang w:val="en-US" w:eastAsia="zh-CN"/>
                    </w:rPr>
                  </w:pPr>
                </w:p>
              </w:tc>
              <w:tc>
                <w:tcPr>
                  <w:tcW w:w="741" w:type="dxa"/>
                </w:tcPr>
                <w:p w14:paraId="382B30EA">
                  <w:pPr>
                    <w:spacing w:line="360" w:lineRule="exact"/>
                    <w:rPr>
                      <w:rFonts w:hint="default" w:ascii="楷体" w:hAnsi="楷体" w:eastAsia="楷体" w:cs="仿宋"/>
                      <w:bCs/>
                      <w:sz w:val="24"/>
                      <w:vertAlign w:val="baseline"/>
                      <w:lang w:val="en-US" w:eastAsia="zh-CN"/>
                    </w:rPr>
                  </w:pPr>
                </w:p>
              </w:tc>
              <w:tc>
                <w:tcPr>
                  <w:tcW w:w="741" w:type="dxa"/>
                </w:tcPr>
                <w:p w14:paraId="21D62EDD">
                  <w:pPr>
                    <w:spacing w:line="360" w:lineRule="exact"/>
                    <w:rPr>
                      <w:rFonts w:hint="default" w:ascii="楷体" w:hAnsi="楷体" w:eastAsia="楷体" w:cs="仿宋"/>
                      <w:bCs/>
                      <w:sz w:val="24"/>
                      <w:vertAlign w:val="baseline"/>
                      <w:lang w:val="en-US" w:eastAsia="zh-CN"/>
                    </w:rPr>
                  </w:pPr>
                </w:p>
              </w:tc>
              <w:tc>
                <w:tcPr>
                  <w:tcW w:w="711" w:type="dxa"/>
                </w:tcPr>
                <w:p w14:paraId="7C13CA3E">
                  <w:pPr>
                    <w:spacing w:line="360" w:lineRule="exact"/>
                    <w:rPr>
                      <w:rFonts w:hint="default" w:ascii="楷体" w:hAnsi="楷体" w:eastAsia="楷体" w:cs="仿宋"/>
                      <w:bCs/>
                      <w:sz w:val="24"/>
                      <w:vertAlign w:val="baseline"/>
                      <w:lang w:val="en-US" w:eastAsia="zh-CN"/>
                    </w:rPr>
                  </w:pPr>
                </w:p>
              </w:tc>
              <w:tc>
                <w:tcPr>
                  <w:tcW w:w="651" w:type="dxa"/>
                </w:tcPr>
                <w:p w14:paraId="71F82997">
                  <w:pPr>
                    <w:spacing w:line="360" w:lineRule="exact"/>
                    <w:rPr>
                      <w:rFonts w:hint="default" w:ascii="楷体" w:hAnsi="楷体" w:eastAsia="楷体" w:cs="仿宋"/>
                      <w:bCs/>
                      <w:sz w:val="24"/>
                      <w:vertAlign w:val="baseline"/>
                      <w:lang w:val="en-US" w:eastAsia="zh-CN"/>
                    </w:rPr>
                  </w:pPr>
                </w:p>
              </w:tc>
              <w:tc>
                <w:tcPr>
                  <w:tcW w:w="667" w:type="dxa"/>
                </w:tcPr>
                <w:p w14:paraId="48C2B8A0">
                  <w:pPr>
                    <w:spacing w:line="360" w:lineRule="exact"/>
                    <w:rPr>
                      <w:rFonts w:hint="default" w:ascii="楷体" w:hAnsi="楷体" w:eastAsia="楷体" w:cs="仿宋"/>
                      <w:bCs/>
                      <w:sz w:val="24"/>
                      <w:vertAlign w:val="baseline"/>
                      <w:lang w:val="en-US" w:eastAsia="zh-CN"/>
                    </w:rPr>
                  </w:pPr>
                </w:p>
              </w:tc>
            </w:tr>
            <w:tr w14:paraId="57E8A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tcPr>
                <w:p w14:paraId="1F3B1A45">
                  <w:pPr>
                    <w:spacing w:line="360" w:lineRule="exact"/>
                    <w:rPr>
                      <w:rFonts w:hint="default" w:ascii="楷体" w:hAnsi="楷体" w:eastAsia="楷体" w:cs="仿宋"/>
                      <w:bCs/>
                      <w:sz w:val="24"/>
                      <w:vertAlign w:val="baseline"/>
                      <w:lang w:val="en-US" w:eastAsia="zh-CN"/>
                    </w:rPr>
                  </w:pPr>
                </w:p>
              </w:tc>
              <w:tc>
                <w:tcPr>
                  <w:tcW w:w="741" w:type="dxa"/>
                </w:tcPr>
                <w:p w14:paraId="02AA7221">
                  <w:pPr>
                    <w:spacing w:line="360" w:lineRule="exact"/>
                    <w:rPr>
                      <w:rFonts w:hint="default" w:ascii="楷体" w:hAnsi="楷体" w:eastAsia="楷体" w:cs="仿宋"/>
                      <w:bCs/>
                      <w:sz w:val="24"/>
                      <w:vertAlign w:val="baseline"/>
                      <w:lang w:val="en-US" w:eastAsia="zh-CN"/>
                    </w:rPr>
                  </w:pPr>
                </w:p>
              </w:tc>
              <w:tc>
                <w:tcPr>
                  <w:tcW w:w="741" w:type="dxa"/>
                </w:tcPr>
                <w:p w14:paraId="161EFCDC">
                  <w:pPr>
                    <w:spacing w:line="360" w:lineRule="exact"/>
                    <w:rPr>
                      <w:rFonts w:hint="default" w:ascii="楷体" w:hAnsi="楷体" w:eastAsia="楷体" w:cs="仿宋"/>
                      <w:bCs/>
                      <w:sz w:val="24"/>
                      <w:vertAlign w:val="baseline"/>
                      <w:lang w:val="en-US" w:eastAsia="zh-CN"/>
                    </w:rPr>
                  </w:pPr>
                </w:p>
              </w:tc>
              <w:tc>
                <w:tcPr>
                  <w:tcW w:w="711" w:type="dxa"/>
                </w:tcPr>
                <w:p w14:paraId="4C0226DD">
                  <w:pPr>
                    <w:spacing w:line="360" w:lineRule="exact"/>
                    <w:rPr>
                      <w:rFonts w:hint="default" w:ascii="楷体" w:hAnsi="楷体" w:eastAsia="楷体" w:cs="仿宋"/>
                      <w:bCs/>
                      <w:sz w:val="24"/>
                      <w:vertAlign w:val="baseline"/>
                      <w:lang w:val="en-US" w:eastAsia="zh-CN"/>
                    </w:rPr>
                  </w:pPr>
                </w:p>
              </w:tc>
              <w:tc>
                <w:tcPr>
                  <w:tcW w:w="651" w:type="dxa"/>
                </w:tcPr>
                <w:p w14:paraId="58C9A88F">
                  <w:pPr>
                    <w:spacing w:line="360" w:lineRule="exact"/>
                    <w:rPr>
                      <w:rFonts w:hint="default" w:ascii="楷体" w:hAnsi="楷体" w:eastAsia="楷体" w:cs="仿宋"/>
                      <w:bCs/>
                      <w:sz w:val="24"/>
                      <w:vertAlign w:val="baseline"/>
                      <w:lang w:val="en-US" w:eastAsia="zh-CN"/>
                    </w:rPr>
                  </w:pPr>
                </w:p>
              </w:tc>
              <w:tc>
                <w:tcPr>
                  <w:tcW w:w="667" w:type="dxa"/>
                </w:tcPr>
                <w:p w14:paraId="77BD3854">
                  <w:pPr>
                    <w:spacing w:line="360" w:lineRule="exact"/>
                    <w:rPr>
                      <w:rFonts w:hint="default" w:ascii="楷体" w:hAnsi="楷体" w:eastAsia="楷体" w:cs="仿宋"/>
                      <w:bCs/>
                      <w:sz w:val="24"/>
                      <w:vertAlign w:val="baseline"/>
                      <w:lang w:val="en-US" w:eastAsia="zh-CN"/>
                    </w:rPr>
                  </w:pPr>
                </w:p>
              </w:tc>
            </w:tr>
            <w:tr w14:paraId="076A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tcPr>
                <w:p w14:paraId="2017C673">
                  <w:pPr>
                    <w:spacing w:line="360" w:lineRule="exact"/>
                    <w:rPr>
                      <w:rFonts w:hint="default" w:ascii="楷体" w:hAnsi="楷体" w:eastAsia="楷体" w:cs="仿宋"/>
                      <w:bCs/>
                      <w:sz w:val="24"/>
                      <w:vertAlign w:val="baseline"/>
                      <w:lang w:val="en-US" w:eastAsia="zh-CN"/>
                    </w:rPr>
                  </w:pPr>
                </w:p>
              </w:tc>
              <w:tc>
                <w:tcPr>
                  <w:tcW w:w="741" w:type="dxa"/>
                </w:tcPr>
                <w:p w14:paraId="0F908669">
                  <w:pPr>
                    <w:spacing w:line="360" w:lineRule="exact"/>
                    <w:rPr>
                      <w:rFonts w:hint="default" w:ascii="楷体" w:hAnsi="楷体" w:eastAsia="楷体" w:cs="仿宋"/>
                      <w:bCs/>
                      <w:sz w:val="24"/>
                      <w:vertAlign w:val="baseline"/>
                      <w:lang w:val="en-US" w:eastAsia="zh-CN"/>
                    </w:rPr>
                  </w:pPr>
                </w:p>
              </w:tc>
              <w:tc>
                <w:tcPr>
                  <w:tcW w:w="741" w:type="dxa"/>
                </w:tcPr>
                <w:p w14:paraId="46847662">
                  <w:pPr>
                    <w:spacing w:line="360" w:lineRule="exact"/>
                    <w:rPr>
                      <w:rFonts w:hint="default" w:ascii="楷体" w:hAnsi="楷体" w:eastAsia="楷体" w:cs="仿宋"/>
                      <w:bCs/>
                      <w:sz w:val="24"/>
                      <w:vertAlign w:val="baseline"/>
                      <w:lang w:val="en-US" w:eastAsia="zh-CN"/>
                    </w:rPr>
                  </w:pPr>
                </w:p>
              </w:tc>
              <w:tc>
                <w:tcPr>
                  <w:tcW w:w="711" w:type="dxa"/>
                </w:tcPr>
                <w:p w14:paraId="0BE317F4">
                  <w:pPr>
                    <w:spacing w:line="360" w:lineRule="exact"/>
                    <w:rPr>
                      <w:rFonts w:hint="default" w:ascii="楷体" w:hAnsi="楷体" w:eastAsia="楷体" w:cs="仿宋"/>
                      <w:bCs/>
                      <w:sz w:val="24"/>
                      <w:vertAlign w:val="baseline"/>
                      <w:lang w:val="en-US" w:eastAsia="zh-CN"/>
                    </w:rPr>
                  </w:pPr>
                </w:p>
              </w:tc>
              <w:tc>
                <w:tcPr>
                  <w:tcW w:w="651" w:type="dxa"/>
                </w:tcPr>
                <w:p w14:paraId="06E67075">
                  <w:pPr>
                    <w:spacing w:line="360" w:lineRule="exact"/>
                    <w:rPr>
                      <w:rFonts w:hint="default" w:ascii="楷体" w:hAnsi="楷体" w:eastAsia="楷体" w:cs="仿宋"/>
                      <w:bCs/>
                      <w:sz w:val="24"/>
                      <w:vertAlign w:val="baseline"/>
                      <w:lang w:val="en-US" w:eastAsia="zh-CN"/>
                    </w:rPr>
                  </w:pPr>
                </w:p>
              </w:tc>
              <w:tc>
                <w:tcPr>
                  <w:tcW w:w="667" w:type="dxa"/>
                </w:tcPr>
                <w:p w14:paraId="2A6ED76F">
                  <w:pPr>
                    <w:spacing w:line="360" w:lineRule="exact"/>
                    <w:rPr>
                      <w:rFonts w:hint="default" w:ascii="楷体" w:hAnsi="楷体" w:eastAsia="楷体" w:cs="仿宋"/>
                      <w:bCs/>
                      <w:sz w:val="24"/>
                      <w:vertAlign w:val="baseline"/>
                      <w:lang w:val="en-US" w:eastAsia="zh-CN"/>
                    </w:rPr>
                  </w:pPr>
                </w:p>
              </w:tc>
            </w:tr>
            <w:tr w14:paraId="1F38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tcPr>
                <w:p w14:paraId="39EA9571">
                  <w:pPr>
                    <w:spacing w:line="360" w:lineRule="exact"/>
                    <w:rPr>
                      <w:rFonts w:hint="default" w:ascii="楷体" w:hAnsi="楷体" w:eastAsia="楷体" w:cs="仿宋"/>
                      <w:bCs/>
                      <w:sz w:val="24"/>
                      <w:vertAlign w:val="baseline"/>
                      <w:lang w:val="en-US" w:eastAsia="zh-CN"/>
                    </w:rPr>
                  </w:pPr>
                </w:p>
              </w:tc>
              <w:tc>
                <w:tcPr>
                  <w:tcW w:w="741" w:type="dxa"/>
                </w:tcPr>
                <w:p w14:paraId="6BEAB7CB">
                  <w:pPr>
                    <w:spacing w:line="360" w:lineRule="exact"/>
                    <w:rPr>
                      <w:rFonts w:hint="default" w:ascii="楷体" w:hAnsi="楷体" w:eastAsia="楷体" w:cs="仿宋"/>
                      <w:bCs/>
                      <w:sz w:val="24"/>
                      <w:vertAlign w:val="baseline"/>
                      <w:lang w:val="en-US" w:eastAsia="zh-CN"/>
                    </w:rPr>
                  </w:pPr>
                </w:p>
              </w:tc>
              <w:tc>
                <w:tcPr>
                  <w:tcW w:w="741" w:type="dxa"/>
                </w:tcPr>
                <w:p w14:paraId="0FF95F96">
                  <w:pPr>
                    <w:spacing w:line="360" w:lineRule="exact"/>
                    <w:rPr>
                      <w:rFonts w:hint="default" w:ascii="楷体" w:hAnsi="楷体" w:eastAsia="楷体" w:cs="仿宋"/>
                      <w:bCs/>
                      <w:sz w:val="24"/>
                      <w:vertAlign w:val="baseline"/>
                      <w:lang w:val="en-US" w:eastAsia="zh-CN"/>
                    </w:rPr>
                  </w:pPr>
                </w:p>
              </w:tc>
              <w:tc>
                <w:tcPr>
                  <w:tcW w:w="711" w:type="dxa"/>
                </w:tcPr>
                <w:p w14:paraId="2D821CB8">
                  <w:pPr>
                    <w:spacing w:line="360" w:lineRule="exact"/>
                    <w:rPr>
                      <w:rFonts w:hint="default" w:ascii="楷体" w:hAnsi="楷体" w:eastAsia="楷体" w:cs="仿宋"/>
                      <w:bCs/>
                      <w:sz w:val="24"/>
                      <w:vertAlign w:val="baseline"/>
                      <w:lang w:val="en-US" w:eastAsia="zh-CN"/>
                    </w:rPr>
                  </w:pPr>
                </w:p>
              </w:tc>
              <w:tc>
                <w:tcPr>
                  <w:tcW w:w="651" w:type="dxa"/>
                </w:tcPr>
                <w:p w14:paraId="302E702B">
                  <w:pPr>
                    <w:spacing w:line="360" w:lineRule="exact"/>
                    <w:rPr>
                      <w:rFonts w:hint="default" w:ascii="楷体" w:hAnsi="楷体" w:eastAsia="楷体" w:cs="仿宋"/>
                      <w:bCs/>
                      <w:sz w:val="24"/>
                      <w:vertAlign w:val="baseline"/>
                      <w:lang w:val="en-US" w:eastAsia="zh-CN"/>
                    </w:rPr>
                  </w:pPr>
                </w:p>
              </w:tc>
              <w:tc>
                <w:tcPr>
                  <w:tcW w:w="667" w:type="dxa"/>
                </w:tcPr>
                <w:p w14:paraId="467B710E">
                  <w:pPr>
                    <w:spacing w:line="360" w:lineRule="exact"/>
                    <w:rPr>
                      <w:rFonts w:hint="default" w:ascii="楷体" w:hAnsi="楷体" w:eastAsia="楷体" w:cs="仿宋"/>
                      <w:bCs/>
                      <w:sz w:val="24"/>
                      <w:vertAlign w:val="baseline"/>
                      <w:lang w:val="en-US" w:eastAsia="zh-CN"/>
                    </w:rPr>
                  </w:pPr>
                </w:p>
              </w:tc>
            </w:tr>
            <w:tr w14:paraId="4C2A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tcPr>
                <w:p w14:paraId="3AEA4456">
                  <w:pPr>
                    <w:spacing w:line="360" w:lineRule="exact"/>
                    <w:rPr>
                      <w:rFonts w:hint="default" w:ascii="楷体" w:hAnsi="楷体" w:eastAsia="楷体" w:cs="仿宋"/>
                      <w:bCs/>
                      <w:sz w:val="24"/>
                      <w:vertAlign w:val="baseline"/>
                      <w:lang w:val="en-US" w:eastAsia="zh-CN"/>
                    </w:rPr>
                  </w:pPr>
                </w:p>
              </w:tc>
              <w:tc>
                <w:tcPr>
                  <w:tcW w:w="741" w:type="dxa"/>
                </w:tcPr>
                <w:p w14:paraId="20F94FF4">
                  <w:pPr>
                    <w:spacing w:line="360" w:lineRule="exact"/>
                    <w:rPr>
                      <w:rFonts w:hint="default" w:ascii="楷体" w:hAnsi="楷体" w:eastAsia="楷体" w:cs="仿宋"/>
                      <w:bCs/>
                      <w:sz w:val="24"/>
                      <w:vertAlign w:val="baseline"/>
                      <w:lang w:val="en-US" w:eastAsia="zh-CN"/>
                    </w:rPr>
                  </w:pPr>
                </w:p>
              </w:tc>
              <w:tc>
                <w:tcPr>
                  <w:tcW w:w="741" w:type="dxa"/>
                </w:tcPr>
                <w:p w14:paraId="11E06D28">
                  <w:pPr>
                    <w:spacing w:line="360" w:lineRule="exact"/>
                    <w:rPr>
                      <w:rFonts w:hint="default" w:ascii="楷体" w:hAnsi="楷体" w:eastAsia="楷体" w:cs="仿宋"/>
                      <w:bCs/>
                      <w:sz w:val="24"/>
                      <w:vertAlign w:val="baseline"/>
                      <w:lang w:val="en-US" w:eastAsia="zh-CN"/>
                    </w:rPr>
                  </w:pPr>
                </w:p>
              </w:tc>
              <w:tc>
                <w:tcPr>
                  <w:tcW w:w="711" w:type="dxa"/>
                </w:tcPr>
                <w:p w14:paraId="2F165963">
                  <w:pPr>
                    <w:spacing w:line="360" w:lineRule="exact"/>
                    <w:rPr>
                      <w:rFonts w:hint="default" w:ascii="楷体" w:hAnsi="楷体" w:eastAsia="楷体" w:cs="仿宋"/>
                      <w:bCs/>
                      <w:sz w:val="24"/>
                      <w:vertAlign w:val="baseline"/>
                      <w:lang w:val="en-US" w:eastAsia="zh-CN"/>
                    </w:rPr>
                  </w:pPr>
                </w:p>
              </w:tc>
              <w:tc>
                <w:tcPr>
                  <w:tcW w:w="651" w:type="dxa"/>
                </w:tcPr>
                <w:p w14:paraId="52C1E91E">
                  <w:pPr>
                    <w:spacing w:line="360" w:lineRule="exact"/>
                    <w:rPr>
                      <w:rFonts w:hint="default" w:ascii="楷体" w:hAnsi="楷体" w:eastAsia="楷体" w:cs="仿宋"/>
                      <w:bCs/>
                      <w:sz w:val="24"/>
                      <w:vertAlign w:val="baseline"/>
                      <w:lang w:val="en-US" w:eastAsia="zh-CN"/>
                    </w:rPr>
                  </w:pPr>
                </w:p>
              </w:tc>
              <w:tc>
                <w:tcPr>
                  <w:tcW w:w="667" w:type="dxa"/>
                </w:tcPr>
                <w:p w14:paraId="23DB9B89">
                  <w:pPr>
                    <w:spacing w:line="360" w:lineRule="exact"/>
                    <w:rPr>
                      <w:rFonts w:hint="default" w:ascii="楷体" w:hAnsi="楷体" w:eastAsia="楷体" w:cs="仿宋"/>
                      <w:bCs/>
                      <w:sz w:val="24"/>
                      <w:vertAlign w:val="baseline"/>
                      <w:lang w:val="en-US" w:eastAsia="zh-CN"/>
                    </w:rPr>
                  </w:pPr>
                </w:p>
              </w:tc>
            </w:tr>
          </w:tbl>
          <w:p w14:paraId="18ADB5C4">
            <w:pPr>
              <w:spacing w:line="360" w:lineRule="exact"/>
              <w:rPr>
                <w:rFonts w:hint="default" w:ascii="楷体" w:hAnsi="楷体" w:eastAsia="楷体" w:cs="仿宋"/>
                <w:bCs/>
                <w:sz w:val="24"/>
                <w:lang w:val="en-US" w:eastAsia="zh-CN"/>
              </w:rPr>
            </w:pPr>
            <w:r>
              <w:rPr>
                <w:rFonts w:hint="eastAsia" w:ascii="楷体" w:hAnsi="楷体" w:eastAsia="楷体" w:cs="仿宋"/>
                <w:bCs/>
                <w:sz w:val="24"/>
                <w:lang w:val="en-US" w:eastAsia="zh-CN"/>
              </w:rPr>
              <w:t>2.思考：课文第一段和最后一段在本文中的作用。</w:t>
            </w:r>
          </w:p>
          <w:p w14:paraId="31E0C5AB">
            <w:pPr>
              <w:spacing w:line="360" w:lineRule="exact"/>
              <w:rPr>
                <w:rFonts w:hint="default" w:ascii="楷体" w:hAnsi="楷体" w:eastAsia="楷体" w:cs="仿宋"/>
                <w:bCs/>
                <w:sz w:val="24"/>
                <w:lang w:val="en-US" w:eastAsia="zh-CN"/>
              </w:rPr>
            </w:pPr>
          </w:p>
          <w:p w14:paraId="525C4B3F">
            <w:pPr>
              <w:spacing w:line="360" w:lineRule="exact"/>
              <w:rPr>
                <w:rFonts w:hint="default" w:ascii="楷体" w:hAnsi="楷体" w:eastAsia="楷体" w:cs="仿宋"/>
                <w:bCs/>
                <w:sz w:val="24"/>
                <w:lang w:val="en-US" w:eastAsia="zh-CN"/>
              </w:rPr>
            </w:pPr>
          </w:p>
          <w:p w14:paraId="5F78D617">
            <w:pPr>
              <w:spacing w:line="360" w:lineRule="exact"/>
              <w:rPr>
                <w:rFonts w:hint="default" w:ascii="楷体" w:hAnsi="楷体" w:eastAsia="楷体" w:cs="仿宋"/>
                <w:bCs/>
                <w:sz w:val="24"/>
                <w:lang w:val="en-US" w:eastAsia="zh-CN"/>
              </w:rPr>
            </w:pPr>
          </w:p>
        </w:tc>
        <w:tc>
          <w:tcPr>
            <w:tcW w:w="2835" w:type="dxa"/>
          </w:tcPr>
          <w:p w14:paraId="391F6F45">
            <w:pPr>
              <w:spacing w:line="360" w:lineRule="exact"/>
              <w:rPr>
                <w:rFonts w:hint="eastAsia" w:ascii="楷体" w:hAnsi="楷体" w:eastAsia="楷体" w:cs="仿宋"/>
                <w:b/>
                <w:bCs w:val="0"/>
                <w:sz w:val="24"/>
                <w:lang w:val="en-US" w:eastAsia="zh-CN"/>
              </w:rPr>
            </w:pPr>
            <w:r>
              <w:rPr>
                <w:rFonts w:hint="eastAsia" w:ascii="楷体" w:hAnsi="楷体" w:eastAsia="楷体" w:cs="仿宋"/>
                <w:bCs/>
                <w:sz w:val="24"/>
                <w:lang w:val="en-US" w:eastAsia="zh-CN"/>
              </w:rPr>
              <w:t>通过表格的梳理，整体理解和把握文章“景”与“情”的关系，理解议论抒情中那些富有寓意的句子所抒发的对革命根据地欣欣向荣景象的赞美和对共产党领导下的延安革命根据地的挚爱之情。</w:t>
            </w:r>
            <w:r>
              <w:rPr>
                <w:rFonts w:hint="eastAsia" w:ascii="楷体" w:hAnsi="楷体" w:eastAsia="楷体" w:cs="仿宋"/>
                <w:b/>
                <w:bCs w:val="0"/>
                <w:sz w:val="24"/>
                <w:lang w:val="en-US" w:eastAsia="zh-CN"/>
              </w:rPr>
              <w:t>突破本课的教学难点。</w:t>
            </w:r>
          </w:p>
          <w:p w14:paraId="24EF9EE7">
            <w:pPr>
              <w:spacing w:line="360" w:lineRule="exact"/>
              <w:rPr>
                <w:rFonts w:hint="default" w:ascii="楷体" w:hAnsi="楷体" w:eastAsia="楷体" w:cs="仿宋"/>
                <w:b/>
                <w:bCs w:val="0"/>
                <w:sz w:val="24"/>
                <w:lang w:val="en-US" w:eastAsia="zh-CN"/>
              </w:rPr>
            </w:pPr>
            <w:r>
              <w:rPr>
                <w:rFonts w:hint="eastAsia" w:ascii="楷体" w:hAnsi="楷体" w:eastAsia="楷体" w:cs="仿宋"/>
                <w:b w:val="0"/>
                <w:bCs/>
                <w:sz w:val="24"/>
                <w:lang w:val="en-US" w:eastAsia="zh-CN"/>
              </w:rPr>
              <w:t>理解茅盾在特殊环境下用含蓄、隐晦的语言抒发情感的写作手法，再次启发学生去研读言外的深意，感受作者的深情。</w:t>
            </w:r>
          </w:p>
        </w:tc>
      </w:tr>
      <w:tr w14:paraId="70DF9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276" w:type="dxa"/>
            <w:vAlign w:val="center"/>
          </w:tcPr>
          <w:p w14:paraId="39677B7B">
            <w:pPr>
              <w:spacing w:line="360" w:lineRule="exact"/>
              <w:jc w:val="center"/>
              <w:rPr>
                <w:rFonts w:hint="default" w:ascii="楷体" w:hAnsi="楷体" w:eastAsia="楷体" w:cs="仿宋"/>
                <w:bCs/>
                <w:sz w:val="24"/>
                <w:lang w:val="en-US" w:eastAsia="zh-CN"/>
              </w:rPr>
            </w:pPr>
            <w:r>
              <w:rPr>
                <w:rFonts w:hint="eastAsia" w:ascii="楷体" w:hAnsi="楷体" w:eastAsia="楷体" w:cs="仿宋"/>
                <w:bCs/>
                <w:sz w:val="24"/>
              </w:rPr>
              <w:t>任务</w:t>
            </w:r>
            <w:r>
              <w:rPr>
                <w:rFonts w:hint="eastAsia" w:ascii="楷体" w:hAnsi="楷体" w:eastAsia="楷体" w:cs="仿宋"/>
                <w:bCs/>
                <w:sz w:val="24"/>
                <w:lang w:val="en-US" w:eastAsia="zh-CN"/>
              </w:rPr>
              <w:t>四</w:t>
            </w:r>
            <w:r>
              <w:rPr>
                <w:rFonts w:hint="eastAsia" w:ascii="楷体" w:hAnsi="楷体" w:eastAsia="楷体" w:cs="仿宋"/>
                <w:bCs/>
                <w:sz w:val="24"/>
              </w:rPr>
              <w:t>：</w:t>
            </w:r>
            <w:r>
              <w:rPr>
                <w:rFonts w:hint="eastAsia" w:ascii="楷体" w:hAnsi="楷体" w:eastAsia="楷体" w:cs="仿宋"/>
                <w:bCs/>
                <w:sz w:val="24"/>
                <w:lang w:val="en-US" w:eastAsia="zh-CN"/>
              </w:rPr>
              <w:t>归纳总结</w:t>
            </w:r>
          </w:p>
        </w:tc>
        <w:tc>
          <w:tcPr>
            <w:tcW w:w="4399" w:type="dxa"/>
          </w:tcPr>
          <w:p w14:paraId="3C078CF5">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学生尝试对本次课进行总结。</w:t>
            </w:r>
          </w:p>
          <w:p w14:paraId="41A30BB1">
            <w:pPr>
              <w:spacing w:line="360" w:lineRule="exact"/>
              <w:rPr>
                <w:rFonts w:hint="default" w:ascii="楷体" w:hAnsi="楷体" w:eastAsia="楷体" w:cs="仿宋"/>
                <w:bCs/>
                <w:sz w:val="24"/>
                <w:lang w:val="en-US" w:eastAsia="zh-CN"/>
              </w:rPr>
            </w:pPr>
            <w:r>
              <w:rPr>
                <w:rFonts w:hint="eastAsia" w:ascii="楷体" w:hAnsi="楷体" w:eastAsia="楷体" w:cs="仿宋"/>
                <w:b/>
                <w:bCs w:val="0"/>
                <w:sz w:val="24"/>
                <w:lang w:val="en-US" w:eastAsia="zh-CN"/>
              </w:rPr>
              <w:t>教师点评</w:t>
            </w:r>
            <w:r>
              <w:rPr>
                <w:rFonts w:hint="eastAsia" w:ascii="楷体" w:hAnsi="楷体" w:eastAsia="楷体" w:cs="仿宋"/>
                <w:bCs/>
                <w:sz w:val="24"/>
                <w:lang w:val="en-US" w:eastAsia="zh-CN"/>
              </w:rPr>
              <w:t>，总结。</w:t>
            </w:r>
          </w:p>
        </w:tc>
        <w:tc>
          <w:tcPr>
            <w:tcW w:w="2835" w:type="dxa"/>
          </w:tcPr>
          <w:p w14:paraId="6CE556A4">
            <w:pPr>
              <w:spacing w:line="360" w:lineRule="exact"/>
              <w:rPr>
                <w:rFonts w:hint="default" w:ascii="楷体" w:hAnsi="楷体" w:eastAsia="楷体" w:cs="仿宋"/>
                <w:bCs/>
                <w:sz w:val="24"/>
                <w:lang w:val="en-US"/>
              </w:rPr>
            </w:pPr>
            <w:r>
              <w:rPr>
                <w:rFonts w:hint="eastAsia" w:ascii="楷体" w:hAnsi="楷体" w:eastAsia="楷体" w:cs="仿宋"/>
                <w:bCs/>
                <w:sz w:val="24"/>
                <w:lang w:val="en-US" w:eastAsia="zh-CN"/>
              </w:rPr>
              <w:t>通过学生总结检验本次课目标达成情况，锻炼学生语言表达能力，促进核心素养的提升。教师点评重在激励，激发学生继续进行探究性学习的积极性。</w:t>
            </w:r>
          </w:p>
        </w:tc>
      </w:tr>
      <w:tr w14:paraId="006DB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276" w:type="dxa"/>
            <w:vAlign w:val="center"/>
          </w:tcPr>
          <w:p w14:paraId="063D0736">
            <w:pPr>
              <w:spacing w:line="360" w:lineRule="exact"/>
              <w:jc w:val="center"/>
              <w:rPr>
                <w:rFonts w:ascii="楷体" w:hAnsi="楷体" w:eastAsia="楷体" w:cs="仿宋"/>
                <w:bCs/>
                <w:sz w:val="24"/>
              </w:rPr>
            </w:pPr>
            <w:r>
              <w:rPr>
                <w:rFonts w:hint="eastAsia" w:ascii="楷体" w:hAnsi="楷体" w:eastAsia="楷体" w:cs="仿宋"/>
                <w:bCs/>
                <w:sz w:val="24"/>
              </w:rPr>
              <w:t>任务</w:t>
            </w:r>
            <w:r>
              <w:rPr>
                <w:rFonts w:hint="eastAsia" w:ascii="楷体" w:hAnsi="楷体" w:eastAsia="楷体" w:cs="仿宋"/>
                <w:bCs/>
                <w:sz w:val="24"/>
                <w:lang w:val="en-US" w:eastAsia="zh-CN"/>
              </w:rPr>
              <w:t>五</w:t>
            </w:r>
            <w:r>
              <w:rPr>
                <w:rFonts w:hint="eastAsia" w:ascii="楷体" w:hAnsi="楷体" w:eastAsia="楷体" w:cs="仿宋"/>
                <w:bCs/>
                <w:sz w:val="24"/>
              </w:rPr>
              <w:t>：拓展提升</w:t>
            </w:r>
          </w:p>
        </w:tc>
        <w:tc>
          <w:tcPr>
            <w:tcW w:w="4399" w:type="dxa"/>
          </w:tcPr>
          <w:p w14:paraId="7380A799">
            <w:pPr>
              <w:numPr>
                <w:ilvl w:val="0"/>
                <w:numId w:val="4"/>
              </w:num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课外阅读文章</w:t>
            </w:r>
            <w:r>
              <w:rPr>
                <w:rFonts w:hint="eastAsia" w:ascii="楷体" w:hAnsi="楷体" w:eastAsia="楷体" w:cs="仿宋"/>
                <w:bCs/>
                <w:sz w:val="24"/>
                <w:u w:val="single"/>
                <w:lang w:val="en-US" w:eastAsia="zh-CN"/>
              </w:rPr>
              <w:t>《1940：中国的希望在延安》</w:t>
            </w:r>
            <w:r>
              <w:rPr>
                <w:rFonts w:hint="eastAsia" w:ascii="楷体" w:hAnsi="楷体" w:eastAsia="楷体" w:cs="仿宋"/>
                <w:bCs/>
                <w:sz w:val="24"/>
                <w:lang w:val="en-US" w:eastAsia="zh-CN"/>
              </w:rPr>
              <w:t>。</w:t>
            </w:r>
          </w:p>
          <w:p w14:paraId="28EF3E5E">
            <w:pPr>
              <w:widowControl w:val="0"/>
              <w:numPr>
                <w:ilvl w:val="0"/>
                <w:numId w:val="0"/>
              </w:numPr>
              <w:spacing w:line="360" w:lineRule="exact"/>
              <w:jc w:val="both"/>
              <w:rPr>
                <w:rFonts w:hint="default" w:ascii="楷体" w:hAnsi="楷体" w:eastAsia="楷体" w:cs="仿宋"/>
                <w:bCs/>
                <w:sz w:val="24"/>
                <w:lang w:val="en-US" w:eastAsia="zh-CN"/>
              </w:rPr>
            </w:pPr>
          </w:p>
          <w:p w14:paraId="09AC49D3">
            <w:pPr>
              <w:widowControl w:val="0"/>
              <w:numPr>
                <w:ilvl w:val="0"/>
                <w:numId w:val="0"/>
              </w:numPr>
              <w:spacing w:line="360" w:lineRule="exact"/>
              <w:jc w:val="both"/>
              <w:rPr>
                <w:rFonts w:hint="default" w:ascii="楷体" w:hAnsi="楷体" w:eastAsia="楷体" w:cs="仿宋"/>
                <w:bCs/>
                <w:sz w:val="24"/>
                <w:lang w:val="en-US" w:eastAsia="zh-CN"/>
              </w:rPr>
            </w:pPr>
          </w:p>
          <w:p w14:paraId="7DE24DDA">
            <w:pPr>
              <w:widowControl w:val="0"/>
              <w:numPr>
                <w:ilvl w:val="0"/>
                <w:numId w:val="0"/>
              </w:numPr>
              <w:spacing w:line="360" w:lineRule="exact"/>
              <w:jc w:val="both"/>
              <w:rPr>
                <w:rFonts w:hint="default" w:ascii="楷体" w:hAnsi="楷体" w:eastAsia="楷体" w:cs="仿宋"/>
                <w:bCs/>
                <w:sz w:val="24"/>
                <w:lang w:val="en-US" w:eastAsia="zh-CN"/>
              </w:rPr>
            </w:pPr>
          </w:p>
          <w:p w14:paraId="3DE8FE63">
            <w:pPr>
              <w:spacing w:line="360" w:lineRule="exact"/>
              <w:rPr>
                <w:rFonts w:hint="default" w:ascii="楷体" w:hAnsi="楷体" w:eastAsia="楷体" w:cs="仿宋"/>
                <w:bCs/>
                <w:sz w:val="24"/>
                <w:lang w:val="en-US" w:eastAsia="zh-CN"/>
              </w:rPr>
            </w:pPr>
            <w:r>
              <w:rPr>
                <w:rFonts w:hint="eastAsia" w:ascii="楷体" w:hAnsi="楷体" w:eastAsia="楷体" w:cs="仿宋"/>
                <w:bCs/>
                <w:sz w:val="24"/>
              </w:rPr>
              <w:t>2</w:t>
            </w:r>
            <w:r>
              <w:rPr>
                <w:rFonts w:ascii="楷体" w:hAnsi="楷体" w:eastAsia="楷体" w:cs="仿宋"/>
                <w:bCs/>
                <w:sz w:val="24"/>
              </w:rPr>
              <w:t>.</w:t>
            </w:r>
            <w:r>
              <w:rPr>
                <w:rFonts w:hint="eastAsia" w:ascii="楷体" w:hAnsi="楷体" w:eastAsia="楷体" w:cs="仿宋"/>
                <w:bCs/>
                <w:sz w:val="24"/>
                <w:lang w:val="en-US" w:eastAsia="zh-CN"/>
              </w:rPr>
              <w:t>想一想：你理想中的职校生活是什么样子</w:t>
            </w:r>
            <w:r>
              <w:rPr>
                <w:rFonts w:hint="eastAsia" w:ascii="楷体" w:hAnsi="楷体" w:eastAsia="楷体" w:cs="仿宋"/>
                <w:bCs/>
                <w:sz w:val="24"/>
              </w:rPr>
              <w:t>。</w:t>
            </w:r>
            <w:r>
              <w:rPr>
                <w:rFonts w:hint="eastAsia" w:ascii="楷体" w:hAnsi="楷体" w:eastAsia="楷体" w:cs="仿宋"/>
                <w:bCs/>
                <w:sz w:val="24"/>
                <w:lang w:val="en-US" w:eastAsia="zh-CN"/>
              </w:rPr>
              <w:t>借鉴课文多种表达方式并举的手法，写一篇不少于300字的小短文，上传到学习平台。</w:t>
            </w:r>
          </w:p>
        </w:tc>
        <w:tc>
          <w:tcPr>
            <w:tcW w:w="2835" w:type="dxa"/>
          </w:tcPr>
          <w:p w14:paraId="08157F5D">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通过阅读文章，进一步了解1940年延安军民的生活和战斗情况，感受革命志士为了理想不懈斗争的伟大精神。</w:t>
            </w:r>
          </w:p>
          <w:p w14:paraId="1793787E">
            <w:pPr>
              <w:spacing w:line="360" w:lineRule="exact"/>
              <w:rPr>
                <w:rFonts w:hint="default" w:ascii="楷体" w:hAnsi="楷体" w:eastAsia="楷体" w:cs="仿宋"/>
                <w:bCs/>
                <w:sz w:val="24"/>
                <w:lang w:val="en-US" w:eastAsia="zh-CN"/>
              </w:rPr>
            </w:pPr>
            <w:r>
              <w:rPr>
                <w:rFonts w:hint="eastAsia" w:ascii="楷体" w:hAnsi="楷体" w:eastAsia="楷体" w:cs="仿宋"/>
                <w:bCs/>
                <w:sz w:val="24"/>
                <w:lang w:val="en-US" w:eastAsia="zh-CN"/>
              </w:rPr>
              <w:t>由第一课的调整心态步入职校生活，推进到畅想未来，引导学生将对革命生活的感悟落到自己的校园生活中，让自己的职校生活充实而有意义。</w:t>
            </w:r>
          </w:p>
        </w:tc>
      </w:tr>
    </w:tbl>
    <w:p w14:paraId="1B513E8F">
      <w:pPr>
        <w:spacing w:line="420" w:lineRule="exact"/>
        <w:jc w:val="both"/>
        <w:rPr>
          <w:rFonts w:hint="eastAsia" w:ascii="宋体" w:hAnsi="宋体" w:cs="仿宋"/>
          <w:b/>
          <w:bCs w:val="0"/>
          <w:sz w:val="24"/>
          <w:lang w:val="en-US" w:eastAsia="zh-CN"/>
        </w:rPr>
      </w:pPr>
    </w:p>
    <w:p w14:paraId="32653C23">
      <w:pPr>
        <w:spacing w:line="420" w:lineRule="exact"/>
        <w:jc w:val="center"/>
        <w:rPr>
          <w:rFonts w:hint="eastAsia" w:ascii="宋体" w:hAnsi="宋体" w:cs="仿宋"/>
          <w:b/>
          <w:bCs w:val="0"/>
          <w:sz w:val="24"/>
          <w:lang w:val="en-US" w:eastAsia="zh-CN"/>
        </w:rPr>
      </w:pPr>
    </w:p>
    <w:p w14:paraId="7571D741">
      <w:pPr>
        <w:spacing w:line="420" w:lineRule="exact"/>
        <w:jc w:val="center"/>
        <w:rPr>
          <w:rFonts w:hint="eastAsia" w:ascii="宋体" w:hAnsi="宋体" w:cs="仿宋"/>
          <w:b/>
          <w:bCs w:val="0"/>
          <w:sz w:val="24"/>
          <w:lang w:val="en-US" w:eastAsia="zh-CN"/>
        </w:rPr>
      </w:pPr>
    </w:p>
    <w:p w14:paraId="71729337">
      <w:pPr>
        <w:spacing w:line="420" w:lineRule="exact"/>
        <w:jc w:val="center"/>
        <w:rPr>
          <w:rFonts w:hint="eastAsia" w:ascii="宋体" w:hAnsi="宋体" w:cs="仿宋"/>
          <w:b/>
          <w:bCs w:val="0"/>
          <w:sz w:val="24"/>
          <w:lang w:val="en-US" w:eastAsia="zh-CN"/>
        </w:rPr>
      </w:pPr>
      <w:r>
        <w:rPr>
          <w:rFonts w:hint="eastAsia" w:ascii="宋体" w:hAnsi="宋体" w:cs="仿宋"/>
          <w:b/>
          <w:bCs w:val="0"/>
          <w:sz w:val="24"/>
          <w:lang w:val="en-US" w:eastAsia="zh-CN"/>
        </w:rPr>
        <w:t>《荷花淀》（2课时）</w:t>
      </w:r>
    </w:p>
    <w:p w14:paraId="04F36698">
      <w:pPr>
        <w:spacing w:line="420" w:lineRule="exact"/>
        <w:ind w:firstLine="420"/>
        <w:jc w:val="both"/>
        <w:rPr>
          <w:rFonts w:hint="eastAsia" w:ascii="宋体" w:hAnsi="宋体"/>
          <w:b w:val="0"/>
          <w:bCs w:val="0"/>
          <w:sz w:val="24"/>
          <w:szCs w:val="24"/>
          <w:lang w:val="en-US" w:eastAsia="zh-CN"/>
        </w:rPr>
      </w:pPr>
      <w:r>
        <w:rPr>
          <w:rFonts w:hint="eastAsia" w:ascii="宋体" w:hAnsi="宋体" w:cs="仿宋"/>
          <w:bCs/>
          <w:sz w:val="24"/>
          <w:lang w:val="en-US" w:eastAsia="zh-CN"/>
        </w:rPr>
        <w:t>【</w:t>
      </w:r>
      <w:r>
        <w:rPr>
          <w:rFonts w:hint="eastAsia" w:ascii="宋体" w:hAnsi="宋体" w:cs="仿宋"/>
          <w:b/>
          <w:bCs w:val="0"/>
          <w:sz w:val="24"/>
          <w:lang w:val="en-US" w:eastAsia="zh-CN"/>
        </w:rPr>
        <w:t>教学目标</w:t>
      </w:r>
      <w:r>
        <w:rPr>
          <w:rFonts w:hint="eastAsia" w:ascii="宋体" w:hAnsi="宋体" w:cs="仿宋"/>
          <w:bCs/>
          <w:sz w:val="24"/>
          <w:lang w:val="en-US" w:eastAsia="zh-CN"/>
        </w:rPr>
        <w:t>】</w:t>
      </w:r>
    </w:p>
    <w:p w14:paraId="75A43CF7">
      <w:pPr>
        <w:spacing w:line="420" w:lineRule="exact"/>
        <w:ind w:firstLine="420"/>
        <w:jc w:val="both"/>
        <w:rPr>
          <w:rFonts w:hint="eastAsia" w:ascii="宋体" w:hAnsi="宋体"/>
          <w:b w:val="0"/>
          <w:bCs w:val="0"/>
          <w:sz w:val="24"/>
          <w:szCs w:val="24"/>
          <w:lang w:val="en-US" w:eastAsia="zh-CN"/>
        </w:rPr>
      </w:pPr>
      <w:r>
        <w:rPr>
          <w:rFonts w:hint="eastAsia" w:ascii="宋体" w:hAnsi="宋体"/>
          <w:b w:val="0"/>
          <w:bCs w:val="0"/>
          <w:sz w:val="24"/>
          <w:szCs w:val="24"/>
          <w:lang w:val="en-US" w:eastAsia="zh-CN"/>
        </w:rPr>
        <w:t>1.理清脉络，把握小说的主要内容和主题。</w:t>
      </w:r>
    </w:p>
    <w:p w14:paraId="209E9267">
      <w:pPr>
        <w:spacing w:line="420" w:lineRule="exact"/>
        <w:ind w:firstLine="420"/>
        <w:jc w:val="both"/>
        <w:rPr>
          <w:rFonts w:hint="eastAsia" w:ascii="宋体" w:hAnsi="宋体" w:eastAsia="宋体" w:cs="Times New Roman"/>
          <w:b w:val="0"/>
          <w:bCs w:val="0"/>
          <w:kern w:val="2"/>
          <w:sz w:val="24"/>
          <w:szCs w:val="24"/>
          <w:lang w:val="en-US" w:eastAsia="zh-CN" w:bidi="ar-SA"/>
        </w:rPr>
      </w:pPr>
      <w:r>
        <w:rPr>
          <w:rFonts w:hint="eastAsia" w:ascii="宋体" w:hAnsi="宋体"/>
          <w:b w:val="0"/>
          <w:bCs w:val="0"/>
          <w:sz w:val="24"/>
          <w:szCs w:val="24"/>
          <w:lang w:val="en-US" w:eastAsia="zh-CN"/>
        </w:rPr>
        <w:t>2.品味小说个性化的语言，体会充满诗情画意的景物描写和传神的对话描写对刻画人物性格的作用</w:t>
      </w:r>
      <w:r>
        <w:rPr>
          <w:rFonts w:hint="eastAsia" w:ascii="宋体" w:hAnsi="宋体" w:eastAsia="宋体" w:cs="Times New Roman"/>
          <w:b w:val="0"/>
          <w:bCs w:val="0"/>
          <w:kern w:val="2"/>
          <w:sz w:val="24"/>
          <w:szCs w:val="24"/>
          <w:lang w:val="en-US" w:eastAsia="zh-CN" w:bidi="ar-SA"/>
        </w:rPr>
        <w:t>。</w:t>
      </w:r>
    </w:p>
    <w:p w14:paraId="7FD7082A">
      <w:pPr>
        <w:spacing w:line="420" w:lineRule="exact"/>
        <w:ind w:left="0" w:leftChars="0" w:firstLine="420" w:firstLineChars="175"/>
        <w:jc w:val="both"/>
        <w:rPr>
          <w:rFonts w:hint="eastAsia" w:ascii="宋体" w:hAnsi="宋体" w:eastAsia="宋体" w:cs="Times New Roman"/>
          <w:b w:val="0"/>
          <w:bCs w:val="0"/>
          <w:kern w:val="2"/>
          <w:sz w:val="24"/>
          <w:szCs w:val="24"/>
          <w:lang w:val="en-US" w:eastAsia="zh-CN" w:bidi="ar-SA"/>
        </w:rPr>
      </w:pPr>
      <w:r>
        <w:rPr>
          <w:rFonts w:hint="eastAsia" w:ascii="宋体" w:hAnsi="宋体" w:cs="Times New Roman"/>
          <w:b w:val="0"/>
          <w:bCs w:val="0"/>
          <w:kern w:val="2"/>
          <w:sz w:val="24"/>
          <w:szCs w:val="24"/>
          <w:lang w:val="en-US" w:eastAsia="zh-CN" w:bidi="ar-SA"/>
        </w:rPr>
        <w:t>3.</w:t>
      </w:r>
      <w:r>
        <w:rPr>
          <w:rFonts w:hint="eastAsia" w:ascii="宋体" w:hAnsi="宋体" w:eastAsia="宋体" w:cs="Times New Roman"/>
          <w:b w:val="0"/>
          <w:bCs w:val="0"/>
          <w:kern w:val="2"/>
          <w:sz w:val="24"/>
          <w:szCs w:val="24"/>
          <w:lang w:val="en-US" w:eastAsia="zh-CN" w:bidi="ar-SA"/>
        </w:rPr>
        <w:t>感受</w:t>
      </w:r>
      <w:r>
        <w:rPr>
          <w:rFonts w:hint="eastAsia" w:ascii="宋体" w:hAnsi="宋体" w:cs="Times New Roman"/>
          <w:b w:val="0"/>
          <w:bCs w:val="0"/>
          <w:kern w:val="2"/>
          <w:sz w:val="24"/>
          <w:szCs w:val="24"/>
          <w:lang w:val="en-US" w:eastAsia="zh-CN" w:bidi="ar-SA"/>
        </w:rPr>
        <w:t>小说的诗意之美，小说中</w:t>
      </w:r>
      <w:r>
        <w:rPr>
          <w:rFonts w:hint="eastAsia" w:ascii="宋体" w:hAnsi="宋体" w:eastAsia="宋体" w:cs="Times New Roman"/>
          <w:b w:val="0"/>
          <w:bCs w:val="0"/>
          <w:kern w:val="2"/>
          <w:sz w:val="24"/>
          <w:szCs w:val="24"/>
          <w:lang w:val="en-US" w:eastAsia="zh-CN" w:bidi="ar-SA"/>
        </w:rPr>
        <w:t>至高至纯的人性</w:t>
      </w:r>
      <w:r>
        <w:rPr>
          <w:rFonts w:hint="eastAsia" w:ascii="宋体" w:hAnsi="宋体" w:cs="Times New Roman"/>
          <w:b w:val="0"/>
          <w:bCs w:val="0"/>
          <w:kern w:val="2"/>
          <w:sz w:val="24"/>
          <w:szCs w:val="24"/>
          <w:lang w:val="en-US" w:eastAsia="zh-CN" w:bidi="ar-SA"/>
        </w:rPr>
        <w:t>之</w:t>
      </w:r>
      <w:r>
        <w:rPr>
          <w:rFonts w:hint="eastAsia" w:ascii="宋体" w:hAnsi="宋体" w:eastAsia="宋体" w:cs="Times New Roman"/>
          <w:b w:val="0"/>
          <w:bCs w:val="0"/>
          <w:kern w:val="2"/>
          <w:sz w:val="24"/>
          <w:szCs w:val="24"/>
          <w:lang w:val="en-US" w:eastAsia="zh-CN" w:bidi="ar-SA"/>
        </w:rPr>
        <w:t>美，领会中国传统文化中的含蓄美。</w:t>
      </w:r>
    </w:p>
    <w:p w14:paraId="62B4B440">
      <w:pPr>
        <w:spacing w:line="420" w:lineRule="exact"/>
        <w:ind w:left="0" w:leftChars="0" w:firstLine="420" w:firstLineChars="175"/>
        <w:jc w:val="both"/>
        <w:rPr>
          <w:rFonts w:hint="eastAsia" w:ascii="宋体" w:hAnsi="宋体" w:cs="Times New Roman"/>
          <w:kern w:val="2"/>
          <w:sz w:val="24"/>
          <w:szCs w:val="24"/>
          <w:lang w:val="en-US" w:eastAsia="zh-CN" w:bidi="ar-SA"/>
        </w:rPr>
      </w:pPr>
      <w:r>
        <w:rPr>
          <w:rFonts w:hint="eastAsia" w:ascii="宋体" w:hAnsi="宋体" w:cs="Times New Roman"/>
          <w:kern w:val="2"/>
          <w:sz w:val="24"/>
          <w:szCs w:val="24"/>
          <w:lang w:val="en-US" w:eastAsia="zh-CN" w:bidi="ar-SA"/>
        </w:rPr>
        <w:t>【</w:t>
      </w:r>
      <w:r>
        <w:rPr>
          <w:rFonts w:hint="eastAsia" w:ascii="宋体" w:hAnsi="宋体" w:cs="Times New Roman"/>
          <w:b/>
          <w:bCs/>
          <w:kern w:val="2"/>
          <w:sz w:val="24"/>
          <w:szCs w:val="24"/>
          <w:lang w:val="en-US" w:eastAsia="zh-CN" w:bidi="ar-SA"/>
        </w:rPr>
        <w:t>教学重点、难点</w:t>
      </w:r>
      <w:r>
        <w:rPr>
          <w:rFonts w:hint="eastAsia" w:ascii="宋体" w:hAnsi="宋体" w:cs="Times New Roman"/>
          <w:kern w:val="2"/>
          <w:sz w:val="24"/>
          <w:szCs w:val="24"/>
          <w:lang w:val="en-US" w:eastAsia="zh-CN" w:bidi="ar-SA"/>
        </w:rPr>
        <w:t>】</w:t>
      </w:r>
    </w:p>
    <w:p w14:paraId="2AD5CF1D">
      <w:pPr>
        <w:spacing w:line="420" w:lineRule="exact"/>
        <w:ind w:left="0" w:leftChars="0" w:firstLine="422" w:firstLineChars="175"/>
        <w:jc w:val="both"/>
        <w:rPr>
          <w:rFonts w:hint="default" w:ascii="宋体" w:hAnsi="宋体" w:cs="Times New Roman"/>
          <w:b w:val="0"/>
          <w:bCs w:val="0"/>
          <w:kern w:val="2"/>
          <w:sz w:val="24"/>
          <w:szCs w:val="24"/>
          <w:lang w:val="en-US" w:eastAsia="zh-CN" w:bidi="ar-SA"/>
        </w:rPr>
      </w:pPr>
      <w:r>
        <w:rPr>
          <w:rFonts w:hint="eastAsia" w:ascii="宋体" w:hAnsi="宋体" w:cs="Times New Roman"/>
          <w:b/>
          <w:bCs/>
          <w:kern w:val="2"/>
          <w:sz w:val="24"/>
          <w:szCs w:val="24"/>
          <w:lang w:val="en-US" w:eastAsia="zh-CN" w:bidi="ar-SA"/>
        </w:rPr>
        <w:t>教学重点：</w:t>
      </w:r>
      <w:r>
        <w:rPr>
          <w:rFonts w:hint="eastAsia" w:ascii="宋体" w:hAnsi="宋体" w:cs="Times New Roman"/>
          <w:b w:val="0"/>
          <w:bCs w:val="0"/>
          <w:kern w:val="2"/>
          <w:sz w:val="24"/>
          <w:szCs w:val="24"/>
          <w:lang w:val="en-US" w:eastAsia="zh-CN" w:bidi="ar-SA"/>
        </w:rPr>
        <w:t>理清脉络，把握小说的主要内容和主题。学习运用</w:t>
      </w:r>
      <w:r>
        <w:rPr>
          <w:rFonts w:hint="eastAsia" w:ascii="宋体" w:hAnsi="宋体"/>
          <w:b w:val="0"/>
          <w:bCs w:val="0"/>
          <w:sz w:val="24"/>
          <w:szCs w:val="24"/>
          <w:lang w:val="en-US" w:eastAsia="zh-CN"/>
        </w:rPr>
        <w:t>景物描写和对话描写刻画人物性格的写作手法。</w:t>
      </w:r>
    </w:p>
    <w:p w14:paraId="5DF7F654">
      <w:pPr>
        <w:spacing w:line="420" w:lineRule="exact"/>
        <w:ind w:left="0" w:leftChars="0" w:firstLine="422" w:firstLineChars="175"/>
        <w:jc w:val="both"/>
        <w:rPr>
          <w:rFonts w:hint="default" w:ascii="宋体" w:hAnsi="宋体" w:cs="Times New Roman"/>
          <w:b/>
          <w:bCs/>
          <w:kern w:val="2"/>
          <w:sz w:val="24"/>
          <w:szCs w:val="24"/>
          <w:lang w:val="en-US" w:eastAsia="zh-CN" w:bidi="ar-SA"/>
        </w:rPr>
      </w:pPr>
      <w:r>
        <w:rPr>
          <w:rFonts w:hint="eastAsia" w:ascii="宋体" w:hAnsi="宋体" w:cs="Times New Roman"/>
          <w:b/>
          <w:bCs/>
          <w:kern w:val="2"/>
          <w:sz w:val="24"/>
          <w:szCs w:val="24"/>
          <w:lang w:val="en-US" w:eastAsia="zh-CN" w:bidi="ar-SA"/>
        </w:rPr>
        <w:t>教学难点：</w:t>
      </w:r>
      <w:r>
        <w:rPr>
          <w:rFonts w:hint="eastAsia" w:ascii="宋体" w:hAnsi="宋体" w:cs="Times New Roman"/>
          <w:b w:val="0"/>
          <w:bCs w:val="0"/>
          <w:kern w:val="2"/>
          <w:sz w:val="24"/>
          <w:szCs w:val="24"/>
          <w:lang w:val="en-US" w:eastAsia="zh-CN" w:bidi="ar-SA"/>
        </w:rPr>
        <w:t>体会小说的意境美、人性美</w:t>
      </w:r>
    </w:p>
    <w:p w14:paraId="6175C391">
      <w:pPr>
        <w:spacing w:line="420" w:lineRule="exact"/>
        <w:ind w:left="0" w:leftChars="0" w:firstLine="420" w:firstLineChars="175"/>
        <w:jc w:val="both"/>
        <w:rPr>
          <w:rFonts w:hint="eastAsia" w:ascii="宋体" w:hAnsi="宋体" w:cs="Times New Roman"/>
          <w:kern w:val="2"/>
          <w:sz w:val="24"/>
          <w:szCs w:val="24"/>
          <w:lang w:val="en-US" w:eastAsia="zh-CN" w:bidi="ar-SA"/>
        </w:rPr>
      </w:pPr>
      <w:r>
        <w:rPr>
          <w:rFonts w:hint="eastAsia" w:ascii="宋体" w:hAnsi="宋体" w:cs="Times New Roman"/>
          <w:kern w:val="2"/>
          <w:sz w:val="24"/>
          <w:szCs w:val="24"/>
          <w:lang w:val="en-US" w:eastAsia="zh-CN" w:bidi="ar-SA"/>
        </w:rPr>
        <w:t>【</w:t>
      </w:r>
      <w:r>
        <w:rPr>
          <w:rFonts w:hint="eastAsia" w:ascii="宋体" w:hAnsi="宋体" w:cs="Times New Roman"/>
          <w:b/>
          <w:bCs/>
          <w:kern w:val="2"/>
          <w:sz w:val="24"/>
          <w:szCs w:val="24"/>
          <w:lang w:val="en-US" w:eastAsia="zh-CN" w:bidi="ar-SA"/>
        </w:rPr>
        <w:t>课前准备</w:t>
      </w:r>
      <w:r>
        <w:rPr>
          <w:rFonts w:hint="eastAsia" w:ascii="宋体" w:hAnsi="宋体" w:cs="Times New Roman"/>
          <w:kern w:val="2"/>
          <w:sz w:val="24"/>
          <w:szCs w:val="24"/>
          <w:lang w:val="en-US" w:eastAsia="zh-CN" w:bidi="ar-SA"/>
        </w:rPr>
        <w:t>】</w:t>
      </w:r>
    </w:p>
    <w:p w14:paraId="1E1A74AD">
      <w:pPr>
        <w:spacing w:line="420" w:lineRule="exact"/>
        <w:ind w:left="0" w:leftChars="0" w:firstLine="422" w:firstLineChars="175"/>
        <w:jc w:val="both"/>
        <w:rPr>
          <w:rFonts w:hint="eastAsia" w:ascii="宋体" w:hAnsi="宋体" w:cs="Times New Roman"/>
          <w:b/>
          <w:bCs/>
          <w:kern w:val="2"/>
          <w:sz w:val="24"/>
          <w:szCs w:val="24"/>
          <w:lang w:val="en-US" w:eastAsia="zh-CN" w:bidi="ar-SA"/>
        </w:rPr>
      </w:pPr>
      <w:r>
        <w:rPr>
          <w:rFonts w:hint="eastAsia" w:ascii="宋体" w:hAnsi="宋体" w:cs="Times New Roman"/>
          <w:b/>
          <w:bCs/>
          <w:kern w:val="2"/>
          <w:sz w:val="24"/>
          <w:szCs w:val="24"/>
          <w:lang w:val="en-US" w:eastAsia="zh-CN" w:bidi="ar-SA"/>
        </w:rPr>
        <w:t>教师准备：</w:t>
      </w:r>
    </w:p>
    <w:p w14:paraId="40D934C9">
      <w:pPr>
        <w:adjustRightInd w:val="0"/>
        <w:snapToGrid w:val="0"/>
        <w:spacing w:line="440" w:lineRule="exact"/>
        <w:ind w:firstLine="480" w:firstLineChars="200"/>
        <w:jc w:val="left"/>
        <w:rPr>
          <w:rFonts w:hint="eastAsia" w:ascii="宋体" w:hAnsi="宋体" w:cs="仿宋"/>
          <w:bCs/>
          <w:sz w:val="24"/>
          <w:lang w:val="en-US" w:eastAsia="zh-CN"/>
        </w:rPr>
      </w:pPr>
      <w:r>
        <w:rPr>
          <w:rFonts w:hint="eastAsia" w:ascii="宋体" w:hAnsi="宋体" w:cs="仿宋"/>
          <w:bCs/>
          <w:sz w:val="24"/>
          <w:lang w:val="en-US" w:eastAsia="zh-CN"/>
        </w:rPr>
        <w:t>1.将课前任务发布到学习平台，布置学生登录平台查看并完成任务；</w:t>
      </w:r>
    </w:p>
    <w:p w14:paraId="6D9D4CB3">
      <w:pPr>
        <w:adjustRightInd w:val="0"/>
        <w:snapToGrid w:val="0"/>
        <w:spacing w:line="440" w:lineRule="exact"/>
        <w:ind w:firstLine="480" w:firstLineChars="200"/>
        <w:jc w:val="left"/>
        <w:rPr>
          <w:rFonts w:hint="eastAsia" w:ascii="宋体" w:hAnsi="宋体" w:cs="仿宋"/>
          <w:bCs/>
          <w:sz w:val="24"/>
          <w:lang w:val="en-US" w:eastAsia="zh-CN"/>
        </w:rPr>
      </w:pPr>
      <w:r>
        <w:rPr>
          <w:rFonts w:hint="eastAsia" w:ascii="宋体" w:hAnsi="宋体" w:cs="仿宋"/>
          <w:bCs/>
          <w:sz w:val="24"/>
          <w:lang w:val="en-US" w:eastAsia="zh-CN"/>
        </w:rPr>
        <w:t>2.登录平台查看学生课前任务完成情况，了解学生学习本课的准备情况；</w:t>
      </w:r>
    </w:p>
    <w:p w14:paraId="6763AD11">
      <w:pPr>
        <w:spacing w:line="420" w:lineRule="exact"/>
        <w:ind w:left="0" w:leftChars="0" w:firstLine="420" w:firstLineChars="175"/>
        <w:jc w:val="both"/>
        <w:rPr>
          <w:rFonts w:hint="eastAsia" w:ascii="宋体" w:hAnsi="宋体" w:cs="仿宋"/>
          <w:bCs/>
          <w:sz w:val="24"/>
          <w:lang w:val="en-US" w:eastAsia="zh-CN"/>
        </w:rPr>
      </w:pPr>
      <w:r>
        <w:rPr>
          <w:rFonts w:hint="eastAsia" w:ascii="宋体" w:hAnsi="宋体" w:cs="仿宋"/>
          <w:bCs/>
          <w:sz w:val="24"/>
          <w:lang w:val="en-US" w:eastAsia="zh-CN"/>
        </w:rPr>
        <w:t>3.根据本课教学目标与学生准备情况，搜集网络资源，制作教学课件。</w:t>
      </w:r>
    </w:p>
    <w:p w14:paraId="274A3F80">
      <w:pPr>
        <w:spacing w:line="420" w:lineRule="exact"/>
        <w:ind w:left="0" w:leftChars="0" w:firstLine="422" w:firstLineChars="175"/>
        <w:jc w:val="both"/>
        <w:rPr>
          <w:rFonts w:hint="eastAsia" w:ascii="宋体" w:hAnsi="宋体" w:cs="Times New Roman"/>
          <w:b/>
          <w:bCs/>
          <w:kern w:val="2"/>
          <w:sz w:val="24"/>
          <w:szCs w:val="24"/>
          <w:lang w:val="en-US" w:eastAsia="zh-CN" w:bidi="ar-SA"/>
        </w:rPr>
      </w:pPr>
      <w:r>
        <w:rPr>
          <w:rFonts w:hint="eastAsia" w:ascii="宋体" w:hAnsi="宋体" w:cs="Times New Roman"/>
          <w:b/>
          <w:bCs/>
          <w:kern w:val="2"/>
          <w:sz w:val="24"/>
          <w:szCs w:val="24"/>
          <w:lang w:val="en-US" w:eastAsia="zh-CN" w:bidi="ar-SA"/>
        </w:rPr>
        <w:t>学生准备：</w:t>
      </w:r>
    </w:p>
    <w:p w14:paraId="68DB080D">
      <w:pPr>
        <w:spacing w:line="420" w:lineRule="exact"/>
        <w:ind w:left="0" w:leftChars="0" w:firstLine="420" w:firstLineChars="175"/>
        <w:jc w:val="both"/>
        <w:rPr>
          <w:rFonts w:hint="eastAsia" w:ascii="宋体" w:hAnsi="宋体" w:eastAsia="宋体" w:cs="仿宋"/>
          <w:bCs/>
          <w:sz w:val="24"/>
        </w:rPr>
      </w:pPr>
      <w:r>
        <w:rPr>
          <w:rFonts w:hint="eastAsia" w:ascii="宋体" w:hAnsi="宋体" w:cs="Times New Roman"/>
          <w:b w:val="0"/>
          <w:bCs w:val="0"/>
          <w:kern w:val="2"/>
          <w:sz w:val="24"/>
          <w:szCs w:val="24"/>
          <w:lang w:val="en-US" w:eastAsia="zh-CN" w:bidi="ar-SA"/>
        </w:rPr>
        <w:t>1.</w:t>
      </w:r>
      <w:r>
        <w:rPr>
          <w:rFonts w:hint="eastAsia" w:ascii="宋体" w:hAnsi="宋体" w:cs="Times New Roman"/>
          <w:kern w:val="2"/>
          <w:sz w:val="24"/>
          <w:szCs w:val="24"/>
          <w:lang w:val="en-US" w:eastAsia="zh-CN" w:bidi="ar-SA"/>
        </w:rPr>
        <w:t>朗读课文，疏通字词，划出文中喜爱的语句，朗读并评价</w:t>
      </w:r>
      <w:r>
        <w:rPr>
          <w:rFonts w:hint="eastAsia" w:ascii="宋体" w:hAnsi="宋体" w:eastAsia="宋体" w:cs="仿宋"/>
          <w:bCs/>
          <w:sz w:val="24"/>
        </w:rPr>
        <w:t>，</w:t>
      </w:r>
      <w:r>
        <w:rPr>
          <w:rFonts w:hint="eastAsia" w:ascii="宋体" w:hAnsi="宋体" w:cs="仿宋"/>
          <w:bCs/>
          <w:sz w:val="24"/>
          <w:lang w:val="en-US" w:eastAsia="zh-CN"/>
        </w:rPr>
        <w:t>将音频</w:t>
      </w:r>
      <w:r>
        <w:rPr>
          <w:rFonts w:hint="eastAsia" w:ascii="宋体" w:hAnsi="宋体" w:eastAsia="宋体" w:cs="仿宋"/>
          <w:bCs/>
          <w:sz w:val="24"/>
        </w:rPr>
        <w:t>上传至平台讨论区。</w:t>
      </w:r>
    </w:p>
    <w:p w14:paraId="325EDF6D">
      <w:pPr>
        <w:spacing w:line="420" w:lineRule="exact"/>
        <w:ind w:left="0" w:leftChars="0" w:firstLine="420" w:firstLineChars="175"/>
        <w:jc w:val="both"/>
        <w:rPr>
          <w:rFonts w:hint="eastAsia" w:ascii="宋体" w:hAnsi="宋体" w:cs="仿宋"/>
          <w:bCs/>
          <w:sz w:val="24"/>
          <w:lang w:val="en-US" w:eastAsia="zh-CN"/>
        </w:rPr>
      </w:pPr>
      <w:r>
        <w:rPr>
          <w:rFonts w:hint="eastAsia" w:ascii="宋体" w:hAnsi="宋体" w:cs="仿宋"/>
          <w:bCs/>
          <w:sz w:val="24"/>
          <w:lang w:val="en-US" w:eastAsia="zh-CN"/>
        </w:rPr>
        <w:t>2.查阅网络资料，多角度了解孙犁，了解作品的创作背景。</w:t>
      </w:r>
    </w:p>
    <w:p w14:paraId="681B2162">
      <w:pPr>
        <w:spacing w:line="420" w:lineRule="exact"/>
        <w:ind w:left="0" w:leftChars="0" w:firstLine="420" w:firstLineChars="175"/>
        <w:jc w:val="both"/>
        <w:rPr>
          <w:rFonts w:hint="eastAsia" w:ascii="宋体" w:hAnsi="宋体" w:cs="仿宋"/>
          <w:bCs/>
          <w:sz w:val="24"/>
          <w:lang w:val="en-US" w:eastAsia="zh-CN"/>
        </w:rPr>
      </w:pPr>
      <w:r>
        <w:rPr>
          <w:rFonts w:hint="eastAsia" w:ascii="宋体" w:hAnsi="宋体" w:cs="仿宋"/>
          <w:bCs/>
          <w:sz w:val="24"/>
          <w:lang w:val="en-US" w:eastAsia="zh-CN"/>
        </w:rPr>
        <w:t>3.网络搜索以战争为主题的图片和视频，将搜集到的资源上传到学习平台。</w:t>
      </w:r>
    </w:p>
    <w:p w14:paraId="5F275C9E">
      <w:pPr>
        <w:spacing w:line="420" w:lineRule="exact"/>
        <w:ind w:left="0" w:leftChars="0" w:firstLine="420" w:firstLineChars="175"/>
        <w:jc w:val="both"/>
        <w:rPr>
          <w:rFonts w:hint="default" w:ascii="宋体" w:hAnsi="宋体" w:cs="仿宋"/>
          <w:bCs/>
          <w:sz w:val="24"/>
          <w:lang w:val="en-US" w:eastAsia="zh-CN"/>
        </w:rPr>
      </w:pPr>
    </w:p>
    <w:tbl>
      <w:tblPr>
        <w:tblStyle w:val="5"/>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4399"/>
        <w:gridCol w:w="2835"/>
      </w:tblGrid>
      <w:tr w14:paraId="05FDD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276" w:type="dxa"/>
            <w:vAlign w:val="center"/>
          </w:tcPr>
          <w:p w14:paraId="36715B9C">
            <w:pPr>
              <w:spacing w:line="360" w:lineRule="exact"/>
              <w:jc w:val="center"/>
              <w:rPr>
                <w:rFonts w:ascii="楷体" w:hAnsi="楷体" w:eastAsia="楷体" w:cs="仿宋"/>
                <w:b/>
                <w:sz w:val="24"/>
              </w:rPr>
            </w:pPr>
            <w:r>
              <w:rPr>
                <w:rFonts w:hint="eastAsia" w:ascii="楷体" w:hAnsi="楷体" w:eastAsia="楷体" w:cs="仿宋"/>
                <w:b/>
                <w:sz w:val="24"/>
              </w:rPr>
              <w:t>教学环节</w:t>
            </w:r>
          </w:p>
        </w:tc>
        <w:tc>
          <w:tcPr>
            <w:tcW w:w="4399" w:type="dxa"/>
            <w:vAlign w:val="center"/>
          </w:tcPr>
          <w:p w14:paraId="30CF23A2">
            <w:pPr>
              <w:widowControl/>
              <w:spacing w:line="360" w:lineRule="exact"/>
              <w:jc w:val="center"/>
              <w:rPr>
                <w:rFonts w:hint="default" w:ascii="楷体" w:hAnsi="楷体" w:eastAsia="楷体" w:cs="仿宋"/>
                <w:b/>
                <w:sz w:val="24"/>
                <w:lang w:val="en-US" w:eastAsia="zh-CN"/>
              </w:rPr>
            </w:pPr>
            <w:r>
              <w:rPr>
                <w:rFonts w:hint="eastAsia" w:ascii="楷体" w:hAnsi="楷体" w:eastAsia="楷体" w:cs="仿宋"/>
                <w:b/>
                <w:sz w:val="24"/>
                <w:lang w:val="en-US" w:eastAsia="zh-CN"/>
              </w:rPr>
              <w:t>主要教学内容及步骤</w:t>
            </w:r>
          </w:p>
        </w:tc>
        <w:tc>
          <w:tcPr>
            <w:tcW w:w="2835" w:type="dxa"/>
            <w:vAlign w:val="center"/>
          </w:tcPr>
          <w:p w14:paraId="3A040C03">
            <w:pPr>
              <w:spacing w:line="360" w:lineRule="exact"/>
              <w:jc w:val="center"/>
              <w:rPr>
                <w:rFonts w:ascii="楷体" w:hAnsi="楷体" w:eastAsia="楷体" w:cs="仿宋"/>
                <w:b/>
                <w:sz w:val="24"/>
              </w:rPr>
            </w:pPr>
            <w:r>
              <w:rPr>
                <w:rFonts w:hint="eastAsia" w:ascii="楷体" w:hAnsi="楷体" w:eastAsia="楷体" w:cs="仿宋"/>
                <w:b/>
                <w:sz w:val="24"/>
              </w:rPr>
              <w:t>设计意图</w:t>
            </w:r>
          </w:p>
        </w:tc>
      </w:tr>
      <w:tr w14:paraId="0116F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2" w:hRule="atLeast"/>
          <w:jc w:val="center"/>
        </w:trPr>
        <w:tc>
          <w:tcPr>
            <w:tcW w:w="1276" w:type="dxa"/>
            <w:vAlign w:val="center"/>
          </w:tcPr>
          <w:p w14:paraId="2A3E29A4">
            <w:pPr>
              <w:spacing w:line="360" w:lineRule="exact"/>
              <w:jc w:val="center"/>
              <w:rPr>
                <w:rFonts w:ascii="楷体" w:hAnsi="楷体" w:eastAsia="楷体" w:cs="仿宋"/>
                <w:bCs/>
                <w:sz w:val="24"/>
              </w:rPr>
            </w:pPr>
            <w:r>
              <w:rPr>
                <w:rFonts w:hint="eastAsia" w:ascii="楷体" w:hAnsi="楷体" w:eastAsia="楷体" w:cs="仿宋"/>
                <w:bCs/>
                <w:sz w:val="24"/>
              </w:rPr>
              <w:t>创境导入</w:t>
            </w:r>
          </w:p>
        </w:tc>
        <w:tc>
          <w:tcPr>
            <w:tcW w:w="4399" w:type="dxa"/>
          </w:tcPr>
          <w:p w14:paraId="3173B4C6">
            <w:pPr>
              <w:spacing w:line="360" w:lineRule="exact"/>
              <w:jc w:val="left"/>
              <w:rPr>
                <w:rFonts w:hint="eastAsia" w:ascii="楷体" w:hAnsi="楷体" w:eastAsia="楷体" w:cs="仿宋"/>
                <w:bCs/>
                <w:sz w:val="24"/>
                <w:lang w:val="en-US" w:eastAsia="zh-CN"/>
              </w:rPr>
            </w:pPr>
            <w:r>
              <w:rPr>
                <w:rFonts w:hint="eastAsia" w:ascii="楷体" w:hAnsi="楷体" w:eastAsia="楷体" w:cs="仿宋"/>
                <w:sz w:val="24"/>
                <w:lang w:val="en-US" w:eastAsia="zh-CN"/>
              </w:rPr>
              <w:t>教师导语：</w:t>
            </w:r>
            <w:r>
              <w:rPr>
                <w:rFonts w:hint="eastAsia" w:ascii="楷体" w:hAnsi="楷体" w:eastAsia="楷体" w:cs="仿宋"/>
                <w:bCs/>
                <w:sz w:val="24"/>
                <w:lang w:val="en-US" w:eastAsia="zh-CN"/>
              </w:rPr>
              <w:t>同学们课前在学习平台上分享了以战争为主题的图片和视频，大家看了这些资料之后，有什么想法？</w:t>
            </w:r>
          </w:p>
          <w:p w14:paraId="3A6667C4">
            <w:pPr>
              <w:spacing w:line="360" w:lineRule="exact"/>
              <w:jc w:val="left"/>
              <w:rPr>
                <w:rFonts w:hint="eastAsia" w:ascii="楷体" w:hAnsi="楷体" w:eastAsia="楷体" w:cs="仿宋"/>
                <w:bCs/>
                <w:sz w:val="24"/>
                <w:lang w:val="en-US" w:eastAsia="zh-CN"/>
              </w:rPr>
            </w:pPr>
            <w:r>
              <w:rPr>
                <w:rFonts w:hint="eastAsia" w:ascii="楷体" w:hAnsi="楷体" w:eastAsia="楷体" w:cs="仿宋"/>
                <w:bCs/>
                <w:sz w:val="24"/>
                <w:lang w:val="en-US" w:eastAsia="zh-CN"/>
              </w:rPr>
              <w:t>学生交流分享感想。</w:t>
            </w:r>
          </w:p>
          <w:p w14:paraId="0692DD08">
            <w:pPr>
              <w:spacing w:line="360" w:lineRule="exact"/>
              <w:jc w:val="left"/>
              <w:rPr>
                <w:rFonts w:hint="default" w:ascii="楷体" w:hAnsi="楷体" w:eastAsia="楷体" w:cs="仿宋"/>
                <w:bCs/>
                <w:sz w:val="24"/>
                <w:lang w:val="en-US" w:eastAsia="zh-CN"/>
              </w:rPr>
            </w:pPr>
            <w:r>
              <w:rPr>
                <w:rFonts w:hint="eastAsia" w:ascii="楷体" w:hAnsi="楷体" w:eastAsia="楷体" w:cs="仿宋"/>
                <w:bCs/>
                <w:sz w:val="24"/>
                <w:lang w:val="en-US" w:eastAsia="zh-CN"/>
              </w:rPr>
              <w:t>孙犁的《荷花淀》也是以战争为题材来写的，从学习平台上提交的朗读音频数量看，同学们很喜欢这篇小说中的语言，它的魅力究竟在哪里呢？</w:t>
            </w:r>
          </w:p>
        </w:tc>
        <w:tc>
          <w:tcPr>
            <w:tcW w:w="2835" w:type="dxa"/>
          </w:tcPr>
          <w:p w14:paraId="6D2E78EB">
            <w:pPr>
              <w:spacing w:line="360" w:lineRule="exact"/>
              <w:jc w:val="left"/>
              <w:rPr>
                <w:rFonts w:ascii="楷体" w:hAnsi="楷体" w:eastAsia="楷体" w:cs="仿宋"/>
                <w:b/>
                <w:sz w:val="24"/>
              </w:rPr>
            </w:pPr>
            <w:r>
              <w:rPr>
                <w:rFonts w:hint="eastAsia" w:ascii="楷体" w:hAnsi="楷体" w:eastAsia="楷体" w:cs="仿宋"/>
                <w:b w:val="0"/>
                <w:bCs/>
                <w:sz w:val="24"/>
                <w:lang w:val="en-US" w:eastAsia="zh-CN"/>
              </w:rPr>
              <w:t>从课前搜集资料的任务中，学生感受到了战争的残酷，感受到今天幸福的生活多么珍贵。课文与其它战争主题作品全然不同的风格激发起了学生阅读探究的兴趣</w:t>
            </w:r>
            <w:r>
              <w:rPr>
                <w:rFonts w:hint="eastAsia" w:ascii="楷体" w:hAnsi="楷体" w:eastAsia="楷体" w:cs="仿宋"/>
                <w:b w:val="0"/>
                <w:bCs/>
                <w:sz w:val="24"/>
              </w:rPr>
              <w:t>。</w:t>
            </w:r>
          </w:p>
        </w:tc>
      </w:tr>
      <w:tr w14:paraId="542CD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276" w:type="dxa"/>
            <w:vAlign w:val="center"/>
          </w:tcPr>
          <w:p w14:paraId="6812C79F">
            <w:pPr>
              <w:spacing w:line="360" w:lineRule="exact"/>
              <w:jc w:val="center"/>
              <w:rPr>
                <w:rFonts w:hint="eastAsia" w:ascii="楷体" w:hAnsi="楷体" w:eastAsia="楷体" w:cs="仿宋"/>
                <w:bCs/>
                <w:sz w:val="24"/>
                <w:lang w:eastAsia="zh-CN"/>
              </w:rPr>
            </w:pPr>
            <w:r>
              <w:rPr>
                <w:rFonts w:hint="eastAsia" w:ascii="楷体" w:hAnsi="楷体" w:eastAsia="楷体" w:cs="仿宋"/>
                <w:bCs/>
                <w:sz w:val="24"/>
              </w:rPr>
              <w:t>任务一：</w:t>
            </w:r>
            <w:r>
              <w:rPr>
                <w:rFonts w:hint="eastAsia" w:ascii="楷体" w:hAnsi="楷体" w:eastAsia="楷体" w:cs="仿宋"/>
                <w:bCs/>
                <w:sz w:val="24"/>
                <w:lang w:val="en-US" w:eastAsia="zh-CN"/>
              </w:rPr>
              <w:t>整体感知</w:t>
            </w:r>
          </w:p>
          <w:p w14:paraId="3CAB1304">
            <w:pPr>
              <w:spacing w:line="360" w:lineRule="exact"/>
              <w:jc w:val="center"/>
              <w:rPr>
                <w:rFonts w:ascii="楷体" w:hAnsi="楷体" w:eastAsia="楷体" w:cs="仿宋"/>
                <w:bCs/>
                <w:sz w:val="24"/>
              </w:rPr>
            </w:pPr>
          </w:p>
        </w:tc>
        <w:tc>
          <w:tcPr>
            <w:tcW w:w="4399" w:type="dxa"/>
          </w:tcPr>
          <w:p w14:paraId="5F243B49">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朗读课文，思考问题：</w:t>
            </w:r>
          </w:p>
          <w:p w14:paraId="75629373">
            <w:pPr>
              <w:spacing w:line="360" w:lineRule="exact"/>
              <w:jc w:val="left"/>
              <w:rPr>
                <w:rFonts w:hint="eastAsia" w:ascii="楷体" w:hAnsi="楷体" w:eastAsia="楷体" w:cs="仿宋"/>
                <w:bCs/>
                <w:sz w:val="24"/>
                <w:lang w:val="en-US" w:eastAsia="zh-CN"/>
              </w:rPr>
            </w:pPr>
            <w:r>
              <w:rPr>
                <w:rFonts w:hint="eastAsia" w:ascii="楷体" w:hAnsi="楷体" w:eastAsia="楷体" w:cs="仿宋"/>
                <w:bCs/>
                <w:sz w:val="24"/>
                <w:lang w:val="en-US" w:eastAsia="zh-CN"/>
              </w:rPr>
              <w:t>1.作者所写的荷花淀在哪里？</w:t>
            </w:r>
          </w:p>
          <w:p w14:paraId="1B2FDB24">
            <w:pPr>
              <w:spacing w:line="360" w:lineRule="exact"/>
              <w:jc w:val="left"/>
              <w:rPr>
                <w:rFonts w:hint="default" w:ascii="楷体" w:hAnsi="楷体" w:eastAsia="楷体" w:cs="仿宋"/>
                <w:bCs/>
                <w:sz w:val="24"/>
                <w:lang w:val="en-US" w:eastAsia="zh-CN"/>
              </w:rPr>
            </w:pPr>
            <w:r>
              <w:rPr>
                <w:rFonts w:hint="eastAsia" w:ascii="楷体" w:hAnsi="楷体" w:eastAsia="楷体" w:cs="仿宋"/>
                <w:bCs/>
                <w:sz w:val="24"/>
                <w:lang w:val="en-US" w:eastAsia="zh-CN"/>
              </w:rPr>
              <w:t>2.1945年的时候，孙犁在哪里？</w:t>
            </w:r>
          </w:p>
          <w:p w14:paraId="6D91F1B4">
            <w:pPr>
              <w:spacing w:line="360" w:lineRule="exact"/>
              <w:rPr>
                <w:rFonts w:ascii="楷体" w:hAnsi="楷体" w:eastAsia="楷体" w:cs="仿宋"/>
                <w:sz w:val="24"/>
              </w:rPr>
            </w:pPr>
            <w:r>
              <w:rPr>
                <w:rFonts w:hint="eastAsia" w:ascii="楷体" w:hAnsi="楷体" w:eastAsia="楷体" w:cs="仿宋"/>
                <w:sz w:val="24"/>
              </w:rPr>
              <w:t>学生</w:t>
            </w:r>
            <w:r>
              <w:rPr>
                <w:rFonts w:hint="eastAsia" w:ascii="楷体" w:hAnsi="楷体" w:eastAsia="楷体" w:cs="仿宋"/>
                <w:sz w:val="24"/>
                <w:lang w:val="en-US" w:eastAsia="zh-CN"/>
              </w:rPr>
              <w:t>结合课前搜集的资料解答问题。</w:t>
            </w:r>
          </w:p>
          <w:p w14:paraId="6AC50F80">
            <w:pPr>
              <w:spacing w:line="360" w:lineRule="exact"/>
              <w:rPr>
                <w:rFonts w:hint="eastAsia" w:ascii="楷体" w:hAnsi="楷体" w:eastAsia="楷体" w:cs="仿宋"/>
                <w:bCs/>
                <w:sz w:val="24"/>
                <w:lang w:val="en-US" w:eastAsia="zh-CN"/>
              </w:rPr>
            </w:pPr>
            <w:r>
              <w:rPr>
                <w:rFonts w:hint="eastAsia" w:ascii="楷体" w:hAnsi="楷体" w:eastAsia="楷体" w:cs="仿宋"/>
                <w:sz w:val="24"/>
                <w:lang w:val="en-US" w:eastAsia="zh-CN"/>
              </w:rPr>
              <w:t>教师点评，并补充背景资料。</w:t>
            </w:r>
          </w:p>
          <w:p w14:paraId="3E3D8B3F">
            <w:pPr>
              <w:spacing w:line="360" w:lineRule="exact"/>
              <w:rPr>
                <w:rFonts w:hint="default" w:ascii="楷体" w:hAnsi="楷体" w:eastAsia="楷体" w:cs="仿宋"/>
                <w:sz w:val="24"/>
                <w:lang w:val="en-US" w:eastAsia="zh-CN"/>
              </w:rPr>
            </w:pPr>
            <w:r>
              <w:rPr>
                <w:rFonts w:hint="eastAsia" w:ascii="楷体" w:hAnsi="楷体" w:eastAsia="楷体" w:cs="仿宋"/>
                <w:bCs/>
                <w:sz w:val="24"/>
                <w:lang w:val="en-US" w:eastAsia="zh-CN"/>
              </w:rPr>
              <w:t>3.请用简练的语言概括这篇小说的故事情节</w:t>
            </w:r>
            <w:r>
              <w:rPr>
                <w:rFonts w:hint="eastAsia" w:ascii="楷体" w:hAnsi="楷体" w:eastAsia="楷体" w:cs="仿宋"/>
                <w:sz w:val="24"/>
                <w:lang w:val="en-US" w:eastAsia="zh-CN"/>
              </w:rPr>
              <w:t>。</w:t>
            </w:r>
          </w:p>
        </w:tc>
        <w:tc>
          <w:tcPr>
            <w:tcW w:w="2835" w:type="dxa"/>
          </w:tcPr>
          <w:p w14:paraId="7F862599">
            <w:pPr>
              <w:spacing w:line="360" w:lineRule="exact"/>
              <w:rPr>
                <w:rFonts w:hint="eastAsia" w:ascii="楷体" w:hAnsi="楷体" w:eastAsia="楷体" w:cs="仿宋"/>
                <w:bCs/>
                <w:sz w:val="24"/>
              </w:rPr>
            </w:pPr>
            <w:r>
              <w:rPr>
                <w:rFonts w:hint="eastAsia" w:ascii="楷体" w:hAnsi="楷体" w:eastAsia="楷体" w:cs="仿宋"/>
                <w:bCs/>
                <w:sz w:val="24"/>
              </w:rPr>
              <w:t>通过学生对自己所</w:t>
            </w:r>
            <w:r>
              <w:rPr>
                <w:rFonts w:hint="eastAsia" w:ascii="楷体" w:hAnsi="楷体" w:eastAsia="楷体" w:cs="仿宋"/>
                <w:bCs/>
                <w:sz w:val="24"/>
                <w:lang w:val="en-US" w:eastAsia="zh-CN"/>
              </w:rPr>
              <w:t>搜集资料</w:t>
            </w:r>
            <w:r>
              <w:rPr>
                <w:rFonts w:hint="eastAsia" w:ascii="楷体" w:hAnsi="楷体" w:eastAsia="楷体" w:cs="仿宋"/>
                <w:bCs/>
                <w:sz w:val="24"/>
              </w:rPr>
              <w:t>的讲解，</w:t>
            </w:r>
            <w:r>
              <w:rPr>
                <w:rFonts w:hint="eastAsia" w:ascii="楷体" w:hAnsi="楷体" w:eastAsia="楷体" w:cs="仿宋"/>
                <w:bCs/>
                <w:sz w:val="24"/>
                <w:lang w:val="en-US" w:eastAsia="zh-CN"/>
              </w:rPr>
              <w:t>和教师的补充，</w:t>
            </w:r>
            <w:r>
              <w:rPr>
                <w:rFonts w:hint="eastAsia" w:ascii="楷体" w:hAnsi="楷体" w:eastAsia="楷体" w:cs="仿宋"/>
                <w:bCs/>
                <w:sz w:val="24"/>
              </w:rPr>
              <w:t>引导学生</w:t>
            </w:r>
            <w:r>
              <w:rPr>
                <w:rFonts w:hint="eastAsia" w:ascii="楷体" w:hAnsi="楷体" w:eastAsia="楷体" w:cs="仿宋"/>
                <w:bCs/>
                <w:sz w:val="24"/>
                <w:lang w:val="en-US" w:eastAsia="zh-CN"/>
              </w:rPr>
              <w:t>认识作品的创作背景</w:t>
            </w:r>
            <w:r>
              <w:rPr>
                <w:rFonts w:hint="eastAsia" w:ascii="楷体" w:hAnsi="楷体" w:eastAsia="楷体" w:cs="仿宋"/>
                <w:bCs/>
                <w:sz w:val="24"/>
              </w:rPr>
              <w:t>。</w:t>
            </w:r>
          </w:p>
          <w:p w14:paraId="2668F1E4">
            <w:pPr>
              <w:spacing w:line="360" w:lineRule="exact"/>
              <w:rPr>
                <w:rFonts w:hint="default" w:ascii="楷体" w:hAnsi="楷体" w:eastAsia="楷体" w:cs="仿宋"/>
                <w:bCs/>
                <w:sz w:val="24"/>
                <w:lang w:val="en-US" w:eastAsia="zh-CN"/>
              </w:rPr>
            </w:pPr>
            <w:r>
              <w:rPr>
                <w:rFonts w:hint="eastAsia" w:ascii="楷体" w:hAnsi="楷体" w:eastAsia="楷体" w:cs="仿宋"/>
                <w:bCs/>
                <w:sz w:val="24"/>
                <w:lang w:val="en-US" w:eastAsia="zh-CN"/>
              </w:rPr>
              <w:t>小说三要素中，情节是解读小说的基础。学生在尝试用简练的语言概括小说情节时，锻炼了语言的表达能力，发展了思维能力。</w:t>
            </w:r>
            <w:r>
              <w:rPr>
                <w:rFonts w:hint="eastAsia" w:ascii="楷体" w:hAnsi="楷体" w:eastAsia="楷体" w:cs="仿宋"/>
                <w:b/>
                <w:bCs w:val="0"/>
                <w:sz w:val="24"/>
                <w:lang w:val="en-US" w:eastAsia="zh-CN"/>
              </w:rPr>
              <w:t>突出了本课的教学重点。</w:t>
            </w:r>
          </w:p>
        </w:tc>
      </w:tr>
      <w:tr w14:paraId="16680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276" w:type="dxa"/>
            <w:vAlign w:val="center"/>
          </w:tcPr>
          <w:p w14:paraId="12C34D96">
            <w:pPr>
              <w:spacing w:line="360" w:lineRule="exact"/>
              <w:jc w:val="center"/>
              <w:rPr>
                <w:rFonts w:ascii="楷体" w:hAnsi="楷体" w:eastAsia="楷体" w:cs="仿宋"/>
                <w:bCs/>
                <w:sz w:val="24"/>
              </w:rPr>
            </w:pPr>
            <w:r>
              <w:rPr>
                <w:rFonts w:hint="eastAsia" w:ascii="楷体" w:hAnsi="楷体" w:eastAsia="楷体" w:cs="仿宋"/>
                <w:bCs/>
                <w:sz w:val="24"/>
              </w:rPr>
              <w:t>任务</w:t>
            </w:r>
            <w:r>
              <w:rPr>
                <w:rFonts w:hint="eastAsia" w:ascii="楷体" w:hAnsi="楷体" w:eastAsia="楷体" w:cs="仿宋"/>
                <w:bCs/>
                <w:sz w:val="24"/>
                <w:lang w:val="en-US" w:eastAsia="zh-CN"/>
              </w:rPr>
              <w:t>二</w:t>
            </w:r>
            <w:r>
              <w:rPr>
                <w:rFonts w:hint="eastAsia" w:ascii="楷体" w:hAnsi="楷体" w:eastAsia="楷体" w:cs="仿宋"/>
                <w:bCs/>
                <w:sz w:val="24"/>
              </w:rPr>
              <w:t>：</w:t>
            </w:r>
          </w:p>
          <w:p w14:paraId="72B0735E">
            <w:pPr>
              <w:spacing w:line="360" w:lineRule="exact"/>
              <w:jc w:val="center"/>
              <w:rPr>
                <w:rFonts w:hint="default" w:ascii="楷体" w:hAnsi="楷体" w:eastAsia="楷体" w:cs="仿宋"/>
                <w:bCs/>
                <w:sz w:val="24"/>
                <w:lang w:val="en-US" w:eastAsia="zh-CN"/>
              </w:rPr>
            </w:pPr>
            <w:r>
              <w:rPr>
                <w:rFonts w:hint="eastAsia" w:ascii="楷体" w:hAnsi="楷体" w:eastAsia="楷体" w:cs="仿宋"/>
                <w:bCs/>
                <w:sz w:val="24"/>
                <w:lang w:val="en-US" w:eastAsia="zh-CN"/>
              </w:rPr>
              <w:t>品读分析</w:t>
            </w:r>
          </w:p>
        </w:tc>
        <w:tc>
          <w:tcPr>
            <w:tcW w:w="4399" w:type="dxa"/>
          </w:tcPr>
          <w:p w14:paraId="172AF827">
            <w:pPr>
              <w:widowControl w:val="0"/>
              <w:numPr>
                <w:ilvl w:val="0"/>
                <w:numId w:val="0"/>
              </w:numPr>
              <w:spacing w:line="360" w:lineRule="exact"/>
              <w:jc w:val="both"/>
              <w:rPr>
                <w:rFonts w:hint="eastAsia" w:ascii="楷体" w:hAnsi="楷体" w:eastAsia="楷体" w:cs="仿宋"/>
                <w:sz w:val="24"/>
                <w:lang w:val="en-US" w:eastAsia="zh-CN"/>
              </w:rPr>
            </w:pPr>
            <w:r>
              <w:rPr>
                <w:rFonts w:hint="eastAsia" w:ascii="楷体" w:hAnsi="楷体" w:eastAsia="楷体" w:cs="仿宋"/>
                <w:sz w:val="24"/>
                <w:lang w:val="en-US" w:eastAsia="zh-CN"/>
              </w:rPr>
              <w:t>小说中的典型环境</w:t>
            </w:r>
          </w:p>
          <w:p w14:paraId="62AC96BD">
            <w:pPr>
              <w:widowControl w:val="0"/>
              <w:numPr>
                <w:ilvl w:val="0"/>
                <w:numId w:val="0"/>
              </w:numPr>
              <w:spacing w:line="360" w:lineRule="exact"/>
              <w:jc w:val="both"/>
              <w:rPr>
                <w:rFonts w:hint="default" w:ascii="楷体" w:hAnsi="楷体" w:eastAsia="楷体" w:cs="仿宋"/>
                <w:sz w:val="24"/>
                <w:lang w:val="en-US" w:eastAsia="zh-CN"/>
              </w:rPr>
            </w:pPr>
            <w:r>
              <w:rPr>
                <w:rFonts w:hint="eastAsia" w:ascii="楷体" w:hAnsi="楷体" w:eastAsia="楷体" w:cs="仿宋"/>
                <w:sz w:val="24"/>
                <w:lang w:val="en-US" w:eastAsia="zh-CN"/>
              </w:rPr>
              <w:t>1.播放学生上传到学习平台的朗读音频，</w:t>
            </w:r>
            <w:r>
              <w:rPr>
                <w:rFonts w:hint="eastAsia" w:ascii="楷体" w:hAnsi="楷体" w:eastAsia="楷体" w:cs="仿宋"/>
                <w:b/>
                <w:bCs/>
                <w:sz w:val="24"/>
                <w:lang w:val="en-US" w:eastAsia="zh-CN"/>
              </w:rPr>
              <w:t>倾听</w:t>
            </w:r>
            <w:r>
              <w:rPr>
                <w:rFonts w:hint="eastAsia" w:ascii="楷体" w:hAnsi="楷体" w:eastAsia="楷体" w:cs="仿宋"/>
                <w:b w:val="0"/>
                <w:bCs w:val="0"/>
                <w:sz w:val="24"/>
                <w:lang w:val="en-US" w:eastAsia="zh-CN"/>
              </w:rPr>
              <w:t>音频中</w:t>
            </w:r>
            <w:r>
              <w:rPr>
                <w:rFonts w:hint="eastAsia" w:ascii="楷体" w:hAnsi="楷体" w:eastAsia="楷体" w:cs="仿宋"/>
                <w:sz w:val="24"/>
                <w:lang w:val="en-US" w:eastAsia="zh-CN"/>
              </w:rPr>
              <w:t>学生对所选语句的评价，学生</w:t>
            </w:r>
            <w:r>
              <w:rPr>
                <w:rFonts w:hint="eastAsia" w:ascii="楷体" w:hAnsi="楷体" w:eastAsia="楷体" w:cs="仿宋"/>
                <w:b/>
                <w:bCs/>
                <w:sz w:val="24"/>
                <w:lang w:val="en-US" w:eastAsia="zh-CN"/>
              </w:rPr>
              <w:t>互评</w:t>
            </w:r>
            <w:r>
              <w:rPr>
                <w:rFonts w:hint="eastAsia" w:ascii="楷体" w:hAnsi="楷体" w:eastAsia="楷体" w:cs="仿宋"/>
                <w:sz w:val="24"/>
                <w:lang w:val="en-US" w:eastAsia="zh-CN"/>
              </w:rPr>
              <w:t>。</w:t>
            </w:r>
          </w:p>
          <w:p w14:paraId="623C2C0B">
            <w:pPr>
              <w:widowControl w:val="0"/>
              <w:numPr>
                <w:ilvl w:val="0"/>
                <w:numId w:val="0"/>
              </w:numPr>
              <w:spacing w:line="360" w:lineRule="exact"/>
              <w:jc w:val="both"/>
              <w:rPr>
                <w:rFonts w:hint="eastAsia" w:ascii="楷体" w:hAnsi="楷体" w:eastAsia="楷体" w:cs="仿宋"/>
                <w:sz w:val="24"/>
                <w:lang w:val="en-US" w:eastAsia="zh-CN"/>
              </w:rPr>
            </w:pPr>
          </w:p>
          <w:p w14:paraId="4525D742">
            <w:pPr>
              <w:widowControl w:val="0"/>
              <w:numPr>
                <w:ilvl w:val="0"/>
                <w:numId w:val="0"/>
              </w:numPr>
              <w:spacing w:line="360" w:lineRule="exact"/>
              <w:jc w:val="both"/>
              <w:rPr>
                <w:rFonts w:hint="eastAsia" w:ascii="楷体" w:hAnsi="楷体" w:eastAsia="楷体" w:cs="仿宋"/>
                <w:sz w:val="24"/>
                <w:lang w:val="en-US" w:eastAsia="zh-CN"/>
              </w:rPr>
            </w:pPr>
          </w:p>
          <w:p w14:paraId="1C324898">
            <w:pPr>
              <w:widowControl w:val="0"/>
              <w:numPr>
                <w:ilvl w:val="0"/>
                <w:numId w:val="0"/>
              </w:numPr>
              <w:spacing w:line="360" w:lineRule="exact"/>
              <w:jc w:val="both"/>
              <w:rPr>
                <w:rFonts w:hint="eastAsia" w:ascii="楷体" w:hAnsi="楷体" w:eastAsia="楷体" w:cs="仿宋"/>
                <w:sz w:val="24"/>
                <w:lang w:val="en-US" w:eastAsia="zh-CN"/>
              </w:rPr>
            </w:pPr>
          </w:p>
          <w:p w14:paraId="09A97166">
            <w:pPr>
              <w:widowControl w:val="0"/>
              <w:numPr>
                <w:ilvl w:val="0"/>
                <w:numId w:val="0"/>
              </w:numPr>
              <w:spacing w:line="360" w:lineRule="exact"/>
              <w:jc w:val="both"/>
              <w:rPr>
                <w:rFonts w:hint="eastAsia" w:ascii="楷体" w:hAnsi="楷体" w:eastAsia="楷体" w:cs="仿宋"/>
                <w:sz w:val="24"/>
                <w:lang w:val="en-US" w:eastAsia="zh-CN"/>
              </w:rPr>
            </w:pPr>
          </w:p>
          <w:p w14:paraId="34248F95">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2.教师范读“月亮升起来……带着新鲜的荷叶荷花香”。</w:t>
            </w:r>
          </w:p>
          <w:p w14:paraId="4E658149">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学生思考问题：</w:t>
            </w:r>
          </w:p>
          <w:p w14:paraId="2A09D58F">
            <w:pPr>
              <w:spacing w:line="360" w:lineRule="exact"/>
              <w:rPr>
                <w:rFonts w:hint="default" w:ascii="楷体" w:hAnsi="楷体" w:eastAsia="楷体" w:cs="仿宋"/>
                <w:sz w:val="24"/>
                <w:lang w:val="en-US" w:eastAsia="zh-CN"/>
              </w:rPr>
            </w:pPr>
            <w:r>
              <w:rPr>
                <w:rFonts w:hint="eastAsia" w:ascii="楷体" w:hAnsi="楷体" w:eastAsia="楷体" w:cs="仿宋"/>
                <w:sz w:val="24"/>
                <w:lang w:val="en-US" w:eastAsia="zh-CN"/>
              </w:rPr>
              <w:t>①这段文字描写了哪些景物?它们构成了一幅什么样的图景?</w:t>
            </w:r>
          </w:p>
          <w:p w14:paraId="369A93C2">
            <w:pPr>
              <w:spacing w:line="360" w:lineRule="exact"/>
              <w:rPr>
                <w:rFonts w:hint="default" w:ascii="楷体" w:hAnsi="楷体" w:eastAsia="楷体" w:cs="仿宋"/>
                <w:sz w:val="24"/>
                <w:lang w:val="en-US" w:eastAsia="zh-CN"/>
              </w:rPr>
            </w:pPr>
            <w:r>
              <w:rPr>
                <w:rFonts w:hint="eastAsia" w:ascii="楷体" w:hAnsi="楷体" w:eastAsia="楷体" w:cs="仿宋"/>
                <w:sz w:val="24"/>
                <w:lang w:val="en-US" w:eastAsia="zh-CN"/>
              </w:rPr>
              <w:t>②用什么样的语调来朗读这几句？</w:t>
            </w:r>
          </w:p>
          <w:p w14:paraId="1D694C39">
            <w:pPr>
              <w:pStyle w:val="4"/>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楷体" w:hAnsi="楷体" w:eastAsia="楷体" w:cs="仿宋"/>
                <w:sz w:val="24"/>
                <w:lang w:val="en-US" w:eastAsia="zh-CN"/>
              </w:rPr>
            </w:pPr>
            <w:r>
              <w:rPr>
                <w:rFonts w:hint="eastAsia" w:ascii="楷体" w:hAnsi="楷体" w:eastAsia="楷体" w:cs="仿宋"/>
                <w:sz w:val="24"/>
                <w:lang w:val="en-US" w:eastAsia="zh-CN"/>
              </w:rPr>
              <w:t>与以下两处描写进行朗读比较：</w:t>
            </w:r>
          </w:p>
          <w:p w14:paraId="7B3D8AB2">
            <w:pPr>
              <w:pStyle w:val="4"/>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楷体" w:hAnsi="楷体" w:eastAsia="楷体" w:cs="仿宋"/>
                <w:sz w:val="24"/>
                <w:lang w:val="en-US" w:eastAsia="zh-CN"/>
              </w:rPr>
            </w:pPr>
            <w:r>
              <w:rPr>
                <w:rFonts w:hint="eastAsia" w:ascii="楷体" w:hAnsi="楷体" w:eastAsia="楷体" w:cs="仿宋"/>
                <w:sz w:val="24"/>
                <w:lang w:val="en-US" w:eastAsia="zh-CN"/>
              </w:rPr>
              <w:t>①朱自清散文名篇《荷塘月色》中也有写荷塘的句子：</w:t>
            </w:r>
          </w:p>
          <w:p w14:paraId="594D26BB">
            <w:pPr>
              <w:pStyle w:val="4"/>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240" w:lineRule="auto"/>
              <w:ind w:right="0" w:firstLine="480" w:firstLineChars="200"/>
              <w:jc w:val="left"/>
              <w:textAlignment w:val="auto"/>
              <w:rPr>
                <w:rFonts w:hint="eastAsia" w:ascii="楷体" w:hAnsi="楷体" w:eastAsia="楷体" w:cs="仿宋"/>
                <w:kern w:val="2"/>
                <w:sz w:val="24"/>
                <w:szCs w:val="24"/>
                <w:lang w:val="en-US" w:eastAsia="zh-CN" w:bidi="ar-SA"/>
              </w:rPr>
            </w:pPr>
            <w:r>
              <w:rPr>
                <w:rFonts w:hint="eastAsia" w:ascii="楷体" w:hAnsi="楷体" w:eastAsia="楷体" w:cs="仿宋"/>
                <w:kern w:val="2"/>
                <w:sz w:val="24"/>
                <w:szCs w:val="24"/>
                <w:lang w:val="en-US" w:eastAsia="zh-CN" w:bidi="ar-SA"/>
              </w:rPr>
              <w:t>微风过处，送来缕缕清香，仿佛远处高楼上渺茫的歌声似的。</w:t>
            </w:r>
          </w:p>
          <w:p w14:paraId="2A053D8D">
            <w:pPr>
              <w:pStyle w:val="4"/>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jc w:val="left"/>
              <w:textAlignment w:val="auto"/>
              <w:rPr>
                <w:rFonts w:hint="default" w:ascii="楷体" w:hAnsi="楷体" w:eastAsia="楷体" w:cs="仿宋"/>
                <w:sz w:val="24"/>
                <w:lang w:val="en-US" w:eastAsia="zh-CN"/>
              </w:rPr>
            </w:pPr>
            <w:r>
              <w:rPr>
                <w:rFonts w:hint="eastAsia" w:ascii="楷体" w:hAnsi="楷体" w:eastAsia="楷体" w:cs="仿宋"/>
                <w:kern w:val="2"/>
                <w:sz w:val="24"/>
                <w:szCs w:val="24"/>
                <w:lang w:val="en-US" w:eastAsia="zh-CN" w:bidi="ar-SA"/>
              </w:rPr>
              <w:t>月光如流水一般，静静地泻在这一片叶子和花上。薄薄的青雾浮起在荷塘里。叶子和花仿佛在牛乳中洗过一样;又像笼着轻纱的梦。</w:t>
            </w:r>
          </w:p>
          <w:p w14:paraId="3FE6A39D">
            <w:pPr>
              <w:spacing w:line="360" w:lineRule="exact"/>
              <w:rPr>
                <w:rFonts w:hint="eastAsia" w:ascii="楷体" w:hAnsi="楷体" w:eastAsia="楷体" w:cs="仿宋"/>
                <w:sz w:val="24"/>
                <w:lang w:val="en-US" w:eastAsia="zh-CN"/>
              </w:rPr>
            </w:pPr>
            <w:r>
              <w:rPr>
                <w:rFonts w:hint="eastAsia" w:ascii="楷体" w:hAnsi="楷体" w:eastAsia="楷体" w:cs="仿宋"/>
                <w:sz w:val="24"/>
                <w:lang w:val="en-US" w:eastAsia="zh-CN"/>
              </w:rPr>
              <w:t>②小说第二部分的最后一段再次描写了荷花淀，“她们奔着那不知道有几亩大小的荷花淀去……是监视白洋淀的哨兵吧。”</w:t>
            </w:r>
          </w:p>
          <w:p w14:paraId="168FB216">
            <w:pPr>
              <w:spacing w:line="360" w:lineRule="exact"/>
              <w:rPr>
                <w:rFonts w:hint="eastAsia" w:ascii="楷体" w:hAnsi="楷体" w:eastAsia="楷体" w:cs="仿宋"/>
                <w:kern w:val="2"/>
                <w:sz w:val="24"/>
                <w:szCs w:val="24"/>
                <w:lang w:val="en-US" w:eastAsia="zh-CN" w:bidi="ar-SA"/>
              </w:rPr>
            </w:pPr>
            <w:r>
              <w:rPr>
                <w:rFonts w:hint="eastAsia" w:ascii="楷体" w:hAnsi="楷体" w:eastAsia="楷体" w:cs="仿宋"/>
                <w:kern w:val="2"/>
                <w:sz w:val="24"/>
                <w:szCs w:val="24"/>
                <w:lang w:val="en-US" w:eastAsia="zh-CN" w:bidi="ar-SA"/>
              </w:rPr>
              <w:t>读一读，品一品，说说异同之处。</w:t>
            </w:r>
          </w:p>
          <w:p w14:paraId="32AAF29C">
            <w:pPr>
              <w:spacing w:line="360" w:lineRule="exact"/>
              <w:rPr>
                <w:rFonts w:hint="eastAsia" w:ascii="楷体" w:hAnsi="楷体" w:eastAsia="楷体" w:cs="仿宋"/>
                <w:kern w:val="2"/>
                <w:sz w:val="24"/>
                <w:szCs w:val="24"/>
                <w:lang w:val="en-US" w:eastAsia="zh-CN" w:bidi="ar-SA"/>
              </w:rPr>
            </w:pPr>
          </w:p>
          <w:p w14:paraId="04A6205B">
            <w:pPr>
              <w:spacing w:line="360" w:lineRule="exact"/>
              <w:rPr>
                <w:rFonts w:hint="default" w:ascii="楷体" w:hAnsi="楷体" w:eastAsia="楷体" w:cs="仿宋"/>
                <w:kern w:val="2"/>
                <w:sz w:val="24"/>
                <w:szCs w:val="24"/>
                <w:lang w:val="en-US" w:eastAsia="zh-CN" w:bidi="ar-SA"/>
              </w:rPr>
            </w:pPr>
            <w:r>
              <w:rPr>
                <w:rFonts w:hint="eastAsia" w:ascii="楷体" w:hAnsi="楷体" w:eastAsia="楷体" w:cs="仿宋"/>
                <w:kern w:val="2"/>
                <w:sz w:val="24"/>
                <w:szCs w:val="24"/>
                <w:lang w:val="en-US" w:eastAsia="zh-CN" w:bidi="ar-SA"/>
              </w:rPr>
              <w:t>3.展示学生课前在学习平台分享的</w:t>
            </w:r>
            <w:r>
              <w:rPr>
                <w:rFonts w:hint="eastAsia" w:ascii="楷体" w:hAnsi="楷体" w:eastAsia="楷体" w:cs="仿宋"/>
                <w:bCs/>
                <w:sz w:val="24"/>
                <w:lang w:val="en-US" w:eastAsia="zh-CN"/>
              </w:rPr>
              <w:t>以战争为主题的图片和视频</w:t>
            </w:r>
            <w:r>
              <w:rPr>
                <w:rFonts w:hint="eastAsia" w:ascii="楷体" w:hAnsi="楷体" w:eastAsia="楷体" w:cs="仿宋"/>
                <w:kern w:val="2"/>
                <w:sz w:val="24"/>
                <w:szCs w:val="24"/>
                <w:lang w:val="en-US" w:eastAsia="zh-CN" w:bidi="ar-SA"/>
              </w:rPr>
              <w:t>，思考：孙犁小说中这样诗情画意的景物描写是不是违反现实的呢?作者用意何在？</w:t>
            </w:r>
          </w:p>
        </w:tc>
        <w:tc>
          <w:tcPr>
            <w:tcW w:w="2835" w:type="dxa"/>
          </w:tcPr>
          <w:p w14:paraId="61B032F3">
            <w:pPr>
              <w:pStyle w:val="9"/>
              <w:spacing w:before="28" w:line="400" w:lineRule="exact"/>
              <w:ind w:right="6"/>
              <w:jc w:val="both"/>
              <w:rPr>
                <w:rFonts w:hint="eastAsia" w:ascii="楷体" w:hAnsi="楷体" w:eastAsia="楷体" w:cs="仿宋"/>
                <w:sz w:val="24"/>
                <w:lang w:val="en-US" w:eastAsia="zh-CN"/>
              </w:rPr>
            </w:pPr>
            <w:r>
              <w:rPr>
                <w:rFonts w:hint="eastAsia" w:ascii="楷体" w:hAnsi="楷体" w:eastAsia="楷体" w:cs="仿宋"/>
                <w:sz w:val="24"/>
                <w:lang w:val="en-US" w:eastAsia="zh-CN"/>
              </w:rPr>
              <w:t>学生的朗读作品中即有对作品语言的感性表达，也有一定的理性思考，通过对作品的倾听、评价，学生有了更进一层的思考，初步体会小说语言的诗意之美。</w:t>
            </w:r>
          </w:p>
          <w:p w14:paraId="3CD06200">
            <w:pPr>
              <w:pStyle w:val="9"/>
              <w:spacing w:before="28" w:line="400" w:lineRule="exact"/>
              <w:ind w:right="6"/>
              <w:jc w:val="both"/>
              <w:rPr>
                <w:rFonts w:hint="eastAsia" w:ascii="楷体" w:hAnsi="楷体" w:eastAsia="楷体" w:cs="仿宋"/>
                <w:sz w:val="24"/>
                <w:lang w:val="en-US" w:eastAsia="zh-CN"/>
              </w:rPr>
            </w:pPr>
            <w:r>
              <w:rPr>
                <w:rFonts w:hint="eastAsia" w:ascii="楷体" w:hAnsi="楷体" w:eastAsia="楷体" w:cs="仿宋"/>
                <w:sz w:val="24"/>
                <w:lang w:val="en-US" w:eastAsia="zh-CN"/>
              </w:rPr>
              <w:t>通过对开篇景物描写的分析，感受到了小说营造的宁静优美的环境，增添了文章的诗意。</w:t>
            </w:r>
          </w:p>
          <w:p w14:paraId="43F9C343">
            <w:pPr>
              <w:pStyle w:val="9"/>
              <w:spacing w:before="28" w:line="400" w:lineRule="exact"/>
              <w:ind w:right="6"/>
              <w:jc w:val="both"/>
              <w:rPr>
                <w:rFonts w:hint="eastAsia" w:ascii="楷体" w:hAnsi="楷体" w:eastAsia="楷体" w:cs="仿宋"/>
                <w:sz w:val="24"/>
                <w:lang w:val="en-US" w:eastAsia="zh-CN"/>
              </w:rPr>
            </w:pPr>
            <w:r>
              <w:rPr>
                <w:rFonts w:hint="eastAsia" w:ascii="楷体" w:hAnsi="楷体" w:eastAsia="楷体" w:cs="仿宋"/>
                <w:sz w:val="24"/>
                <w:lang w:val="en-US" w:eastAsia="zh-CN"/>
              </w:rPr>
              <w:t>通过与《荷塘月色》语句的对比朗读，体会这篇小说中写景语言朴素清新的特点，语言的诗意之美更为凸显。提升发现美、体验美的能力。</w:t>
            </w:r>
            <w:r>
              <w:rPr>
                <w:rFonts w:hint="eastAsia" w:ascii="楷体" w:hAnsi="楷体" w:eastAsia="楷体" w:cs="仿宋"/>
                <w:b/>
                <w:bCs/>
                <w:sz w:val="24"/>
                <w:lang w:val="en-US" w:eastAsia="zh-CN"/>
              </w:rPr>
              <w:t>为突破本课教学难点做铺垫。</w:t>
            </w:r>
          </w:p>
          <w:p w14:paraId="7F99D5F1">
            <w:pPr>
              <w:pStyle w:val="9"/>
              <w:spacing w:before="28" w:line="400" w:lineRule="exact"/>
              <w:ind w:right="6"/>
              <w:jc w:val="both"/>
              <w:rPr>
                <w:rFonts w:hint="eastAsia" w:ascii="楷体" w:hAnsi="楷体" w:eastAsia="楷体" w:cs="仿宋"/>
                <w:b/>
                <w:bCs/>
                <w:sz w:val="24"/>
                <w:lang w:val="en-US" w:eastAsia="zh-CN"/>
              </w:rPr>
            </w:pPr>
            <w:r>
              <w:rPr>
                <w:rFonts w:hint="eastAsia" w:ascii="楷体" w:hAnsi="楷体" w:eastAsia="楷体" w:cs="仿宋"/>
                <w:sz w:val="24"/>
                <w:lang w:val="en-US" w:eastAsia="zh-CN"/>
              </w:rPr>
              <w:t>通过与第二部分景物描写的对比朗读，美丽的荷花淀成了抗击敌寇的战场，领会到随着故事情节的发展，人物也在产生变化。</w:t>
            </w:r>
          </w:p>
          <w:p w14:paraId="118377AE">
            <w:pPr>
              <w:pStyle w:val="9"/>
              <w:spacing w:before="28" w:line="400" w:lineRule="exact"/>
              <w:ind w:right="6"/>
              <w:jc w:val="both"/>
              <w:rPr>
                <w:rFonts w:hint="default" w:ascii="楷体" w:hAnsi="楷体" w:eastAsia="楷体" w:cs="仿宋"/>
                <w:b w:val="0"/>
                <w:bCs w:val="0"/>
                <w:sz w:val="24"/>
                <w:lang w:val="en-US" w:eastAsia="zh-CN"/>
              </w:rPr>
            </w:pPr>
            <w:r>
              <w:rPr>
                <w:rFonts w:hint="eastAsia" w:ascii="楷体" w:hAnsi="楷体" w:eastAsia="楷体" w:cs="仿宋"/>
                <w:b w:val="0"/>
                <w:bCs w:val="0"/>
                <w:sz w:val="24"/>
                <w:lang w:val="en-US" w:eastAsia="zh-CN"/>
              </w:rPr>
              <w:t>小说中的美景与硝烟弥漫、血肉横飞的战场画面形成强烈的反差，促使学生思考：这么美的家园，这么美好的生活，谁人不爱!江山如此多娇，岂容日寇肆意践踏?这正是所有抗日战士战斗的动力之所在。从而准确把握小说所反映的主题。</w:t>
            </w:r>
            <w:r>
              <w:rPr>
                <w:rFonts w:hint="eastAsia" w:ascii="楷体" w:hAnsi="楷体" w:eastAsia="楷体" w:cs="仿宋"/>
                <w:b/>
                <w:bCs/>
                <w:sz w:val="24"/>
                <w:lang w:val="en-US" w:eastAsia="zh-CN"/>
              </w:rPr>
              <w:t>再次突出了本课的教学重点。</w:t>
            </w:r>
          </w:p>
        </w:tc>
      </w:tr>
      <w:tr w14:paraId="428B9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1276" w:type="dxa"/>
            <w:vAlign w:val="center"/>
          </w:tcPr>
          <w:p w14:paraId="32BCC8C4">
            <w:pPr>
              <w:spacing w:line="360" w:lineRule="exact"/>
              <w:jc w:val="center"/>
              <w:rPr>
                <w:rFonts w:hint="default" w:ascii="楷体" w:hAnsi="楷体" w:eastAsia="楷体" w:cs="仿宋"/>
                <w:sz w:val="24"/>
                <w:lang w:val="en-US" w:eastAsia="zh-CN"/>
              </w:rPr>
            </w:pPr>
            <w:r>
              <w:rPr>
                <w:rFonts w:hint="eastAsia" w:ascii="楷体" w:hAnsi="楷体" w:eastAsia="楷体" w:cs="仿宋"/>
                <w:sz w:val="24"/>
              </w:rPr>
              <w:t>任务</w:t>
            </w:r>
            <w:r>
              <w:rPr>
                <w:rFonts w:hint="eastAsia" w:ascii="楷体" w:hAnsi="楷体" w:eastAsia="楷体" w:cs="仿宋"/>
                <w:sz w:val="24"/>
                <w:lang w:val="en-US" w:eastAsia="zh-CN"/>
              </w:rPr>
              <w:t>三</w:t>
            </w:r>
            <w:r>
              <w:rPr>
                <w:rFonts w:hint="eastAsia" w:ascii="楷体" w:hAnsi="楷体" w:eastAsia="楷体" w:cs="仿宋"/>
                <w:sz w:val="24"/>
              </w:rPr>
              <w:t>：</w:t>
            </w:r>
            <w:r>
              <w:rPr>
                <w:rFonts w:hint="eastAsia" w:ascii="楷体" w:hAnsi="楷体" w:eastAsia="楷体" w:cs="仿宋"/>
                <w:sz w:val="24"/>
                <w:lang w:val="en-US" w:eastAsia="zh-CN"/>
              </w:rPr>
              <w:t>研读探究</w:t>
            </w:r>
          </w:p>
          <w:p w14:paraId="1A867964">
            <w:pPr>
              <w:spacing w:line="360" w:lineRule="exact"/>
              <w:ind w:firstLine="482" w:firstLineChars="200"/>
              <w:jc w:val="center"/>
              <w:rPr>
                <w:rFonts w:ascii="楷体" w:hAnsi="楷体" w:eastAsia="楷体" w:cs="仿宋"/>
                <w:b/>
                <w:sz w:val="24"/>
              </w:rPr>
            </w:pPr>
          </w:p>
        </w:tc>
        <w:tc>
          <w:tcPr>
            <w:tcW w:w="4399" w:type="dxa"/>
          </w:tcPr>
          <w:p w14:paraId="7DE5446A">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小说中的人物形象</w:t>
            </w:r>
          </w:p>
          <w:p w14:paraId="2BC832C0">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1.水生嫂与水生的语言对比</w:t>
            </w:r>
          </w:p>
          <w:p w14:paraId="37912484">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学生分角色朗读小说第一部分中两人的对话，并说一说对自己朗读角色的理解。</w:t>
            </w:r>
            <w:r>
              <w:rPr>
                <w:rFonts w:hint="eastAsia" w:ascii="楷体" w:hAnsi="楷体" w:eastAsia="楷体" w:cs="仿宋"/>
                <w:b/>
                <w:bCs w:val="0"/>
                <w:sz w:val="24"/>
                <w:lang w:val="en-US" w:eastAsia="zh-CN"/>
              </w:rPr>
              <w:t>学生互评，教师点评。</w:t>
            </w:r>
          </w:p>
          <w:p w14:paraId="3AFA9626">
            <w:pPr>
              <w:spacing w:line="360" w:lineRule="exact"/>
              <w:rPr>
                <w:rFonts w:hint="default" w:ascii="楷体" w:hAnsi="楷体" w:eastAsia="楷体" w:cs="仿宋"/>
                <w:bCs/>
                <w:sz w:val="24"/>
                <w:lang w:val="en-US" w:eastAsia="zh-CN"/>
              </w:rPr>
            </w:pPr>
          </w:p>
          <w:p w14:paraId="02B8358B">
            <w:pPr>
              <w:spacing w:line="360" w:lineRule="exact"/>
              <w:rPr>
                <w:rFonts w:hint="default" w:ascii="楷体" w:hAnsi="楷体" w:eastAsia="楷体" w:cs="仿宋"/>
                <w:bCs/>
                <w:sz w:val="24"/>
                <w:lang w:val="en-US" w:eastAsia="zh-CN"/>
              </w:rPr>
            </w:pPr>
          </w:p>
          <w:p w14:paraId="619E2D54">
            <w:pPr>
              <w:spacing w:line="360" w:lineRule="exact"/>
              <w:rPr>
                <w:rFonts w:hint="default" w:ascii="楷体" w:hAnsi="楷体" w:eastAsia="楷体" w:cs="仿宋"/>
                <w:bCs/>
                <w:sz w:val="24"/>
                <w:lang w:val="en-US" w:eastAsia="zh-CN"/>
              </w:rPr>
            </w:pPr>
          </w:p>
          <w:p w14:paraId="39314650">
            <w:pPr>
              <w:spacing w:line="360" w:lineRule="exact"/>
              <w:rPr>
                <w:rFonts w:hint="default" w:ascii="楷体" w:hAnsi="楷体" w:eastAsia="楷体" w:cs="仿宋"/>
                <w:bCs/>
                <w:sz w:val="24"/>
                <w:lang w:val="en-US" w:eastAsia="zh-CN"/>
              </w:rPr>
            </w:pPr>
          </w:p>
          <w:p w14:paraId="6486D353">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2.水生嫂与其他几个女人的语言对比</w:t>
            </w:r>
          </w:p>
          <w:p w14:paraId="1BB80C7F">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学生分角色朗读第二、三部分的三处对话，并说一说对自己朗读角色的理解。</w:t>
            </w:r>
          </w:p>
          <w:p w14:paraId="5858C143">
            <w:pPr>
              <w:spacing w:line="360" w:lineRule="exact"/>
              <w:rPr>
                <w:rFonts w:hint="eastAsia" w:ascii="楷体" w:hAnsi="楷体" w:eastAsia="楷体" w:cs="仿宋"/>
                <w:b/>
                <w:bCs w:val="0"/>
                <w:sz w:val="24"/>
                <w:lang w:val="en-US" w:eastAsia="zh-CN"/>
              </w:rPr>
            </w:pPr>
            <w:r>
              <w:rPr>
                <w:rFonts w:hint="eastAsia" w:ascii="楷体" w:hAnsi="楷体" w:eastAsia="楷体" w:cs="仿宋"/>
                <w:b/>
                <w:bCs w:val="0"/>
                <w:sz w:val="24"/>
                <w:lang w:val="en-US" w:eastAsia="zh-CN"/>
              </w:rPr>
              <w:t>学生互评，教师点评。</w:t>
            </w:r>
          </w:p>
          <w:p w14:paraId="3BCDB09C">
            <w:pPr>
              <w:spacing w:line="360" w:lineRule="exact"/>
              <w:rPr>
                <w:rFonts w:hint="eastAsia" w:ascii="楷体" w:hAnsi="楷体" w:eastAsia="楷体" w:cs="仿宋"/>
                <w:b/>
                <w:bCs w:val="0"/>
                <w:sz w:val="24"/>
                <w:lang w:val="en-US" w:eastAsia="zh-CN"/>
              </w:rPr>
            </w:pPr>
          </w:p>
          <w:p w14:paraId="07CA5820">
            <w:pPr>
              <w:spacing w:line="360" w:lineRule="exact"/>
              <w:rPr>
                <w:rFonts w:hint="eastAsia" w:ascii="楷体" w:hAnsi="楷体" w:eastAsia="楷体" w:cs="仿宋"/>
                <w:b/>
                <w:bCs w:val="0"/>
                <w:sz w:val="24"/>
                <w:lang w:val="en-US" w:eastAsia="zh-CN"/>
              </w:rPr>
            </w:pPr>
          </w:p>
          <w:p w14:paraId="5B206D05">
            <w:pPr>
              <w:spacing w:line="360" w:lineRule="exact"/>
              <w:rPr>
                <w:rFonts w:hint="eastAsia" w:ascii="楷体" w:hAnsi="楷体" w:eastAsia="楷体" w:cs="仿宋"/>
                <w:b/>
                <w:bCs w:val="0"/>
                <w:sz w:val="24"/>
                <w:lang w:val="en-US" w:eastAsia="zh-CN"/>
              </w:rPr>
            </w:pPr>
          </w:p>
          <w:p w14:paraId="2670778D">
            <w:pPr>
              <w:spacing w:line="360" w:lineRule="exact"/>
              <w:rPr>
                <w:rFonts w:hint="eastAsia" w:ascii="楷体" w:hAnsi="楷体" w:eastAsia="楷体" w:cs="仿宋"/>
                <w:b/>
                <w:bCs w:val="0"/>
                <w:sz w:val="24"/>
                <w:lang w:val="en-US" w:eastAsia="zh-CN"/>
              </w:rPr>
            </w:pPr>
          </w:p>
          <w:p w14:paraId="7F45664E">
            <w:pPr>
              <w:spacing w:line="360" w:lineRule="exact"/>
              <w:rPr>
                <w:rFonts w:hint="eastAsia" w:ascii="楷体" w:hAnsi="楷体" w:eastAsia="楷体" w:cs="仿宋"/>
                <w:b/>
                <w:bCs w:val="0"/>
                <w:sz w:val="24"/>
                <w:lang w:val="en-US" w:eastAsia="zh-CN"/>
              </w:rPr>
            </w:pPr>
          </w:p>
          <w:p w14:paraId="5BF884AC">
            <w:pPr>
              <w:spacing w:line="360" w:lineRule="exact"/>
              <w:rPr>
                <w:rFonts w:hint="eastAsia" w:ascii="楷体" w:hAnsi="楷体" w:eastAsia="楷体" w:cs="仿宋"/>
                <w:b/>
                <w:bCs w:val="0"/>
                <w:sz w:val="24"/>
                <w:lang w:val="en-US" w:eastAsia="zh-CN"/>
              </w:rPr>
            </w:pPr>
          </w:p>
          <w:p w14:paraId="026A966D">
            <w:pPr>
              <w:spacing w:line="360" w:lineRule="exact"/>
              <w:rPr>
                <w:rFonts w:hint="eastAsia" w:ascii="楷体" w:hAnsi="楷体" w:eastAsia="楷体" w:cs="仿宋"/>
                <w:b/>
                <w:bCs w:val="0"/>
                <w:sz w:val="24"/>
                <w:lang w:val="en-US" w:eastAsia="zh-CN"/>
              </w:rPr>
            </w:pPr>
          </w:p>
          <w:p w14:paraId="6BA7AFE1">
            <w:pPr>
              <w:spacing w:line="360" w:lineRule="exact"/>
              <w:rPr>
                <w:rFonts w:hint="eastAsia" w:ascii="楷体" w:hAnsi="楷体" w:eastAsia="楷体" w:cs="仿宋"/>
                <w:b/>
                <w:bCs w:val="0"/>
                <w:sz w:val="24"/>
                <w:lang w:val="en-US" w:eastAsia="zh-CN"/>
              </w:rPr>
            </w:pPr>
          </w:p>
          <w:p w14:paraId="32ECD57C">
            <w:pPr>
              <w:spacing w:line="360" w:lineRule="exact"/>
              <w:rPr>
                <w:rFonts w:hint="eastAsia" w:ascii="楷体" w:hAnsi="楷体" w:eastAsia="楷体" w:cs="仿宋"/>
                <w:b/>
                <w:bCs w:val="0"/>
                <w:sz w:val="24"/>
                <w:lang w:val="en-US" w:eastAsia="zh-CN"/>
              </w:rPr>
            </w:pPr>
          </w:p>
          <w:p w14:paraId="637F0860">
            <w:pPr>
              <w:spacing w:line="360" w:lineRule="exact"/>
              <w:rPr>
                <w:rFonts w:hint="eastAsia" w:ascii="楷体" w:hAnsi="楷体" w:eastAsia="楷体" w:cs="仿宋"/>
                <w:b/>
                <w:bCs w:val="0"/>
                <w:sz w:val="24"/>
                <w:lang w:val="en-US" w:eastAsia="zh-CN"/>
              </w:rPr>
            </w:pPr>
          </w:p>
          <w:p w14:paraId="614F0087">
            <w:pPr>
              <w:spacing w:line="360" w:lineRule="exact"/>
              <w:rPr>
                <w:rFonts w:hint="eastAsia" w:ascii="楷体" w:hAnsi="楷体" w:eastAsia="楷体" w:cs="仿宋"/>
                <w:b/>
                <w:bCs w:val="0"/>
                <w:sz w:val="24"/>
                <w:lang w:val="en-US" w:eastAsia="zh-CN"/>
              </w:rPr>
            </w:pPr>
          </w:p>
          <w:p w14:paraId="4F4E906F">
            <w:pPr>
              <w:spacing w:line="360" w:lineRule="exact"/>
              <w:rPr>
                <w:rFonts w:hint="eastAsia" w:ascii="楷体" w:hAnsi="楷体" w:eastAsia="楷体" w:cs="仿宋"/>
                <w:b w:val="0"/>
                <w:bCs/>
                <w:sz w:val="24"/>
                <w:lang w:val="en-US" w:eastAsia="zh-CN"/>
              </w:rPr>
            </w:pPr>
            <w:r>
              <w:rPr>
                <w:rFonts w:hint="eastAsia" w:ascii="楷体" w:hAnsi="楷体" w:eastAsia="楷体" w:cs="仿宋"/>
                <w:b w:val="0"/>
                <w:bCs/>
                <w:sz w:val="24"/>
                <w:lang w:val="en-US" w:eastAsia="zh-CN"/>
              </w:rPr>
              <w:t>3.水生嫂与江姐的语言对比</w:t>
            </w:r>
          </w:p>
          <w:p w14:paraId="3409FCCC">
            <w:pPr>
              <w:spacing w:line="360" w:lineRule="exact"/>
              <w:rPr>
                <w:rFonts w:hint="default" w:ascii="楷体" w:hAnsi="楷体" w:eastAsia="楷体" w:cs="仿宋"/>
                <w:b w:val="0"/>
                <w:bCs/>
                <w:sz w:val="24"/>
                <w:lang w:val="en-US" w:eastAsia="zh-CN"/>
              </w:rPr>
            </w:pPr>
            <w:r>
              <w:rPr>
                <w:rFonts w:hint="eastAsia" w:ascii="楷体" w:hAnsi="楷体" w:eastAsia="楷体" w:cs="仿宋"/>
                <w:b w:val="0"/>
                <w:bCs/>
                <w:sz w:val="24"/>
                <w:lang w:val="en-US" w:eastAsia="zh-CN"/>
              </w:rPr>
              <w:t>学生分角色朗读水生嫂的语言和江姐牺牲前的回答沈养斋的语言，讨论江姐这一人物的形象特征。</w:t>
            </w:r>
          </w:p>
          <w:p w14:paraId="6A4875D7">
            <w:pPr>
              <w:spacing w:line="360" w:lineRule="exact"/>
              <w:rPr>
                <w:rFonts w:hint="default" w:ascii="楷体" w:hAnsi="楷体" w:eastAsia="楷体" w:cs="仿宋"/>
                <w:b w:val="0"/>
                <w:bCs/>
                <w:sz w:val="24"/>
                <w:lang w:val="en-US" w:eastAsia="zh-CN"/>
              </w:rPr>
            </w:pPr>
          </w:p>
          <w:p w14:paraId="2E4A9AA5">
            <w:pPr>
              <w:spacing w:line="360" w:lineRule="exact"/>
              <w:rPr>
                <w:rFonts w:hint="eastAsia" w:ascii="楷体" w:hAnsi="楷体" w:eastAsia="楷体" w:cs="仿宋"/>
                <w:bCs/>
                <w:sz w:val="24"/>
                <w:lang w:val="en-US" w:eastAsia="zh-CN"/>
              </w:rPr>
            </w:pPr>
          </w:p>
          <w:p w14:paraId="278D507E">
            <w:pPr>
              <w:spacing w:line="360" w:lineRule="exact"/>
              <w:rPr>
                <w:rFonts w:hint="default" w:ascii="楷体" w:hAnsi="楷体" w:eastAsia="楷体" w:cs="仿宋"/>
                <w:bCs/>
                <w:sz w:val="24"/>
                <w:lang w:val="en-US" w:eastAsia="zh-CN"/>
              </w:rPr>
            </w:pPr>
          </w:p>
          <w:p w14:paraId="2BB081EB">
            <w:pPr>
              <w:spacing w:line="360" w:lineRule="exact"/>
              <w:rPr>
                <w:rFonts w:hint="default" w:ascii="楷体" w:hAnsi="楷体" w:eastAsia="楷体" w:cs="仿宋"/>
                <w:bCs/>
                <w:sz w:val="24"/>
                <w:lang w:val="en-US" w:eastAsia="zh-CN"/>
              </w:rPr>
            </w:pPr>
          </w:p>
        </w:tc>
        <w:tc>
          <w:tcPr>
            <w:tcW w:w="2835" w:type="dxa"/>
          </w:tcPr>
          <w:p w14:paraId="238A8451">
            <w:pPr>
              <w:spacing w:line="360" w:lineRule="exact"/>
              <w:rPr>
                <w:rFonts w:hint="eastAsia" w:ascii="楷体" w:hAnsi="楷体" w:eastAsia="楷体" w:cs="仿宋"/>
                <w:b w:val="0"/>
                <w:bCs w:val="0"/>
                <w:kern w:val="0"/>
                <w:sz w:val="24"/>
                <w:szCs w:val="22"/>
                <w:lang w:val="en-US" w:eastAsia="zh-CN" w:bidi="ar-SA"/>
              </w:rPr>
            </w:pPr>
            <w:r>
              <w:rPr>
                <w:rFonts w:hint="eastAsia" w:ascii="楷体" w:hAnsi="楷体" w:eastAsia="楷体" w:cs="仿宋"/>
                <w:b w:val="0"/>
                <w:bCs w:val="0"/>
                <w:kern w:val="0"/>
                <w:sz w:val="24"/>
                <w:szCs w:val="22"/>
                <w:lang w:val="en-US" w:eastAsia="zh-CN" w:bidi="ar-SA"/>
              </w:rPr>
              <w:t>从已经成为游击组长的丈夫与仍是家庭妇女的妻子的对话中，可以读出丈夫积极的革命态度和坚定的革命决心，读出妻子的委屈、对丈夫的依恋和支持丈夫革命的深明大义。初步理解小说中水生嫂的人物形象。</w:t>
            </w:r>
          </w:p>
          <w:p w14:paraId="679A3963">
            <w:pPr>
              <w:spacing w:line="360" w:lineRule="exact"/>
              <w:rPr>
                <w:rFonts w:hint="eastAsia" w:ascii="楷体" w:hAnsi="楷体" w:eastAsia="楷体" w:cs="仿宋"/>
                <w:b w:val="0"/>
                <w:bCs w:val="0"/>
                <w:kern w:val="0"/>
                <w:sz w:val="24"/>
                <w:szCs w:val="22"/>
                <w:lang w:val="en-US" w:eastAsia="zh-CN" w:bidi="ar-SA"/>
              </w:rPr>
            </w:pPr>
            <w:r>
              <w:rPr>
                <w:rFonts w:hint="eastAsia" w:ascii="楷体" w:hAnsi="楷体" w:eastAsia="楷体" w:cs="仿宋"/>
                <w:b w:val="0"/>
                <w:bCs w:val="0"/>
                <w:kern w:val="0"/>
                <w:sz w:val="24"/>
                <w:szCs w:val="22"/>
                <w:lang w:val="en-US" w:eastAsia="zh-CN" w:bidi="ar-SA"/>
              </w:rPr>
              <w:t>在分角色朗读中，学生可以觉察到几位妇女迥异的性格，水生嫂作为游击队长的妻子，显得更为稳重，人物形象在此更加鲜明丰满了。</w:t>
            </w:r>
          </w:p>
          <w:p w14:paraId="202CF0F7">
            <w:pPr>
              <w:spacing w:line="360" w:lineRule="exact"/>
              <w:rPr>
                <w:rFonts w:hint="eastAsia" w:ascii="楷体" w:hAnsi="楷体" w:eastAsia="楷体" w:cs="仿宋"/>
                <w:b/>
                <w:bCs/>
                <w:kern w:val="0"/>
                <w:sz w:val="24"/>
                <w:szCs w:val="22"/>
                <w:lang w:val="en-US" w:eastAsia="zh-CN" w:bidi="ar-SA"/>
              </w:rPr>
            </w:pPr>
            <w:r>
              <w:rPr>
                <w:rFonts w:hint="eastAsia" w:ascii="楷体" w:hAnsi="楷体" w:eastAsia="楷体" w:cs="仿宋"/>
                <w:b w:val="0"/>
                <w:bCs w:val="0"/>
                <w:kern w:val="0"/>
                <w:sz w:val="24"/>
                <w:szCs w:val="22"/>
                <w:lang w:val="en-US" w:eastAsia="zh-CN" w:bidi="ar-SA"/>
              </w:rPr>
              <w:t>在前后对话的对比中，能感受到这些朴实可爱的农村妇女在一次意外的战斗中激发出了革命的斗志，昔日的青年妇女们，将成长为保卫白洋淀的战士，从中体会小说的人性之美，从而</w:t>
            </w:r>
            <w:r>
              <w:rPr>
                <w:rFonts w:hint="eastAsia" w:ascii="楷体" w:hAnsi="楷体" w:eastAsia="楷体" w:cs="仿宋"/>
                <w:b/>
                <w:bCs/>
                <w:kern w:val="0"/>
                <w:sz w:val="24"/>
                <w:szCs w:val="22"/>
                <w:lang w:val="en-US" w:eastAsia="zh-CN" w:bidi="ar-SA"/>
              </w:rPr>
              <w:t>突破本课的教学难点。</w:t>
            </w:r>
          </w:p>
          <w:p w14:paraId="2CD61F10">
            <w:pPr>
              <w:spacing w:line="360" w:lineRule="exact"/>
              <w:rPr>
                <w:rFonts w:hint="default" w:ascii="楷体" w:hAnsi="楷体" w:eastAsia="楷体" w:cs="仿宋"/>
                <w:b w:val="0"/>
                <w:bCs w:val="0"/>
                <w:kern w:val="0"/>
                <w:sz w:val="24"/>
                <w:szCs w:val="22"/>
                <w:lang w:val="en-US" w:eastAsia="zh-CN" w:bidi="ar-SA"/>
              </w:rPr>
            </w:pPr>
            <w:r>
              <w:rPr>
                <w:rFonts w:hint="eastAsia" w:ascii="楷体" w:hAnsi="楷体" w:eastAsia="楷体" w:cs="仿宋"/>
                <w:b w:val="0"/>
                <w:bCs w:val="0"/>
                <w:kern w:val="0"/>
                <w:sz w:val="24"/>
                <w:szCs w:val="22"/>
                <w:lang w:val="en-US" w:eastAsia="zh-CN" w:bidi="ar-SA"/>
              </w:rPr>
              <w:t>通过此处的分角色朗读，学生看到了江姐这一成熟坚定的革命者伟岸的形象和伟大的牺牲精神，体会到水生嫂和江姐虽然身份不同、斗争的对象不同、革命的经历和经验不同，但她们都有着抗击敌人、保卫家园的崇高理想和坚定信念，柔弱的女性在战争的锤炼中，必将成长为一往无前的战士，在她们身上，可以看见革命中伟大的女性的力量。</w:t>
            </w:r>
          </w:p>
        </w:tc>
      </w:tr>
      <w:tr w14:paraId="14F8F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276" w:type="dxa"/>
            <w:vAlign w:val="center"/>
          </w:tcPr>
          <w:p w14:paraId="101D7441">
            <w:pPr>
              <w:spacing w:line="360" w:lineRule="exact"/>
              <w:jc w:val="center"/>
              <w:rPr>
                <w:rFonts w:hint="default" w:ascii="楷体" w:hAnsi="楷体" w:eastAsia="楷体" w:cs="仿宋"/>
                <w:bCs/>
                <w:sz w:val="24"/>
                <w:lang w:val="en-US" w:eastAsia="zh-CN"/>
              </w:rPr>
            </w:pPr>
            <w:r>
              <w:rPr>
                <w:rFonts w:hint="eastAsia" w:ascii="楷体" w:hAnsi="楷体" w:eastAsia="楷体" w:cs="仿宋"/>
                <w:bCs/>
                <w:sz w:val="24"/>
              </w:rPr>
              <w:t>任务</w:t>
            </w:r>
            <w:r>
              <w:rPr>
                <w:rFonts w:hint="eastAsia" w:ascii="楷体" w:hAnsi="楷体" w:eastAsia="楷体" w:cs="仿宋"/>
                <w:bCs/>
                <w:sz w:val="24"/>
                <w:lang w:val="en-US" w:eastAsia="zh-CN"/>
              </w:rPr>
              <w:t>四</w:t>
            </w:r>
            <w:r>
              <w:rPr>
                <w:rFonts w:hint="eastAsia" w:ascii="楷体" w:hAnsi="楷体" w:eastAsia="楷体" w:cs="仿宋"/>
                <w:bCs/>
                <w:sz w:val="24"/>
              </w:rPr>
              <w:t>：</w:t>
            </w:r>
            <w:r>
              <w:rPr>
                <w:rFonts w:hint="eastAsia" w:ascii="楷体" w:hAnsi="楷体" w:eastAsia="楷体" w:cs="仿宋"/>
                <w:bCs/>
                <w:sz w:val="24"/>
                <w:lang w:val="en-US" w:eastAsia="zh-CN"/>
              </w:rPr>
              <w:t>归纳总结</w:t>
            </w:r>
          </w:p>
        </w:tc>
        <w:tc>
          <w:tcPr>
            <w:tcW w:w="4399" w:type="dxa"/>
          </w:tcPr>
          <w:p w14:paraId="767AE019">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学生尝试对本次课进行总结。</w:t>
            </w:r>
          </w:p>
          <w:p w14:paraId="06BC4FA9">
            <w:pPr>
              <w:spacing w:line="360" w:lineRule="exact"/>
              <w:rPr>
                <w:rFonts w:hint="default" w:ascii="楷体" w:hAnsi="楷体" w:eastAsia="楷体" w:cs="仿宋"/>
                <w:bCs/>
                <w:sz w:val="24"/>
                <w:lang w:val="en-US" w:eastAsia="zh-CN"/>
              </w:rPr>
            </w:pPr>
            <w:r>
              <w:rPr>
                <w:rFonts w:hint="eastAsia" w:ascii="楷体" w:hAnsi="楷体" w:eastAsia="楷体" w:cs="仿宋"/>
                <w:b/>
                <w:bCs w:val="0"/>
                <w:sz w:val="24"/>
                <w:lang w:val="en-US" w:eastAsia="zh-CN"/>
              </w:rPr>
              <w:t>教师点评，</w:t>
            </w:r>
            <w:r>
              <w:rPr>
                <w:rFonts w:hint="eastAsia" w:ascii="楷体" w:hAnsi="楷体" w:eastAsia="楷体" w:cs="仿宋"/>
                <w:bCs/>
                <w:sz w:val="24"/>
                <w:lang w:val="en-US" w:eastAsia="zh-CN"/>
              </w:rPr>
              <w:t>总结。</w:t>
            </w:r>
          </w:p>
        </w:tc>
        <w:tc>
          <w:tcPr>
            <w:tcW w:w="2835" w:type="dxa"/>
          </w:tcPr>
          <w:p w14:paraId="7BFD2ABC">
            <w:pPr>
              <w:spacing w:line="360" w:lineRule="exact"/>
              <w:rPr>
                <w:rFonts w:hint="default" w:ascii="楷体" w:hAnsi="楷体" w:eastAsia="楷体" w:cs="仿宋"/>
                <w:bCs/>
                <w:sz w:val="24"/>
                <w:lang w:val="en-US"/>
              </w:rPr>
            </w:pPr>
            <w:r>
              <w:rPr>
                <w:rFonts w:hint="eastAsia" w:ascii="楷体" w:hAnsi="楷体" w:eastAsia="楷体" w:cs="仿宋"/>
                <w:bCs/>
                <w:sz w:val="24"/>
                <w:lang w:val="en-US" w:eastAsia="zh-CN"/>
              </w:rPr>
              <w:t>通过学生总结检验本次课目标达成情况，锻炼学生语言表达能力，促进核心素养的提升。教师点评重在激励，激发学生继续进行探究性学习的积极性。</w:t>
            </w:r>
          </w:p>
        </w:tc>
      </w:tr>
      <w:tr w14:paraId="72229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276" w:type="dxa"/>
            <w:vAlign w:val="center"/>
          </w:tcPr>
          <w:p w14:paraId="20CF8083">
            <w:pPr>
              <w:spacing w:line="360" w:lineRule="exact"/>
              <w:jc w:val="center"/>
              <w:rPr>
                <w:rFonts w:ascii="楷体" w:hAnsi="楷体" w:eastAsia="楷体" w:cs="仿宋"/>
                <w:bCs/>
                <w:sz w:val="24"/>
              </w:rPr>
            </w:pPr>
            <w:r>
              <w:rPr>
                <w:rFonts w:hint="eastAsia" w:ascii="楷体" w:hAnsi="楷体" w:eastAsia="楷体" w:cs="仿宋"/>
                <w:bCs/>
                <w:sz w:val="24"/>
              </w:rPr>
              <w:t>任务</w:t>
            </w:r>
            <w:r>
              <w:rPr>
                <w:rFonts w:hint="eastAsia" w:ascii="楷体" w:hAnsi="楷体" w:eastAsia="楷体" w:cs="仿宋"/>
                <w:bCs/>
                <w:sz w:val="24"/>
                <w:lang w:val="en-US" w:eastAsia="zh-CN"/>
              </w:rPr>
              <w:t>五</w:t>
            </w:r>
            <w:r>
              <w:rPr>
                <w:rFonts w:hint="eastAsia" w:ascii="楷体" w:hAnsi="楷体" w:eastAsia="楷体" w:cs="仿宋"/>
                <w:bCs/>
                <w:sz w:val="24"/>
              </w:rPr>
              <w:t>：拓展提升</w:t>
            </w:r>
          </w:p>
        </w:tc>
        <w:tc>
          <w:tcPr>
            <w:tcW w:w="4399" w:type="dxa"/>
          </w:tcPr>
          <w:p w14:paraId="2EBFA77D">
            <w:pPr>
              <w:numPr>
                <w:ilvl w:val="0"/>
                <w:numId w:val="5"/>
              </w:num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推荐观看视频：</w:t>
            </w:r>
            <w:r>
              <w:rPr>
                <w:rFonts w:hint="eastAsia" w:ascii="楷体" w:hAnsi="楷体" w:eastAsia="楷体" w:cs="仿宋"/>
                <w:bCs/>
                <w:sz w:val="24"/>
                <w:u w:val="single"/>
                <w:lang w:val="en-US" w:eastAsia="zh-CN"/>
              </w:rPr>
              <w:t>《孙犁诗化小说&lt;荷花淀&gt;细读：出身与乡土、美德与抗战》</w:t>
            </w:r>
            <w:r>
              <w:rPr>
                <w:rFonts w:hint="eastAsia" w:ascii="楷体" w:hAnsi="楷体" w:eastAsia="楷体" w:cs="仿宋"/>
                <w:bCs/>
                <w:sz w:val="24"/>
                <w:lang w:val="en-US" w:eastAsia="zh-CN"/>
              </w:rPr>
              <w:t>。</w:t>
            </w:r>
          </w:p>
          <w:p w14:paraId="3BBEED6C">
            <w:pPr>
              <w:widowControl w:val="0"/>
              <w:numPr>
                <w:ilvl w:val="0"/>
                <w:numId w:val="0"/>
              </w:numPr>
              <w:spacing w:line="360" w:lineRule="exact"/>
              <w:jc w:val="both"/>
              <w:rPr>
                <w:rFonts w:hint="eastAsia" w:ascii="楷体" w:hAnsi="楷体" w:eastAsia="楷体" w:cs="仿宋"/>
                <w:bCs/>
                <w:sz w:val="24"/>
                <w:lang w:val="en-US" w:eastAsia="zh-CN"/>
              </w:rPr>
            </w:pPr>
            <w:r>
              <w:rPr>
                <w:rFonts w:hint="eastAsia" w:ascii="楷体" w:hAnsi="楷体" w:eastAsia="楷体" w:cs="仿宋"/>
                <w:bCs/>
                <w:sz w:val="24"/>
                <w:lang w:val="en-US" w:eastAsia="zh-CN"/>
              </w:rPr>
              <w:drawing>
                <wp:anchor distT="0" distB="0" distL="114300" distR="114300" simplePos="0" relativeHeight="251665408" behindDoc="0" locked="0" layoutInCell="1" allowOverlap="1">
                  <wp:simplePos x="0" y="0"/>
                  <wp:positionH relativeFrom="column">
                    <wp:posOffset>244475</wp:posOffset>
                  </wp:positionH>
                  <wp:positionV relativeFrom="paragraph">
                    <wp:posOffset>57785</wp:posOffset>
                  </wp:positionV>
                  <wp:extent cx="1981200" cy="1181735"/>
                  <wp:effectExtent l="0" t="0" r="0" b="6985"/>
                  <wp:wrapNone/>
                  <wp:docPr id="8" name="图片 8" descr="IMG_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1082"/>
                          <pic:cNvPicPr>
                            <a:picLocks noChangeAspect="1"/>
                          </pic:cNvPicPr>
                        </pic:nvPicPr>
                        <pic:blipFill>
                          <a:blip r:embed="rId12"/>
                          <a:srcRect t="10020" b="62422"/>
                          <a:stretch>
                            <a:fillRect/>
                          </a:stretch>
                        </pic:blipFill>
                        <pic:spPr>
                          <a:xfrm>
                            <a:off x="0" y="0"/>
                            <a:ext cx="1981200" cy="1181735"/>
                          </a:xfrm>
                          <a:prstGeom prst="rect">
                            <a:avLst/>
                          </a:prstGeom>
                        </pic:spPr>
                      </pic:pic>
                    </a:graphicData>
                  </a:graphic>
                </wp:anchor>
              </w:drawing>
            </w:r>
          </w:p>
          <w:p w14:paraId="342EF299">
            <w:pPr>
              <w:widowControl w:val="0"/>
              <w:numPr>
                <w:ilvl w:val="0"/>
                <w:numId w:val="0"/>
              </w:numPr>
              <w:spacing w:line="360" w:lineRule="exact"/>
              <w:jc w:val="both"/>
              <w:rPr>
                <w:rFonts w:hint="eastAsia" w:ascii="楷体" w:hAnsi="楷体" w:eastAsia="楷体" w:cs="仿宋"/>
                <w:bCs/>
                <w:sz w:val="24"/>
                <w:lang w:val="en-US" w:eastAsia="zh-CN"/>
              </w:rPr>
            </w:pPr>
          </w:p>
          <w:p w14:paraId="008FC057">
            <w:pPr>
              <w:widowControl w:val="0"/>
              <w:numPr>
                <w:ilvl w:val="0"/>
                <w:numId w:val="0"/>
              </w:numPr>
              <w:spacing w:line="360" w:lineRule="exact"/>
              <w:jc w:val="both"/>
              <w:rPr>
                <w:rFonts w:hint="eastAsia" w:ascii="楷体" w:hAnsi="楷体" w:eastAsia="楷体" w:cs="仿宋"/>
                <w:bCs/>
                <w:sz w:val="24"/>
                <w:lang w:val="en-US" w:eastAsia="zh-CN"/>
              </w:rPr>
            </w:pPr>
          </w:p>
          <w:p w14:paraId="6920860E">
            <w:pPr>
              <w:widowControl w:val="0"/>
              <w:numPr>
                <w:ilvl w:val="0"/>
                <w:numId w:val="0"/>
              </w:numPr>
              <w:spacing w:line="360" w:lineRule="exact"/>
              <w:jc w:val="both"/>
              <w:rPr>
                <w:rFonts w:hint="eastAsia" w:ascii="楷体" w:hAnsi="楷体" w:eastAsia="楷体" w:cs="仿宋"/>
                <w:bCs/>
                <w:sz w:val="24"/>
                <w:lang w:val="en-US" w:eastAsia="zh-CN"/>
              </w:rPr>
            </w:pPr>
          </w:p>
          <w:p w14:paraId="1326D031">
            <w:pPr>
              <w:widowControl w:val="0"/>
              <w:numPr>
                <w:ilvl w:val="0"/>
                <w:numId w:val="0"/>
              </w:numPr>
              <w:spacing w:line="360" w:lineRule="exact"/>
              <w:jc w:val="both"/>
              <w:rPr>
                <w:rFonts w:hint="eastAsia" w:ascii="楷体" w:hAnsi="楷体" w:eastAsia="楷体" w:cs="仿宋"/>
                <w:bCs/>
                <w:sz w:val="24"/>
                <w:lang w:val="en-US" w:eastAsia="zh-CN"/>
              </w:rPr>
            </w:pPr>
          </w:p>
          <w:p w14:paraId="7A7C6B29">
            <w:pPr>
              <w:widowControl w:val="0"/>
              <w:numPr>
                <w:ilvl w:val="0"/>
                <w:numId w:val="0"/>
              </w:numPr>
              <w:spacing w:line="360" w:lineRule="exact"/>
              <w:jc w:val="both"/>
              <w:rPr>
                <w:rFonts w:hint="default" w:ascii="楷体" w:hAnsi="楷体" w:eastAsia="楷体" w:cs="仿宋"/>
                <w:bCs/>
                <w:sz w:val="24"/>
                <w:lang w:val="en-US" w:eastAsia="zh-CN"/>
              </w:rPr>
            </w:pPr>
          </w:p>
          <w:p w14:paraId="22D91F91">
            <w:pPr>
              <w:widowControl w:val="0"/>
              <w:numPr>
                <w:ilvl w:val="0"/>
                <w:numId w:val="0"/>
              </w:numPr>
              <w:spacing w:line="360" w:lineRule="exact"/>
              <w:jc w:val="both"/>
              <w:rPr>
                <w:rFonts w:hint="default" w:ascii="楷体" w:hAnsi="楷体" w:eastAsia="楷体" w:cs="仿宋"/>
                <w:bCs/>
                <w:sz w:val="24"/>
                <w:lang w:val="en-US" w:eastAsia="zh-CN"/>
              </w:rPr>
            </w:pPr>
            <w:r>
              <w:rPr>
                <w:rFonts w:hint="eastAsia" w:ascii="楷体" w:hAnsi="楷体" w:eastAsia="楷体" w:cs="仿宋"/>
                <w:bCs/>
                <w:sz w:val="24"/>
                <w:lang w:val="en-US" w:eastAsia="zh-CN"/>
              </w:rPr>
              <w:t>2.完成《江姐》（节选）的分角色朗读。</w:t>
            </w:r>
          </w:p>
          <w:p w14:paraId="051E8091">
            <w:pPr>
              <w:spacing w:line="360" w:lineRule="exact"/>
              <w:rPr>
                <w:rFonts w:hint="default" w:ascii="楷体" w:hAnsi="楷体" w:eastAsia="楷体" w:cs="仿宋"/>
                <w:bCs/>
                <w:sz w:val="24"/>
                <w:lang w:val="en-US" w:eastAsia="zh-CN"/>
              </w:rPr>
            </w:pPr>
            <w:r>
              <w:rPr>
                <w:rFonts w:hint="eastAsia" w:ascii="楷体" w:hAnsi="楷体" w:eastAsia="楷体" w:cs="仿宋"/>
                <w:bCs/>
                <w:sz w:val="24"/>
                <w:lang w:val="en-US" w:eastAsia="zh-CN"/>
              </w:rPr>
              <w:t>3</w:t>
            </w:r>
            <w:r>
              <w:rPr>
                <w:rFonts w:ascii="楷体" w:hAnsi="楷体" w:eastAsia="楷体" w:cs="仿宋"/>
                <w:bCs/>
                <w:sz w:val="24"/>
              </w:rPr>
              <w:t>.</w:t>
            </w:r>
            <w:r>
              <w:rPr>
                <w:rFonts w:hint="eastAsia" w:ascii="楷体" w:hAnsi="楷体" w:eastAsia="楷体" w:cs="仿宋"/>
                <w:bCs/>
                <w:sz w:val="24"/>
                <w:lang w:val="en-US" w:eastAsia="zh-CN"/>
              </w:rPr>
              <w:t>写一写：将前一课课后完成的小短文修改扩写成一篇800左右的演讲稿。</w:t>
            </w:r>
          </w:p>
        </w:tc>
        <w:tc>
          <w:tcPr>
            <w:tcW w:w="2835" w:type="dxa"/>
          </w:tcPr>
          <w:p w14:paraId="375BC75D">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通过视频欣赏，进一步理解小说的主题和作者的情感。</w:t>
            </w:r>
          </w:p>
          <w:p w14:paraId="77DCDB65">
            <w:pPr>
              <w:spacing w:line="360" w:lineRule="exact"/>
              <w:rPr>
                <w:rFonts w:hint="eastAsia" w:ascii="楷体" w:hAnsi="楷体" w:eastAsia="楷体" w:cs="仿宋"/>
                <w:bCs/>
                <w:sz w:val="24"/>
                <w:lang w:val="en-US" w:eastAsia="zh-CN"/>
              </w:rPr>
            </w:pPr>
            <w:r>
              <w:rPr>
                <w:rFonts w:hint="eastAsia" w:ascii="楷体" w:hAnsi="楷体" w:eastAsia="楷体" w:cs="仿宋"/>
                <w:bCs/>
                <w:sz w:val="24"/>
                <w:lang w:val="en-US" w:eastAsia="zh-CN"/>
              </w:rPr>
              <w:t>通过朗读深入探究该话剧中不同人物的形象特征，领会主旨。</w:t>
            </w:r>
          </w:p>
          <w:p w14:paraId="4034DDBE">
            <w:pPr>
              <w:spacing w:line="360" w:lineRule="exact"/>
              <w:rPr>
                <w:rFonts w:hint="default" w:ascii="楷体" w:hAnsi="楷体" w:eastAsia="楷体" w:cs="仿宋"/>
                <w:bCs/>
                <w:sz w:val="24"/>
                <w:lang w:val="en-US" w:eastAsia="zh-CN"/>
              </w:rPr>
            </w:pPr>
            <w:r>
              <w:rPr>
                <w:rFonts w:hint="eastAsia" w:ascii="楷体" w:hAnsi="楷体" w:eastAsia="楷体" w:cs="仿宋"/>
                <w:bCs/>
                <w:sz w:val="24"/>
                <w:lang w:val="en-US" w:eastAsia="zh-CN"/>
              </w:rPr>
              <w:t>在完成了本单元文学作品赏析后，该任务可以帮助学生将汲取的精神力量内化为对今后职校生活更具体明确的规划，为下次课的演讲做好准备。</w:t>
            </w:r>
          </w:p>
        </w:tc>
      </w:tr>
    </w:tbl>
    <w:p w14:paraId="31F77C9D">
      <w:pPr>
        <w:spacing w:line="420" w:lineRule="exact"/>
        <w:jc w:val="both"/>
        <w:rPr>
          <w:rFonts w:hint="default" w:ascii="宋体" w:hAnsi="宋体" w:cs="Times New Roman"/>
          <w:b w:val="0"/>
          <w:bCs w:val="0"/>
          <w:kern w:val="2"/>
          <w:sz w:val="24"/>
          <w:szCs w:val="24"/>
          <w:lang w:val="en-US" w:eastAsia="zh-CN" w:bidi="ar-SA"/>
        </w:rPr>
      </w:pPr>
    </w:p>
    <w:p w14:paraId="59E57517">
      <w:pPr>
        <w:spacing w:line="420" w:lineRule="exact"/>
        <w:jc w:val="center"/>
        <w:rPr>
          <w:rFonts w:hint="default" w:ascii="宋体" w:hAnsi="宋体" w:eastAsia="宋体" w:cs="宋体"/>
          <w:color w:val="231F20"/>
          <w:spacing w:val="-3"/>
          <w:sz w:val="24"/>
          <w:szCs w:val="24"/>
          <w:lang w:val="en-US" w:eastAsia="zh-CN"/>
        </w:rPr>
      </w:pPr>
      <w:r>
        <w:rPr>
          <w:rFonts w:hint="eastAsia" w:ascii="宋体" w:hAnsi="宋体" w:eastAsia="宋体" w:cs="宋体"/>
          <w:b/>
          <w:bCs/>
          <w:color w:val="231F20"/>
          <w:spacing w:val="-3"/>
          <w:sz w:val="24"/>
          <w:szCs w:val="24"/>
          <w:lang w:eastAsia="zh-CN"/>
        </w:rPr>
        <w:t>“我</w:t>
      </w:r>
      <w:r>
        <w:rPr>
          <w:rFonts w:hint="eastAsia" w:ascii="宋体" w:hAnsi="宋体" w:eastAsia="宋体" w:cs="宋体"/>
          <w:b/>
          <w:bCs/>
          <w:color w:val="231F20"/>
          <w:spacing w:val="-3"/>
          <w:sz w:val="24"/>
          <w:szCs w:val="24"/>
          <w:lang w:val="en-US" w:eastAsia="zh-CN"/>
        </w:rPr>
        <w:t>理想中的职校生活</w:t>
      </w:r>
      <w:r>
        <w:rPr>
          <w:rFonts w:hint="eastAsia" w:ascii="宋体" w:hAnsi="宋体" w:eastAsia="宋体" w:cs="宋体"/>
          <w:b/>
          <w:bCs/>
          <w:color w:val="231F20"/>
          <w:spacing w:val="-3"/>
          <w:sz w:val="24"/>
          <w:szCs w:val="24"/>
          <w:lang w:eastAsia="zh-CN"/>
        </w:rPr>
        <w:t>”</w:t>
      </w:r>
      <w:r>
        <w:rPr>
          <w:rFonts w:hint="eastAsia" w:ascii="宋体" w:hAnsi="宋体" w:eastAsia="宋体" w:cs="宋体"/>
          <w:b/>
          <w:bCs/>
          <w:color w:val="231F20"/>
          <w:spacing w:val="-3"/>
          <w:sz w:val="24"/>
          <w:szCs w:val="24"/>
          <w:lang w:val="en-US" w:eastAsia="zh-CN"/>
        </w:rPr>
        <w:t>演讲比赛（2课时）</w:t>
      </w:r>
    </w:p>
    <w:p w14:paraId="521E0A98">
      <w:pPr>
        <w:spacing w:line="420" w:lineRule="exact"/>
        <w:ind w:left="0" w:leftChars="0" w:firstLine="420" w:firstLineChars="0"/>
        <w:jc w:val="both"/>
        <w:rPr>
          <w:rFonts w:hint="eastAsia" w:ascii="宋体" w:hAnsi="宋体" w:cs="Times New Roman"/>
          <w:b w:val="0"/>
          <w:bCs w:val="0"/>
          <w:kern w:val="2"/>
          <w:sz w:val="24"/>
          <w:szCs w:val="24"/>
          <w:lang w:val="en-US" w:eastAsia="zh-CN" w:bidi="ar-SA"/>
        </w:rPr>
      </w:pPr>
      <w:r>
        <w:rPr>
          <w:rFonts w:hint="eastAsia" w:ascii="宋体" w:hAnsi="宋体" w:cs="Times New Roman"/>
          <w:b w:val="0"/>
          <w:bCs w:val="0"/>
          <w:kern w:val="2"/>
          <w:sz w:val="24"/>
          <w:szCs w:val="24"/>
          <w:lang w:val="en-US" w:eastAsia="zh-CN" w:bidi="ar-SA"/>
        </w:rPr>
        <w:t>【</w:t>
      </w:r>
      <w:r>
        <w:rPr>
          <w:rFonts w:hint="eastAsia" w:ascii="宋体" w:hAnsi="宋体" w:cs="Times New Roman"/>
          <w:b/>
          <w:bCs/>
          <w:kern w:val="2"/>
          <w:sz w:val="24"/>
          <w:szCs w:val="24"/>
          <w:lang w:val="en-US" w:eastAsia="zh-CN" w:bidi="ar-SA"/>
        </w:rPr>
        <w:t>活动目的</w:t>
      </w:r>
      <w:r>
        <w:rPr>
          <w:rFonts w:hint="eastAsia" w:ascii="宋体" w:hAnsi="宋体" w:cs="Times New Roman"/>
          <w:b w:val="0"/>
          <w:bCs w:val="0"/>
          <w:kern w:val="2"/>
          <w:sz w:val="24"/>
          <w:szCs w:val="24"/>
          <w:lang w:val="en-US" w:eastAsia="zh-CN" w:bidi="ar-SA"/>
        </w:rPr>
        <w:t>】</w:t>
      </w:r>
    </w:p>
    <w:p w14:paraId="6AF2E10F">
      <w:pPr>
        <w:spacing w:line="420" w:lineRule="exact"/>
        <w:ind w:firstLine="480"/>
        <w:jc w:val="both"/>
        <w:rPr>
          <w:rFonts w:hint="eastAsia" w:ascii="宋体" w:hAnsi="宋体" w:cs="宋体"/>
          <w:b w:val="0"/>
          <w:bCs/>
          <w:color w:val="000000"/>
          <w:sz w:val="24"/>
          <w:szCs w:val="24"/>
          <w:lang w:val="en-US" w:eastAsia="zh-CN"/>
        </w:rPr>
      </w:pPr>
      <w:r>
        <w:rPr>
          <w:rFonts w:hint="eastAsia" w:ascii="宋体" w:hAnsi="宋体" w:cs="Times New Roman"/>
          <w:b w:val="0"/>
          <w:bCs w:val="0"/>
          <w:kern w:val="2"/>
          <w:sz w:val="24"/>
          <w:szCs w:val="24"/>
          <w:lang w:val="en-US" w:eastAsia="zh-CN" w:bidi="ar-SA"/>
        </w:rPr>
        <w:t>1.通过演讲的形式激发乐观向上的积极情绪，将从本单元感悟的</w:t>
      </w:r>
      <w:r>
        <w:rPr>
          <w:rFonts w:hint="eastAsia" w:ascii="宋体" w:hAnsi="宋体" w:cs="宋体"/>
          <w:b w:val="0"/>
          <w:bCs/>
          <w:color w:val="000000"/>
          <w:sz w:val="24"/>
          <w:szCs w:val="24"/>
          <w:lang w:val="en-US" w:eastAsia="zh-CN"/>
        </w:rPr>
        <w:t>革命先辈的崇高理想和坚定信念内化为对自己职校生活更具体明确的规划。</w:t>
      </w:r>
    </w:p>
    <w:p w14:paraId="7CFBA589">
      <w:pPr>
        <w:spacing w:line="420" w:lineRule="exact"/>
        <w:ind w:firstLine="480"/>
        <w:jc w:val="both"/>
        <w:rPr>
          <w:rFonts w:hint="eastAsia" w:ascii="宋体" w:hAnsi="宋体" w:cs="宋体"/>
          <w:color w:val="231F20"/>
          <w:spacing w:val="-5"/>
          <w:sz w:val="24"/>
          <w:szCs w:val="24"/>
          <w:lang w:val="en-US" w:eastAsia="zh-CN"/>
        </w:rPr>
      </w:pPr>
      <w:r>
        <w:rPr>
          <w:rFonts w:hint="eastAsia" w:ascii="宋体" w:hAnsi="宋体" w:cs="宋体"/>
          <w:b w:val="0"/>
          <w:bCs/>
          <w:color w:val="000000"/>
          <w:sz w:val="24"/>
          <w:szCs w:val="24"/>
          <w:lang w:val="en-US" w:eastAsia="zh-CN"/>
        </w:rPr>
        <w:t>2.激发课程的学习兴趣，</w:t>
      </w:r>
      <w:r>
        <w:rPr>
          <w:rFonts w:ascii="宋体" w:hAnsi="宋体" w:eastAsia="宋体" w:cs="宋体"/>
          <w:color w:val="231F20"/>
          <w:spacing w:val="-5"/>
          <w:sz w:val="24"/>
          <w:szCs w:val="24"/>
        </w:rPr>
        <w:t>提高口语交际和文字写作</w:t>
      </w:r>
      <w:r>
        <w:rPr>
          <w:rFonts w:hint="eastAsia" w:ascii="宋体" w:hAnsi="宋体" w:cs="宋体"/>
          <w:color w:val="231F20"/>
          <w:spacing w:val="-5"/>
          <w:sz w:val="24"/>
          <w:szCs w:val="24"/>
          <w:lang w:eastAsia="zh-CN"/>
        </w:rPr>
        <w:t>的</w:t>
      </w:r>
      <w:r>
        <w:rPr>
          <w:rFonts w:ascii="宋体" w:hAnsi="宋体" w:eastAsia="宋体" w:cs="宋体"/>
          <w:color w:val="231F20"/>
          <w:spacing w:val="-5"/>
          <w:sz w:val="24"/>
          <w:szCs w:val="24"/>
        </w:rPr>
        <w:t>素养</w:t>
      </w:r>
      <w:r>
        <w:rPr>
          <w:rFonts w:hint="eastAsia" w:ascii="宋体" w:hAnsi="宋体" w:cs="宋体"/>
          <w:color w:val="231F20"/>
          <w:spacing w:val="-5"/>
          <w:sz w:val="24"/>
          <w:szCs w:val="24"/>
          <w:lang w:eastAsia="zh-CN"/>
        </w:rPr>
        <w:t>，</w:t>
      </w:r>
      <w:r>
        <w:rPr>
          <w:rFonts w:hint="eastAsia" w:ascii="宋体" w:hAnsi="宋体" w:cs="宋体"/>
          <w:color w:val="231F20"/>
          <w:spacing w:val="-5"/>
          <w:sz w:val="24"/>
          <w:szCs w:val="24"/>
          <w:lang w:val="en-US" w:eastAsia="zh-CN"/>
        </w:rPr>
        <w:t>提升思维品质与审美鉴赏能力。</w:t>
      </w:r>
    </w:p>
    <w:p w14:paraId="3157868E">
      <w:pPr>
        <w:spacing w:line="420" w:lineRule="exact"/>
        <w:ind w:firstLine="480"/>
        <w:jc w:val="both"/>
        <w:rPr>
          <w:rFonts w:hint="eastAsia" w:ascii="宋体" w:hAnsi="宋体" w:cs="宋体"/>
          <w:color w:val="231F20"/>
          <w:spacing w:val="-5"/>
          <w:sz w:val="24"/>
          <w:szCs w:val="24"/>
          <w:lang w:val="en-US" w:eastAsia="zh-CN"/>
        </w:rPr>
      </w:pPr>
      <w:r>
        <w:rPr>
          <w:rFonts w:hint="eastAsia" w:ascii="宋体" w:hAnsi="宋体" w:cs="宋体"/>
          <w:color w:val="231F20"/>
          <w:spacing w:val="-5"/>
          <w:sz w:val="24"/>
          <w:szCs w:val="24"/>
          <w:lang w:val="en-US" w:eastAsia="zh-CN"/>
        </w:rPr>
        <w:t>【</w:t>
      </w:r>
      <w:r>
        <w:rPr>
          <w:rFonts w:hint="eastAsia" w:ascii="宋体" w:hAnsi="宋体" w:cs="宋体"/>
          <w:b/>
          <w:bCs/>
          <w:color w:val="231F20"/>
          <w:spacing w:val="-5"/>
          <w:sz w:val="24"/>
          <w:szCs w:val="24"/>
          <w:lang w:val="en-US" w:eastAsia="zh-CN"/>
        </w:rPr>
        <w:t>活动准备</w:t>
      </w:r>
      <w:r>
        <w:rPr>
          <w:rFonts w:hint="eastAsia" w:ascii="宋体" w:hAnsi="宋体" w:cs="宋体"/>
          <w:color w:val="231F20"/>
          <w:spacing w:val="-5"/>
          <w:sz w:val="24"/>
          <w:szCs w:val="24"/>
          <w:lang w:val="en-US" w:eastAsia="zh-CN"/>
        </w:rPr>
        <w:t>】</w:t>
      </w:r>
    </w:p>
    <w:p w14:paraId="4487FD89">
      <w:pPr>
        <w:spacing w:line="420" w:lineRule="exact"/>
        <w:ind w:firstLine="480"/>
        <w:jc w:val="both"/>
        <w:rPr>
          <w:rFonts w:hint="eastAsia" w:ascii="宋体" w:hAnsi="宋体" w:cs="宋体"/>
          <w:color w:val="231F20"/>
          <w:spacing w:val="-5"/>
          <w:sz w:val="24"/>
          <w:szCs w:val="24"/>
          <w:lang w:val="en-US" w:eastAsia="zh-CN"/>
        </w:rPr>
      </w:pPr>
      <w:r>
        <w:rPr>
          <w:rFonts w:hint="eastAsia" w:ascii="宋体" w:hAnsi="宋体" w:cs="宋体"/>
          <w:color w:val="231F20"/>
          <w:spacing w:val="-5"/>
          <w:sz w:val="24"/>
          <w:szCs w:val="24"/>
          <w:lang w:val="en-US" w:eastAsia="zh-CN"/>
        </w:rPr>
        <w:t>1.教师搜集网络资源，为学生提供演讲稿范本；</w:t>
      </w:r>
    </w:p>
    <w:p w14:paraId="764F3B67">
      <w:pPr>
        <w:spacing w:line="420" w:lineRule="exact"/>
        <w:ind w:firstLine="480"/>
        <w:jc w:val="both"/>
        <w:rPr>
          <w:rFonts w:hint="eastAsia" w:ascii="宋体" w:hAnsi="宋体" w:cs="宋体"/>
          <w:color w:val="231F20"/>
          <w:spacing w:val="-5"/>
          <w:sz w:val="24"/>
          <w:szCs w:val="24"/>
          <w:lang w:val="en-US" w:eastAsia="zh-CN"/>
        </w:rPr>
      </w:pPr>
      <w:r>
        <w:rPr>
          <w:rFonts w:hint="eastAsia" w:ascii="宋体" w:hAnsi="宋体" w:cs="宋体"/>
          <w:color w:val="231F20"/>
          <w:spacing w:val="-5"/>
          <w:sz w:val="24"/>
          <w:szCs w:val="24"/>
          <w:lang w:val="en-US" w:eastAsia="zh-CN"/>
        </w:rPr>
        <w:t>2.推选学生或学生自荐，与教师共同担任比赛评委；</w:t>
      </w:r>
    </w:p>
    <w:p w14:paraId="3AF1717B">
      <w:pPr>
        <w:spacing w:line="420" w:lineRule="exact"/>
        <w:ind w:firstLine="480"/>
        <w:jc w:val="both"/>
        <w:rPr>
          <w:rFonts w:hint="default" w:ascii="宋体" w:hAnsi="宋体" w:cs="宋体"/>
          <w:color w:val="231F20"/>
          <w:spacing w:val="-5"/>
          <w:sz w:val="24"/>
          <w:szCs w:val="24"/>
          <w:lang w:val="en-US" w:eastAsia="zh-CN"/>
        </w:rPr>
      </w:pPr>
      <w:r>
        <w:rPr>
          <w:rFonts w:hint="eastAsia" w:ascii="宋体" w:hAnsi="宋体" w:cs="宋体"/>
          <w:color w:val="231F20"/>
          <w:spacing w:val="-5"/>
          <w:sz w:val="24"/>
          <w:szCs w:val="24"/>
          <w:lang w:val="en-US" w:eastAsia="zh-CN"/>
        </w:rPr>
        <w:t>3.评委共同探讨、明确本次演讲比赛评分标准；</w:t>
      </w:r>
    </w:p>
    <w:p w14:paraId="7C69ED7D">
      <w:pPr>
        <w:spacing w:line="420" w:lineRule="exact"/>
        <w:ind w:firstLine="480"/>
        <w:jc w:val="both"/>
        <w:rPr>
          <w:rFonts w:hint="eastAsia" w:ascii="宋体" w:hAnsi="宋体" w:cs="Times New Roman"/>
          <w:b w:val="0"/>
          <w:bCs w:val="0"/>
          <w:kern w:val="2"/>
          <w:sz w:val="24"/>
          <w:szCs w:val="24"/>
          <w:lang w:val="en-US" w:eastAsia="zh-CN" w:bidi="ar-SA"/>
        </w:rPr>
      </w:pPr>
      <w:r>
        <w:rPr>
          <w:rFonts w:hint="eastAsia" w:ascii="宋体" w:hAnsi="宋体" w:cs="Times New Roman"/>
          <w:b w:val="0"/>
          <w:bCs w:val="0"/>
          <w:kern w:val="2"/>
          <w:sz w:val="24"/>
          <w:szCs w:val="24"/>
          <w:lang w:val="en-US" w:eastAsia="zh-CN" w:bidi="ar-SA"/>
        </w:rPr>
        <w:t>4.选拔本次演讲比赛主持人，教师指导其撰写主持稿。</w:t>
      </w:r>
    </w:p>
    <w:p w14:paraId="7814FFE5">
      <w:pPr>
        <w:spacing w:line="420" w:lineRule="exact"/>
        <w:ind w:firstLine="480"/>
        <w:jc w:val="both"/>
        <w:rPr>
          <w:rFonts w:hint="eastAsia" w:ascii="宋体" w:hAnsi="宋体" w:cs="Times New Roman"/>
          <w:b w:val="0"/>
          <w:bCs w:val="0"/>
          <w:kern w:val="2"/>
          <w:sz w:val="24"/>
          <w:szCs w:val="24"/>
          <w:lang w:val="en-US" w:eastAsia="zh-CN" w:bidi="ar-SA"/>
        </w:rPr>
      </w:pPr>
      <w:r>
        <w:rPr>
          <w:rFonts w:hint="eastAsia" w:ascii="宋体" w:hAnsi="宋体" w:cs="Times New Roman"/>
          <w:b w:val="0"/>
          <w:bCs w:val="0"/>
          <w:kern w:val="2"/>
          <w:sz w:val="24"/>
          <w:szCs w:val="24"/>
          <w:lang w:val="en-US" w:eastAsia="zh-CN" w:bidi="ar-SA"/>
        </w:rPr>
        <w:t>【</w:t>
      </w:r>
      <w:r>
        <w:rPr>
          <w:rFonts w:hint="eastAsia" w:ascii="宋体" w:hAnsi="宋体" w:cs="Times New Roman"/>
          <w:b/>
          <w:bCs/>
          <w:kern w:val="2"/>
          <w:sz w:val="24"/>
          <w:szCs w:val="24"/>
          <w:lang w:val="en-US" w:eastAsia="zh-CN" w:bidi="ar-SA"/>
        </w:rPr>
        <w:t>活动过程</w:t>
      </w:r>
      <w:r>
        <w:rPr>
          <w:rFonts w:hint="eastAsia" w:ascii="宋体" w:hAnsi="宋体" w:cs="Times New Roman"/>
          <w:b w:val="0"/>
          <w:bCs w:val="0"/>
          <w:kern w:val="2"/>
          <w:sz w:val="24"/>
          <w:szCs w:val="24"/>
          <w:lang w:val="en-US" w:eastAsia="zh-CN" w:bidi="ar-SA"/>
        </w:rPr>
        <w:t>】</w:t>
      </w:r>
    </w:p>
    <w:p w14:paraId="29C4DB6D">
      <w:pPr>
        <w:spacing w:line="420" w:lineRule="exact"/>
        <w:ind w:firstLine="480"/>
        <w:jc w:val="both"/>
        <w:rPr>
          <w:rFonts w:hint="eastAsia" w:ascii="宋体" w:hAnsi="宋体" w:cs="Times New Roman"/>
          <w:b w:val="0"/>
          <w:bCs w:val="0"/>
          <w:kern w:val="2"/>
          <w:sz w:val="24"/>
          <w:szCs w:val="24"/>
          <w:lang w:val="en-US" w:eastAsia="zh-CN" w:bidi="ar-SA"/>
        </w:rPr>
      </w:pPr>
      <w:r>
        <w:rPr>
          <w:rFonts w:hint="eastAsia" w:ascii="宋体" w:hAnsi="宋体" w:cs="Times New Roman"/>
          <w:b w:val="0"/>
          <w:bCs w:val="0"/>
          <w:kern w:val="2"/>
          <w:sz w:val="24"/>
          <w:szCs w:val="24"/>
          <w:lang w:val="en-US" w:eastAsia="zh-CN" w:bidi="ar-SA"/>
        </w:rPr>
        <w:t>环节一（明确任务）：教师展示演讲稿范本，讲解演讲稿撰写的要点。明确本次演讲的主题，公布评分标准。</w:t>
      </w:r>
    </w:p>
    <w:p w14:paraId="587723DB">
      <w:pPr>
        <w:spacing w:line="420" w:lineRule="exact"/>
        <w:ind w:firstLine="480"/>
        <w:jc w:val="both"/>
        <w:rPr>
          <w:rFonts w:hint="eastAsia" w:ascii="宋体" w:hAnsi="宋体" w:cs="Times New Roman"/>
          <w:b w:val="0"/>
          <w:bCs w:val="0"/>
          <w:kern w:val="2"/>
          <w:sz w:val="24"/>
          <w:szCs w:val="24"/>
          <w:lang w:val="en-US" w:eastAsia="zh-CN" w:bidi="ar-SA"/>
        </w:rPr>
      </w:pPr>
      <w:r>
        <w:rPr>
          <w:rFonts w:hint="eastAsia" w:ascii="宋体" w:hAnsi="宋体" w:cs="Times New Roman"/>
          <w:b w:val="0"/>
          <w:bCs w:val="0"/>
          <w:kern w:val="2"/>
          <w:sz w:val="24"/>
          <w:szCs w:val="24"/>
          <w:lang w:val="en-US" w:eastAsia="zh-CN" w:bidi="ar-SA"/>
        </w:rPr>
        <w:t>环节二（修改作品）：学生分小组分享交流课前撰写的演讲稿，推选出一篇作为小组的参赛作品。组内合作，对作品进行修改。</w:t>
      </w:r>
    </w:p>
    <w:p w14:paraId="14BF5276">
      <w:pPr>
        <w:spacing w:line="420" w:lineRule="exact"/>
        <w:ind w:firstLine="480"/>
        <w:jc w:val="both"/>
        <w:rPr>
          <w:rFonts w:hint="eastAsia" w:ascii="宋体" w:hAnsi="宋体" w:cs="Times New Roman"/>
          <w:b w:val="0"/>
          <w:bCs w:val="0"/>
          <w:kern w:val="2"/>
          <w:sz w:val="24"/>
          <w:szCs w:val="24"/>
          <w:lang w:val="en-US" w:eastAsia="zh-CN" w:bidi="ar-SA"/>
        </w:rPr>
      </w:pPr>
      <w:r>
        <w:rPr>
          <w:rFonts w:hint="eastAsia" w:ascii="宋体" w:hAnsi="宋体" w:cs="Times New Roman"/>
          <w:b w:val="0"/>
          <w:bCs w:val="0"/>
          <w:kern w:val="2"/>
          <w:sz w:val="24"/>
          <w:szCs w:val="24"/>
          <w:lang w:val="en-US" w:eastAsia="zh-CN" w:bidi="ar-SA"/>
        </w:rPr>
        <w:t>环节三（实战演练）：比赛环节，各小组推选一名学生参加演讲比赛，评委打分并当场作出评价。</w:t>
      </w:r>
    </w:p>
    <w:p w14:paraId="57C23C19">
      <w:pPr>
        <w:spacing w:line="420" w:lineRule="exact"/>
        <w:ind w:firstLine="480"/>
        <w:jc w:val="both"/>
        <w:rPr>
          <w:rFonts w:hint="default" w:ascii="宋体" w:hAnsi="宋体" w:cs="Times New Roman"/>
          <w:b w:val="0"/>
          <w:bCs w:val="0"/>
          <w:kern w:val="2"/>
          <w:sz w:val="24"/>
          <w:szCs w:val="24"/>
          <w:lang w:val="en-US" w:eastAsia="zh-CN" w:bidi="ar-SA"/>
        </w:rPr>
      </w:pPr>
      <w:r>
        <w:rPr>
          <w:rFonts w:hint="eastAsia" w:ascii="宋体" w:hAnsi="宋体" w:cs="Times New Roman"/>
          <w:b w:val="0"/>
          <w:bCs w:val="0"/>
          <w:kern w:val="2"/>
          <w:sz w:val="24"/>
          <w:szCs w:val="24"/>
          <w:lang w:val="en-US" w:eastAsia="zh-CN" w:bidi="ar-SA"/>
        </w:rPr>
        <w:t>环节四（总结提升）：公布比赛结果，学生交流本次课的心得体会，并在微信朋友圈或学习平台与大家分享。</w:t>
      </w:r>
    </w:p>
    <w:p w14:paraId="5D1BDE27">
      <w:pPr>
        <w:spacing w:line="420" w:lineRule="exact"/>
        <w:ind w:firstLine="420"/>
        <w:jc w:val="both"/>
        <w:rPr>
          <w:rFonts w:hint="eastAsia" w:ascii="宋体" w:hAnsi="宋体"/>
          <w:b/>
          <w:bCs/>
          <w:sz w:val="24"/>
          <w:szCs w:val="24"/>
          <w:lang w:val="en-US" w:eastAsia="zh-CN"/>
        </w:rPr>
      </w:pPr>
      <w:r>
        <w:rPr>
          <w:rFonts w:hint="eastAsia" w:ascii="宋体" w:hAnsi="宋体"/>
          <w:b/>
          <w:bCs/>
          <w:sz w:val="24"/>
          <w:szCs w:val="24"/>
          <w:lang w:val="en-US" w:eastAsia="zh-CN"/>
        </w:rPr>
        <w:t>四、教学反思</w:t>
      </w:r>
    </w:p>
    <w:p w14:paraId="097EB40F">
      <w:pPr>
        <w:spacing w:line="420" w:lineRule="exact"/>
        <w:ind w:firstLine="420"/>
        <w:jc w:val="both"/>
        <w:rPr>
          <w:rFonts w:hint="eastAsia" w:ascii="宋体" w:hAnsi="宋体" w:cs="宋体"/>
          <w:color w:val="231F20"/>
          <w:sz w:val="24"/>
          <w:szCs w:val="24"/>
          <w:lang w:val="en-US" w:eastAsia="zh-CN"/>
        </w:rPr>
      </w:pPr>
      <w:r>
        <w:rPr>
          <w:rFonts w:hint="eastAsia" w:ascii="宋体" w:hAnsi="宋体"/>
          <w:b w:val="0"/>
          <w:bCs w:val="0"/>
          <w:sz w:val="24"/>
          <w:szCs w:val="24"/>
          <w:lang w:val="en-US" w:eastAsia="zh-CN"/>
        </w:rPr>
        <w:t>本单元教学以核心任务为引领，用活动助推子任务，使学生在任务的推进中</w:t>
      </w:r>
      <w:r>
        <w:rPr>
          <w:rFonts w:ascii="宋体" w:hAnsi="宋体" w:eastAsia="宋体" w:cs="宋体"/>
          <w:color w:val="231F20"/>
          <w:spacing w:val="-2"/>
          <w:sz w:val="24"/>
          <w:szCs w:val="24"/>
        </w:rPr>
        <w:t>发展思维能力，提</w:t>
      </w:r>
      <w:r>
        <w:rPr>
          <w:rFonts w:ascii="宋体" w:hAnsi="宋体" w:eastAsia="宋体" w:cs="宋体"/>
          <w:color w:val="231F20"/>
          <w:spacing w:val="-3"/>
          <w:sz w:val="24"/>
          <w:szCs w:val="24"/>
        </w:rPr>
        <w:t>升思维</w:t>
      </w:r>
      <w:r>
        <w:rPr>
          <w:rFonts w:hint="eastAsia" w:ascii="宋体" w:hAnsi="宋体" w:cs="宋体"/>
          <w:color w:val="231F20"/>
          <w:sz w:val="24"/>
          <w:szCs w:val="24"/>
          <w:lang w:val="en-US" w:eastAsia="zh-CN"/>
        </w:rPr>
        <w:t>水平</w:t>
      </w:r>
      <w:r>
        <w:rPr>
          <w:rFonts w:ascii="宋体" w:hAnsi="宋体" w:eastAsia="宋体" w:cs="宋体"/>
          <w:color w:val="231F20"/>
          <w:sz w:val="24"/>
          <w:szCs w:val="24"/>
        </w:rPr>
        <w:t>，培养健康的审美情趣</w:t>
      </w:r>
      <w:r>
        <w:rPr>
          <w:rFonts w:hint="eastAsia" w:ascii="宋体" w:hAnsi="宋体" w:cs="宋体"/>
          <w:color w:val="231F20"/>
          <w:sz w:val="24"/>
          <w:szCs w:val="24"/>
          <w:lang w:val="en-US" w:eastAsia="zh-CN"/>
        </w:rPr>
        <w:t>和积极向上的人生态度。</w:t>
      </w:r>
    </w:p>
    <w:p w14:paraId="13C04048">
      <w:pPr>
        <w:spacing w:line="440" w:lineRule="exact"/>
        <w:ind w:firstLine="480" w:firstLineChars="200"/>
        <w:rPr>
          <w:rFonts w:ascii="宋体" w:hAnsi="宋体" w:eastAsia="宋体" w:cs="仿宋"/>
          <w:b w:val="0"/>
          <w:bCs w:val="0"/>
          <w:sz w:val="24"/>
        </w:rPr>
      </w:pPr>
      <w:r>
        <w:rPr>
          <w:rFonts w:hint="eastAsia" w:ascii="宋体" w:hAnsi="宋体" w:eastAsia="宋体" w:cs="仿宋"/>
          <w:b w:val="0"/>
          <w:bCs w:val="0"/>
          <w:sz w:val="24"/>
        </w:rPr>
        <w:t>以生为本是课程改革的核心理念之一，本单元教学设计基于语文核心素养的培养，整合学习资源，创设情境，落实任务，让学生在体验中学习，获得成长的内驱力。</w:t>
      </w:r>
    </w:p>
    <w:p w14:paraId="01C87DEB">
      <w:pPr>
        <w:spacing w:line="440" w:lineRule="exact"/>
        <w:ind w:firstLine="480" w:firstLineChars="200"/>
        <w:rPr>
          <w:rFonts w:hint="default" w:ascii="宋体" w:hAnsi="宋体" w:eastAsia="宋体" w:cs="仿宋"/>
          <w:sz w:val="24"/>
          <w:lang w:val="en-US" w:eastAsia="zh-CN"/>
        </w:rPr>
      </w:pPr>
      <w:r>
        <w:rPr>
          <w:rFonts w:hint="eastAsia" w:ascii="宋体" w:hAnsi="宋体" w:eastAsia="宋体" w:cs="仿宋"/>
          <w:sz w:val="24"/>
        </w:rPr>
        <w:t>注重对学生的情感渗透，用专题</w:t>
      </w:r>
      <w:r>
        <w:rPr>
          <w:rFonts w:hint="eastAsia" w:ascii="宋体" w:hAnsi="宋体" w:cs="仿宋"/>
          <w:sz w:val="24"/>
          <w:lang w:val="en-US" w:eastAsia="zh-CN"/>
        </w:rPr>
        <w:t>作品</w:t>
      </w:r>
      <w:r>
        <w:rPr>
          <w:rFonts w:hint="eastAsia" w:ascii="宋体" w:hAnsi="宋体" w:eastAsia="宋体" w:cs="仿宋"/>
          <w:sz w:val="24"/>
        </w:rPr>
        <w:t>中人物</w:t>
      </w:r>
      <w:r>
        <w:rPr>
          <w:rFonts w:hint="eastAsia" w:ascii="宋体" w:hAnsi="宋体" w:cs="宋体"/>
          <w:b w:val="0"/>
          <w:bCs/>
          <w:color w:val="000000"/>
          <w:sz w:val="24"/>
          <w:szCs w:val="24"/>
          <w:lang w:val="en-US" w:eastAsia="zh-CN"/>
        </w:rPr>
        <w:t>伟大的革命精神和深挚的革命情怀</w:t>
      </w:r>
      <w:r>
        <w:rPr>
          <w:rFonts w:hint="eastAsia" w:ascii="宋体" w:hAnsi="宋体" w:eastAsia="宋体" w:cs="仿宋"/>
          <w:sz w:val="24"/>
        </w:rPr>
        <w:t>感染学生；在活动中融合思政，让学生以不同的体验方式加深对</w:t>
      </w:r>
      <w:r>
        <w:rPr>
          <w:rFonts w:hint="eastAsia" w:ascii="宋体" w:hAnsi="宋体" w:cs="仿宋"/>
          <w:sz w:val="24"/>
          <w:lang w:val="en-US" w:eastAsia="zh-CN"/>
        </w:rPr>
        <w:t>理想信念</w:t>
      </w:r>
      <w:r>
        <w:rPr>
          <w:rFonts w:hint="eastAsia" w:ascii="宋体" w:hAnsi="宋体" w:eastAsia="宋体" w:cs="仿宋"/>
          <w:sz w:val="24"/>
        </w:rPr>
        <w:t>的领会和感悟，</w:t>
      </w:r>
      <w:r>
        <w:rPr>
          <w:rFonts w:hint="eastAsia" w:ascii="宋体" w:hAnsi="宋体" w:cs="仿宋"/>
          <w:sz w:val="24"/>
          <w:lang w:val="en-US" w:eastAsia="zh-CN"/>
        </w:rPr>
        <w:t>锻炼提高学生语言表达和文字写作的能力，</w:t>
      </w:r>
      <w:r>
        <w:rPr>
          <w:rFonts w:hint="eastAsia" w:ascii="宋体" w:hAnsi="宋体" w:eastAsia="宋体" w:cs="仿宋"/>
          <w:sz w:val="24"/>
        </w:rPr>
        <w:t>提</w:t>
      </w:r>
      <w:r>
        <w:rPr>
          <w:rFonts w:hint="eastAsia" w:ascii="宋体" w:hAnsi="宋体" w:cs="仿宋"/>
          <w:sz w:val="24"/>
          <w:lang w:val="en-US" w:eastAsia="zh-CN"/>
        </w:rPr>
        <w:t>升</w:t>
      </w:r>
      <w:r>
        <w:rPr>
          <w:rFonts w:hint="eastAsia" w:ascii="宋体" w:hAnsi="宋体" w:eastAsia="宋体" w:cs="仿宋"/>
          <w:sz w:val="24"/>
        </w:rPr>
        <w:t>思想品德修养和审美情操。</w:t>
      </w:r>
    </w:p>
    <w:p w14:paraId="3EBAF01A">
      <w:pPr>
        <w:spacing w:line="420" w:lineRule="exact"/>
        <w:ind w:firstLine="420"/>
        <w:jc w:val="both"/>
        <w:rPr>
          <w:rFonts w:hint="eastAsia"/>
          <w:sz w:val="24"/>
        </w:rPr>
      </w:pPr>
      <w:r>
        <w:rPr>
          <w:rFonts w:hint="eastAsia" w:ascii="宋体" w:hAnsi="宋体" w:cs="仿宋"/>
          <w:sz w:val="24"/>
          <w:lang w:val="en-US" w:eastAsia="zh-CN"/>
        </w:rPr>
        <w:t>不足之处在于，</w:t>
      </w:r>
      <w:r>
        <w:rPr>
          <w:rFonts w:hint="eastAsia" w:ascii="宋体" w:hAnsi="宋体" w:eastAsia="宋体" w:cs="仿宋"/>
          <w:sz w:val="24"/>
        </w:rPr>
        <w:t>本单元教学内容丰富，</w:t>
      </w:r>
      <w:r>
        <w:rPr>
          <w:rFonts w:hint="eastAsia" w:ascii="宋体" w:hAnsi="宋体" w:cs="仿宋"/>
          <w:sz w:val="24"/>
          <w:lang w:val="en-US" w:eastAsia="zh-CN"/>
        </w:rPr>
        <w:t>文体多样，</w:t>
      </w:r>
      <w:r>
        <w:rPr>
          <w:rFonts w:ascii="宋体" w:hAnsi="宋体" w:eastAsia="宋体" w:cs="仿宋"/>
          <w:sz w:val="24"/>
        </w:rPr>
        <w:t>在实际授课中</w:t>
      </w:r>
      <w:r>
        <w:rPr>
          <w:rFonts w:hint="eastAsia" w:ascii="宋体" w:hAnsi="宋体" w:cs="仿宋"/>
          <w:sz w:val="24"/>
          <w:lang w:val="en-US" w:eastAsia="zh-CN"/>
        </w:rPr>
        <w:t>对</w:t>
      </w:r>
      <w:r>
        <w:rPr>
          <w:rFonts w:ascii="宋体" w:hAnsi="宋体" w:eastAsia="宋体" w:cs="仿宋"/>
          <w:sz w:val="24"/>
        </w:rPr>
        <w:t>各种情况的预设</w:t>
      </w:r>
      <w:r>
        <w:rPr>
          <w:rFonts w:hint="eastAsia" w:ascii="宋体" w:hAnsi="宋体" w:cs="仿宋"/>
          <w:sz w:val="24"/>
          <w:lang w:val="en-US" w:eastAsia="zh-CN"/>
        </w:rPr>
        <w:t>考虑还不够周全</w:t>
      </w:r>
      <w:r>
        <w:rPr>
          <w:rFonts w:ascii="宋体" w:hAnsi="宋体" w:eastAsia="宋体" w:cs="仿宋"/>
          <w:sz w:val="24"/>
        </w:rPr>
        <w:t>，导致学生理解还不够透彻</w:t>
      </w:r>
      <w:r>
        <w:rPr>
          <w:rFonts w:hint="eastAsia" w:ascii="宋体" w:hAnsi="宋体" w:cs="仿宋"/>
          <w:sz w:val="24"/>
          <w:lang w:eastAsia="zh-CN"/>
        </w:rPr>
        <w:t>。</w:t>
      </w:r>
      <w:r>
        <w:rPr>
          <w:rFonts w:hint="eastAsia" w:ascii="宋体" w:hAnsi="宋体" w:cs="仿宋"/>
          <w:sz w:val="24"/>
          <w:lang w:val="en-US" w:eastAsia="zh-CN"/>
        </w:rPr>
        <w:t>另外，</w:t>
      </w:r>
      <w:r>
        <w:rPr>
          <w:rFonts w:hint="eastAsia"/>
          <w:sz w:val="24"/>
        </w:rPr>
        <w:t>参与讨论的学生很多，但是主动发言的却不多，特别是到在讲台前发言的学生，无法用连贯生动的语言来表述，今后还要多给学生锻炼的机会。</w:t>
      </w:r>
    </w:p>
    <w:p w14:paraId="5295803E">
      <w:pPr>
        <w:spacing w:line="420" w:lineRule="exact"/>
        <w:ind w:firstLine="420"/>
        <w:jc w:val="both"/>
        <w:rPr>
          <w:rFonts w:hint="default" w:ascii="宋体" w:hAnsi="宋体" w:eastAsia="宋体" w:cs="仿宋"/>
          <w:sz w:val="24"/>
          <w:lang w:val="en-US" w:eastAsia="zh-CN"/>
        </w:rPr>
      </w:pPr>
      <w:bookmarkStart w:id="1" w:name="_GoBack"/>
      <w:bookmarkEnd w:id="1"/>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行楷">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2D7AF">
    <w:pPr>
      <w:pStyle w:val="2"/>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8FF85B">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C8FF85B">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79530E"/>
    <w:multiLevelType w:val="singleLevel"/>
    <w:tmpl w:val="A179530E"/>
    <w:lvl w:ilvl="0" w:tentative="0">
      <w:start w:val="1"/>
      <w:numFmt w:val="decimal"/>
      <w:lvlText w:val="%1."/>
      <w:lvlJc w:val="left"/>
      <w:pPr>
        <w:tabs>
          <w:tab w:val="left" w:pos="312"/>
        </w:tabs>
      </w:pPr>
    </w:lvl>
  </w:abstractNum>
  <w:abstractNum w:abstractNumId="1">
    <w:nsid w:val="B0C16A13"/>
    <w:multiLevelType w:val="singleLevel"/>
    <w:tmpl w:val="B0C16A13"/>
    <w:lvl w:ilvl="0" w:tentative="0">
      <w:start w:val="1"/>
      <w:numFmt w:val="decimal"/>
      <w:lvlText w:val="%1."/>
      <w:lvlJc w:val="left"/>
      <w:pPr>
        <w:tabs>
          <w:tab w:val="left" w:pos="312"/>
        </w:tabs>
      </w:pPr>
    </w:lvl>
  </w:abstractNum>
  <w:abstractNum w:abstractNumId="2">
    <w:nsid w:val="F4899C4E"/>
    <w:multiLevelType w:val="singleLevel"/>
    <w:tmpl w:val="F4899C4E"/>
    <w:lvl w:ilvl="0" w:tentative="0">
      <w:start w:val="1"/>
      <w:numFmt w:val="decimal"/>
      <w:lvlText w:val="%1."/>
      <w:lvlJc w:val="left"/>
      <w:pPr>
        <w:tabs>
          <w:tab w:val="left" w:pos="312"/>
        </w:tabs>
      </w:pPr>
    </w:lvl>
  </w:abstractNum>
  <w:abstractNum w:abstractNumId="3">
    <w:nsid w:val="2AFD4F33"/>
    <w:multiLevelType w:val="singleLevel"/>
    <w:tmpl w:val="2AFD4F33"/>
    <w:lvl w:ilvl="0" w:tentative="0">
      <w:start w:val="1"/>
      <w:numFmt w:val="decimal"/>
      <w:lvlText w:val="%1."/>
      <w:lvlJc w:val="left"/>
      <w:pPr>
        <w:tabs>
          <w:tab w:val="left" w:pos="312"/>
        </w:tabs>
      </w:pPr>
    </w:lvl>
  </w:abstractNum>
  <w:abstractNum w:abstractNumId="4">
    <w:nsid w:val="7181F17A"/>
    <w:multiLevelType w:val="singleLevel"/>
    <w:tmpl w:val="7181F17A"/>
    <w:lvl w:ilvl="0" w:tentative="0">
      <w:start w:val="1"/>
      <w:numFmt w:val="decimal"/>
      <w:lvlText w:val="%1."/>
      <w:lvlJc w:val="left"/>
      <w:pPr>
        <w:tabs>
          <w:tab w:val="left" w:pos="312"/>
        </w:tabs>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0OTkyZTZlNjExYjAwOWI0Mzg1ODY4MTI1OTQzNGEifQ=="/>
  </w:docVars>
  <w:rsids>
    <w:rsidRoot w:val="69B16CD6"/>
    <w:rsid w:val="069468A4"/>
    <w:rsid w:val="069D1BFD"/>
    <w:rsid w:val="0CD67C16"/>
    <w:rsid w:val="13983E78"/>
    <w:rsid w:val="13FB1902"/>
    <w:rsid w:val="18BF3C55"/>
    <w:rsid w:val="1E945A00"/>
    <w:rsid w:val="215F4DCD"/>
    <w:rsid w:val="22FC056B"/>
    <w:rsid w:val="29731BE0"/>
    <w:rsid w:val="2F022A60"/>
    <w:rsid w:val="405E4765"/>
    <w:rsid w:val="435117C9"/>
    <w:rsid w:val="442742D8"/>
    <w:rsid w:val="460D5750"/>
    <w:rsid w:val="468F3AD1"/>
    <w:rsid w:val="47D046A0"/>
    <w:rsid w:val="4A5E10E0"/>
    <w:rsid w:val="52E652FC"/>
    <w:rsid w:val="5378612E"/>
    <w:rsid w:val="62AC22BD"/>
    <w:rsid w:val="62D81168"/>
    <w:rsid w:val="63803A49"/>
    <w:rsid w:val="63CB4828"/>
    <w:rsid w:val="65001235"/>
    <w:rsid w:val="69B16CD6"/>
    <w:rsid w:val="746C58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nhideWhenUsed/>
    <w:uiPriority w:val="99"/>
    <w:pPr>
      <w:adjustRightInd/>
      <w:snapToGrid/>
      <w:spacing w:before="100" w:beforeAutospacing="1" w:after="100" w:afterAutospacing="1"/>
    </w:pPr>
    <w:rPr>
      <w:rFonts w:ascii="宋体" w:hAnsi="宋体" w:eastAsia="宋体" w:cs="宋体"/>
      <w:sz w:val="24"/>
      <w:szCs w:val="24"/>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unhideWhenUsed/>
    <w:qFormat/>
    <w:uiPriority w:val="99"/>
    <w:rPr>
      <w:color w:val="0000FF"/>
      <w:u w:val="single"/>
    </w:rPr>
  </w:style>
  <w:style w:type="paragraph" w:customStyle="1" w:styleId="9">
    <w:name w:val="Table Paragraph"/>
    <w:basedOn w:val="1"/>
    <w:qFormat/>
    <w:uiPriority w:val="1"/>
    <w:pPr>
      <w:jc w:val="left"/>
    </w:pPr>
    <w:rPr>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9077</Words>
  <Characters>9185</Characters>
  <Lines>0</Lines>
  <Paragraphs>0</Paragraphs>
  <TotalTime>63</TotalTime>
  <ScaleCrop>false</ScaleCrop>
  <LinksUpToDate>false</LinksUpToDate>
  <CharactersWithSpaces>9194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2023-09-18T11:53:00Z</dcterms:created>
  <dc:creator>喜喜</dc:creator>
  <cp:lastModifiedBy>喜喜</cp:lastModifiedBy>
  <dcterms:modified xsi:type="dcterms:W3CDTF">2024-09-20T04:05:07Z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3D2698CD6DB040518C6E6248AC3A1DC0_13</vt:lpwstr>
  </property>
</Properties>
</file>