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844BA">
      <w:pPr>
        <w:jc w:val="center"/>
        <w:rPr>
          <w:rFonts w:hint="eastAsia" w:ascii="Times New Roman" w:hAnsi="Times New Roman"/>
          <w:b/>
          <w:sz w:val="28"/>
          <w:szCs w:val="28"/>
          <w:lang w:eastAsia="zh-CN"/>
        </w:rPr>
      </w:pPr>
      <w:r>
        <w:rPr>
          <w:rFonts w:hint="eastAsia" w:ascii="Times New Roman" w:hAnsi="Times New Roman"/>
          <w:b/>
          <w:sz w:val="28"/>
          <w:szCs w:val="28"/>
          <w:lang w:eastAsia="zh-CN"/>
        </w:rPr>
        <w:t>锐角</w:t>
      </w:r>
      <w:r>
        <w:rPr>
          <w:rFonts w:ascii="Times New Roman" w:hAnsi="Times New Roman"/>
          <w:b/>
          <w:sz w:val="28"/>
          <w:szCs w:val="28"/>
        </w:rPr>
        <w:t>三角</w:t>
      </w:r>
      <w:r>
        <w:rPr>
          <w:rFonts w:hint="eastAsia" w:ascii="Times New Roman" w:hAnsi="Times New Roman"/>
          <w:b/>
          <w:sz w:val="28"/>
          <w:szCs w:val="28"/>
          <w:lang w:eastAsia="zh-CN"/>
        </w:rPr>
        <w:t>函数复习</w:t>
      </w:r>
    </w:p>
    <w:p w14:paraId="3FE28422">
      <w:pPr>
        <w:numPr>
          <w:ilvl w:val="0"/>
          <w:numId w:val="1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 w:val="0"/>
          <w:bCs w:val="0"/>
          <w:szCs w:val="21"/>
        </w:rPr>
      </w:pPr>
      <w:r>
        <w:rPr>
          <w:rFonts w:hint="eastAsia"/>
          <w:b w:val="0"/>
          <w:bCs w:val="0"/>
          <w:lang w:eastAsia="zh-CN"/>
        </w:rPr>
        <w:t>知识梳理</w:t>
      </w:r>
    </w:p>
    <w:p w14:paraId="5C1FFFB0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hint="eastAsia" w:ascii="Times New Roman" w:hAnsi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请在横线上填写一个具体条件</w:t>
      </w:r>
    </w:p>
    <w:p w14:paraId="2954C778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hint="eastAsia" w:ascii="Times New Roman" w:hAnsi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如图，在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Rt</w:t>
      </w:r>
      <w:r>
        <w:rPr>
          <w:rFonts w:hint="eastAsia" w:ascii="Times New Roman" w:hAnsi="Times New Roman"/>
          <w:b w:val="0"/>
          <w:bCs/>
          <w:i w:val="0"/>
          <w:iCs w:val="0"/>
          <w:color w:val="FF0000"/>
          <w:szCs w:val="21"/>
          <w:lang w:val="en-US" w:eastAsia="zh-CN"/>
        </w:rPr>
        <w:t>△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ABC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中，</w:t>
      </w:r>
      <w:r>
        <w:rPr>
          <w:rFonts w:hint="eastAsia" w:ascii="Times New Roman" w:hAnsi="Times New Roman"/>
          <w:b w:val="0"/>
          <w:bCs/>
          <w:i w:val="0"/>
          <w:iCs w:val="0"/>
          <w:color w:val="FF0000"/>
          <w:szCs w:val="21"/>
          <w:lang w:val="en-US" w:eastAsia="zh-CN"/>
        </w:rPr>
        <w:t>∠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C＝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90°，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AB=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8 ， 当_________时，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Rt</w:t>
      </w:r>
      <w:r>
        <w:rPr>
          <w:rFonts w:hint="eastAsia" w:ascii="Times New Roman" w:hAnsi="Times New Roman"/>
          <w:b w:val="0"/>
          <w:bCs/>
          <w:i w:val="0"/>
          <w:iCs w:val="0"/>
          <w:color w:val="FF0000"/>
          <w:szCs w:val="21"/>
          <w:lang w:val="en-US" w:eastAsia="zh-CN"/>
        </w:rPr>
        <w:t>△</w:t>
      </w:r>
      <w:r>
        <w:rPr>
          <w:rFonts w:hint="eastAsia" w:ascii="Times New Roman" w:hAnsi="Times New Roman"/>
          <w:b w:val="0"/>
          <w:bCs/>
          <w:i/>
          <w:iCs/>
          <w:szCs w:val="21"/>
          <w:lang w:val="en-US" w:eastAsia="zh-CN"/>
        </w:rPr>
        <w:t>ABC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的形状和大小完全确定.</w:t>
      </w:r>
    </w:p>
    <w:p w14:paraId="12D00D10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47625</wp:posOffset>
            </wp:positionV>
            <wp:extent cx="1415415" cy="955040"/>
            <wp:effectExtent l="0" t="0" r="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541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DD36EF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178BE977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4E92EBE7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1D963A5A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hint="eastAsia" w:ascii="Times New Roman" w:hAnsi="Times New Roman"/>
          <w:b w:val="0"/>
          <w:bCs/>
          <w:szCs w:val="21"/>
          <w:lang w:val="en-US" w:eastAsia="zh-CN"/>
        </w:rPr>
      </w:pPr>
    </w:p>
    <w:p w14:paraId="0083AB7E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hint="eastAsia" w:ascii="Times New Roman" w:hAnsi="Times New Roman"/>
          <w:b w:val="0"/>
          <w:bCs/>
          <w:szCs w:val="21"/>
          <w:lang w:eastAsia="zh-CN"/>
        </w:rPr>
      </w:pPr>
      <w:r>
        <w:rPr>
          <w:rFonts w:hint="eastAsia" w:ascii="Times New Roman" w:hAnsi="Times New Roman"/>
          <w:b w:val="0"/>
          <w:bCs/>
          <w:szCs w:val="21"/>
          <w:lang w:eastAsia="zh-CN"/>
        </w:rPr>
        <w:t>二、方法梳理</w:t>
      </w:r>
    </w:p>
    <w:p w14:paraId="465B2A48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ind w:firstLine="420" w:firstLineChars="200"/>
        <w:jc w:val="left"/>
        <w:rPr>
          <w:rFonts w:hint="eastAsia" w:ascii="Times New Roman" w:hAnsi="Times New Roman"/>
          <w:b w:val="0"/>
          <w:bCs/>
          <w:szCs w:val="21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177165</wp:posOffset>
            </wp:positionV>
            <wp:extent cx="1428115" cy="1341120"/>
            <wp:effectExtent l="0" t="0" r="0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r="24297"/>
                    <a:stretch>
                      <a:fillRect/>
                    </a:stretch>
                  </pic:blipFill>
                  <pic:spPr>
                    <a:xfrm>
                      <a:off x="0" y="0"/>
                      <a:ext cx="142811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/>
          <w:b w:val="0"/>
          <w:bCs/>
          <w:szCs w:val="21"/>
        </w:rPr>
        <w:t>如图，在4×5的网格中，每个小正方形的边长均为1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 xml:space="preserve">. </w:t>
      </w:r>
      <w:r>
        <w:rPr>
          <w:rFonts w:hint="eastAsia" w:ascii="Times New Roman" w:hAnsi="Times New Roman"/>
          <w:b w:val="0"/>
          <w:bCs/>
          <w:i/>
          <w:iCs/>
          <w:szCs w:val="21"/>
        </w:rPr>
        <w:t>AB</w:t>
      </w:r>
      <w:r>
        <w:rPr>
          <w:rFonts w:hint="eastAsia" w:ascii="Times New Roman" w:hAnsi="Times New Roman"/>
          <w:b w:val="0"/>
          <w:bCs/>
          <w:szCs w:val="21"/>
        </w:rPr>
        <w:t>和</w:t>
      </w:r>
      <w:r>
        <w:rPr>
          <w:rFonts w:hint="eastAsia" w:ascii="Times New Roman" w:hAnsi="Times New Roman"/>
          <w:b w:val="0"/>
          <w:bCs/>
          <w:i/>
          <w:iCs/>
          <w:szCs w:val="21"/>
        </w:rPr>
        <w:t>CD</w:t>
      </w:r>
      <w:r>
        <w:rPr>
          <w:rFonts w:hint="eastAsia" w:ascii="Times New Roman" w:hAnsi="Times New Roman"/>
          <w:b w:val="0"/>
          <w:bCs/>
          <w:szCs w:val="21"/>
        </w:rPr>
        <w:t>相交于点</w:t>
      </w:r>
      <w:r>
        <w:rPr>
          <w:rFonts w:hint="eastAsia" w:ascii="Times New Roman" w:hAnsi="Times New Roman"/>
          <w:b w:val="0"/>
          <w:bCs/>
          <w:i/>
          <w:iCs/>
          <w:szCs w:val="21"/>
        </w:rPr>
        <w:t>P</w:t>
      </w:r>
      <w:r>
        <w:rPr>
          <w:rFonts w:hint="eastAsia" w:ascii="Times New Roman" w:hAnsi="Times New Roman"/>
          <w:b w:val="0"/>
          <w:bCs/>
          <w:color w:val="FF0000"/>
          <w:szCs w:val="21"/>
        </w:rPr>
        <w:t>，</w:t>
      </w:r>
      <w:r>
        <w:rPr>
          <w:rFonts w:hint="eastAsia" w:ascii="Times New Roman" w:hAnsi="Times New Roman"/>
          <w:b w:val="0"/>
          <w:bCs/>
          <w:szCs w:val="21"/>
        </w:rPr>
        <w:t>则</w:t>
      </w:r>
      <w:r>
        <w:rPr>
          <w:rFonts w:hint="eastAsia" w:ascii="Times New Roman" w:hAnsi="Times New Roman"/>
          <w:b w:val="0"/>
          <w:bCs/>
          <w:i w:val="0"/>
          <w:iCs w:val="0"/>
          <w:color w:val="FF0000"/>
          <w:szCs w:val="21"/>
        </w:rPr>
        <w:t>sin∠</w:t>
      </w:r>
      <w:r>
        <w:rPr>
          <w:rFonts w:hint="eastAsia" w:ascii="Times New Roman" w:hAnsi="Times New Roman"/>
          <w:b w:val="0"/>
          <w:bCs/>
          <w:i/>
          <w:iCs/>
          <w:szCs w:val="21"/>
        </w:rPr>
        <w:t>BPD</w:t>
      </w:r>
      <w:r>
        <w:rPr>
          <w:rFonts w:hint="eastAsia" w:ascii="Times New Roman" w:hAnsi="Times New Roman"/>
          <w:b w:val="0"/>
          <w:bCs/>
          <w:szCs w:val="21"/>
        </w:rPr>
        <w:t>=______</w:t>
      </w:r>
    </w:p>
    <w:p w14:paraId="2AF9812D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hint="default" w:ascii="Times New Roman" w:hAnsi="Times New Roman" w:eastAsia="宋体"/>
          <w:b/>
          <w:szCs w:val="21"/>
          <w:lang w:val="en-US" w:eastAsia="zh-CN"/>
        </w:rPr>
      </w:pPr>
      <w:r>
        <w:rPr>
          <w:rFonts w:hint="eastAsia" w:ascii="Times New Roman" w:hAnsi="Times New Roman"/>
          <w:b/>
          <w:szCs w:val="21"/>
          <w:lang w:val="en-US" w:eastAsia="zh-CN"/>
        </w:rPr>
        <w:t xml:space="preserve">   </w:t>
      </w:r>
    </w:p>
    <w:p w14:paraId="5D5DD938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2B0125E2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0A0F0A9B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31F2C3B3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2A7BE490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49C90E10">
      <w:pPr>
        <w:adjustRightInd w:val="0"/>
        <w:snapToGrid w:val="0"/>
        <w:ind w:left="840" w:hanging="840" w:hangingChars="400"/>
        <w:jc w:val="left"/>
        <w:rPr>
          <w:rFonts w:hint="eastAsia" w:eastAsia="宋体"/>
          <w:b w:val="0"/>
          <w:bCs w:val="0"/>
          <w:lang w:val="en-US" w:eastAsia="zh-CN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74930</wp:posOffset>
                </wp:positionV>
                <wp:extent cx="130810" cy="292735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E56D987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9pt;margin-top:5.9pt;height:23.05pt;width:10.3pt;z-index:251660288;mso-width-relative:page;mso-height-relative:page;" filled="f" stroked="f" coordsize="21600,21600" o:gfxdata="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OnyZh2AAAAAkBAAAPAAAAAAAAAAEAIAAAACIAAABkcnMvZG93bnJldi54bWxQ&#10;SwECFAAUAAAACACHTuJAO8MyE74BAAB/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E56D987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 w:val="0"/>
          <w:bCs w:val="0"/>
          <w:lang w:eastAsia="zh-CN"/>
        </w:rPr>
        <w:t>三、实际应用</w:t>
      </w:r>
    </w:p>
    <w:p w14:paraId="1217FBA1">
      <w:pPr>
        <w:adjustRightInd w:val="0"/>
        <w:snapToGrid w:val="0"/>
        <w:ind w:firstLine="210" w:firstLineChars="100"/>
        <w:jc w:val="both"/>
        <w:rPr>
          <w:kern w:val="0"/>
          <w:szCs w:val="21"/>
        </w:rPr>
      </w:pPr>
      <w:r>
        <w:rPr>
          <w:kern w:val="0"/>
          <w:szCs w:val="21"/>
        </w:rPr>
        <w:t>如图，海面上一艘船由西向东航行，在</w:t>
      </w:r>
      <w:r>
        <w:rPr>
          <w:rFonts w:hint="eastAsia" w:ascii="Times New Roman" w:hAnsi="Times New Roman" w:eastAsia="宋体" w:cs="Times New Roman"/>
          <w:b w:val="0"/>
          <w:bCs/>
          <w:i/>
          <w:iCs/>
          <w:szCs w:val="21"/>
        </w:rPr>
        <w:t>A</w:t>
      </w:r>
      <w:r>
        <w:rPr>
          <w:kern w:val="0"/>
          <w:szCs w:val="21"/>
        </w:rPr>
        <w:t>处测得正东方向上一座灯塔的最高点</w:t>
      </w:r>
      <w:r>
        <w:rPr>
          <w:rFonts w:hint="eastAsia" w:ascii="Times New Roman" w:hAnsi="Times New Roman" w:eastAsia="宋体" w:cs="Times New Roman"/>
          <w:b w:val="0"/>
          <w:bCs/>
          <w:i/>
          <w:iCs/>
          <w:szCs w:val="21"/>
        </w:rPr>
        <w:t>C</w:t>
      </w:r>
      <w:r>
        <w:rPr>
          <w:kern w:val="0"/>
          <w:szCs w:val="21"/>
        </w:rPr>
        <w:t>的仰角为31°，再向东继续航行30</w:t>
      </w:r>
      <w:r>
        <w:rPr>
          <w:rFonts w:hint="default" w:ascii="Times New Roman" w:hAnsi="Times New Roman" w:cs="Times New Roman"/>
          <w:i w:val="0"/>
          <w:iCs w:val="0"/>
          <w:color w:val="FF0000"/>
          <w:kern w:val="0"/>
          <w:szCs w:val="21"/>
        </w:rPr>
        <w:t>m</w:t>
      </w:r>
      <w:r>
        <w:rPr>
          <w:kern w:val="0"/>
          <w:szCs w:val="21"/>
        </w:rPr>
        <w:t>到达</w:t>
      </w:r>
      <w:r>
        <w:rPr>
          <w:rFonts w:hint="eastAsia" w:ascii="Times New Roman" w:hAnsi="Times New Roman" w:eastAsia="宋体" w:cs="Times New Roman"/>
          <w:b w:val="0"/>
          <w:bCs/>
          <w:i/>
          <w:iCs/>
          <w:szCs w:val="21"/>
        </w:rPr>
        <w:t>B</w:t>
      </w:r>
      <w:r>
        <w:rPr>
          <w:kern w:val="0"/>
          <w:szCs w:val="21"/>
        </w:rPr>
        <w:t>处，测得该灯塔的最高点</w:t>
      </w:r>
      <w:r>
        <w:rPr>
          <w:rFonts w:hint="eastAsia" w:ascii="Times New Roman" w:hAnsi="Times New Roman" w:eastAsia="宋体" w:cs="Times New Roman"/>
          <w:b w:val="0"/>
          <w:bCs/>
          <w:i/>
          <w:iCs/>
          <w:szCs w:val="21"/>
        </w:rPr>
        <w:t>C</w:t>
      </w:r>
      <w:r>
        <w:rPr>
          <w:kern w:val="0"/>
          <w:szCs w:val="21"/>
        </w:rPr>
        <w:t>的仰角为45°，根据测得的数据，计算这座灯塔的高度</w:t>
      </w:r>
      <w:r>
        <w:rPr>
          <w:rFonts w:hint="eastAsia" w:ascii="Times New Roman" w:hAnsi="Times New Roman" w:eastAsia="宋体" w:cs="Times New Roman"/>
          <w:b w:val="0"/>
          <w:bCs/>
          <w:i/>
          <w:iCs/>
          <w:szCs w:val="21"/>
        </w:rPr>
        <w:t>CD</w:t>
      </w:r>
      <w:r>
        <w:rPr>
          <w:kern w:val="0"/>
          <w:szCs w:val="21"/>
        </w:rPr>
        <w:t>（结果取整数）．参考数据：</w:t>
      </w:r>
      <w:r>
        <w:rPr>
          <w:rFonts w:hint="default" w:ascii="Times New Roman" w:hAnsi="Times New Roman" w:eastAsia="宋体" w:cs="Times New Roman"/>
          <w:i w:val="0"/>
          <w:iCs w:val="0"/>
          <w:color w:val="FF0000"/>
          <w:kern w:val="0"/>
          <w:szCs w:val="21"/>
        </w:rPr>
        <w:t>sin</w:t>
      </w:r>
      <w:r>
        <w:rPr>
          <w:kern w:val="0"/>
          <w:szCs w:val="21"/>
        </w:rPr>
        <w:t>31°≈0.52，</w:t>
      </w:r>
      <w:r>
        <w:rPr>
          <w:rFonts w:hint="default" w:ascii="Times New Roman" w:hAnsi="Times New Roman" w:eastAsia="宋体" w:cs="Times New Roman"/>
          <w:i w:val="0"/>
          <w:iCs w:val="0"/>
          <w:color w:val="FF0000"/>
          <w:kern w:val="0"/>
          <w:szCs w:val="21"/>
        </w:rPr>
        <w:t>cos</w:t>
      </w:r>
      <w:r>
        <w:rPr>
          <w:kern w:val="0"/>
          <w:szCs w:val="21"/>
        </w:rPr>
        <w:t>31°≈0.86，</w:t>
      </w:r>
      <w:r>
        <w:rPr>
          <w:rFonts w:hint="default" w:ascii="Times New Roman" w:hAnsi="Times New Roman" w:eastAsia="宋体" w:cs="Times New Roman"/>
          <w:i w:val="0"/>
          <w:iCs w:val="0"/>
          <w:color w:val="FF0000"/>
          <w:kern w:val="0"/>
          <w:szCs w:val="21"/>
        </w:rPr>
        <w:t>tan</w:t>
      </w:r>
      <w:r>
        <w:rPr>
          <w:kern w:val="0"/>
          <w:szCs w:val="21"/>
        </w:rPr>
        <w:t>31°≈0.60．</w:t>
      </w:r>
    </w:p>
    <w:p w14:paraId="51E4F3E8">
      <w:pPr>
        <w:adjustRightInd w:val="0"/>
        <w:snapToGrid w:val="0"/>
        <w:rPr>
          <w:rFonts w:hint="eastAsia" w:eastAsia="新宋体"/>
          <w:b/>
          <w:szCs w:val="21"/>
        </w:rPr>
      </w:pPr>
      <w:r>
        <w:rPr>
          <w:rFonts w:hint="eastAsia" w:eastAsia="新宋体"/>
          <w:b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142875</wp:posOffset>
            </wp:positionV>
            <wp:extent cx="1416685" cy="930275"/>
            <wp:effectExtent l="0" t="0" r="12065" b="3175"/>
            <wp:wrapNone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/>
                    <pic:cNvPicPr>
                      <a:picLocks noChangeAspect="1"/>
                    </pic:cNvPicPr>
                  </pic:nvPicPr>
                  <pic:blipFill>
                    <a:blip r:embed="rId6"/>
                    <a:srcRect l="5440" t="10791" r="8981" b="12845"/>
                    <a:stretch>
                      <a:fillRect/>
                    </a:stretch>
                  </pic:blipFill>
                  <pic:spPr>
                    <a:xfrm>
                      <a:off x="0" y="0"/>
                      <a:ext cx="141668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D79D43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1318D48D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153CE0A8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3AC8E642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2C34E15C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49F81A3B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  <w:bookmarkStart w:id="0" w:name="_GoBack"/>
      <w:bookmarkEnd w:id="0"/>
    </w:p>
    <w:p w14:paraId="699237F2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45494A85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  <w:r>
        <w:rPr>
          <w:rFonts w:hint="eastAsia" w:ascii="Times New Roman" w:hAnsi="Times New Roman" w:eastAsia="新宋体"/>
          <w:szCs w:val="21"/>
          <w:lang w:val="en-US" w:eastAsia="zh-CN"/>
        </w:rPr>
        <w:t>四、思维开发</w:t>
      </w:r>
    </w:p>
    <w:p w14:paraId="2FA73744">
      <w:pPr>
        <w:adjustRightInd w:val="0"/>
        <w:snapToGrid w:val="0"/>
        <w:spacing w:line="312" w:lineRule="auto"/>
        <w:rPr>
          <w:rFonts w:hint="default" w:ascii="Times New Roman" w:hAnsi="Times New Roman" w:eastAsia="新宋体"/>
          <w:szCs w:val="21"/>
          <w:lang w:val="en-US" w:eastAsia="zh-CN"/>
        </w:rPr>
      </w:pPr>
      <w:r>
        <w:rPr>
          <w:rFonts w:hint="eastAsia" w:ascii="Times New Roman" w:hAnsi="Times New Roman" w:eastAsia="新宋体"/>
          <w:szCs w:val="21"/>
          <w:lang w:val="en-US" w:eastAsia="zh-CN"/>
        </w:rPr>
        <w:t>如图，</w:t>
      </w:r>
      <w:r>
        <w:rPr>
          <w:rFonts w:hint="eastAsia" w:ascii="Times New Roman" w:hAnsi="Times New Roman" w:eastAsia="新宋体"/>
          <w:i/>
          <w:iCs/>
          <w:szCs w:val="21"/>
          <w:lang w:val="en-US" w:eastAsia="zh-CN"/>
        </w:rPr>
        <w:t>OA</w:t>
      </w:r>
      <w:r>
        <w:rPr>
          <w:rFonts w:hint="eastAsia" w:ascii="Times New Roman" w:hAnsi="Times New Roman" w:eastAsia="新宋体"/>
          <w:szCs w:val="21"/>
          <w:lang w:val="en-US" w:eastAsia="zh-CN"/>
        </w:rPr>
        <w:t>，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>OB</w:t>
      </w:r>
      <w:r>
        <w:rPr>
          <w:rFonts w:hint="eastAsia" w:ascii="Times New Roman" w:hAnsi="Times New Roman" w:eastAsia="新宋体"/>
          <w:szCs w:val="21"/>
          <w:lang w:val="en-US" w:eastAsia="zh-CN"/>
        </w:rPr>
        <w:t>是两条射线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>M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>N</w:t>
      </w:r>
      <w:r>
        <w:rPr>
          <w:rFonts w:hint="eastAsia" w:ascii="Times New Roman" w:hAnsi="Times New Roman" w:eastAsia="新宋体"/>
          <w:szCs w:val="21"/>
          <w:lang w:val="en-US" w:eastAsia="zh-CN"/>
        </w:rPr>
        <w:t>分别是</w:t>
      </w:r>
      <w:r>
        <w:rPr>
          <w:rFonts w:hint="eastAsia" w:ascii="Times New Roman" w:hAnsi="Times New Roman" w:eastAsia="新宋体"/>
          <w:i/>
          <w:iCs/>
          <w:szCs w:val="21"/>
          <w:lang w:val="en-US" w:eastAsia="zh-CN"/>
        </w:rPr>
        <w:t>OA</w:t>
      </w:r>
      <w:r>
        <w:rPr>
          <w:rFonts w:hint="eastAsia" w:ascii="Times New Roman" w:hAnsi="Times New Roman" w:eastAsia="新宋体"/>
          <w:szCs w:val="21"/>
          <w:lang w:val="en-US" w:eastAsia="zh-CN"/>
        </w:rPr>
        <w:t>，</w:t>
      </w:r>
      <w:r>
        <w:rPr>
          <w:rFonts w:hint="eastAsia" w:ascii="Times New Roman" w:hAnsi="Times New Roman" w:eastAsia="新宋体"/>
          <w:i/>
          <w:iCs/>
          <w:szCs w:val="21"/>
          <w:lang w:val="en-US" w:eastAsia="zh-CN"/>
        </w:rPr>
        <w:t>OB</w:t>
      </w:r>
      <w:r>
        <w:rPr>
          <w:rFonts w:hint="eastAsia" w:ascii="Times New Roman" w:hAnsi="Times New Roman" w:eastAsia="新宋体"/>
          <w:szCs w:val="21"/>
          <w:lang w:val="en-US" w:eastAsia="zh-CN"/>
        </w:rPr>
        <w:t>上的定点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/>
          <w:i/>
          <w:iCs/>
          <w:szCs w:val="21"/>
          <w:lang w:val="en-US" w:eastAsia="zh-CN"/>
        </w:rPr>
        <w:t>OM</w:t>
      </w:r>
      <w:r>
        <w:rPr>
          <w:rFonts w:hint="eastAsia" w:ascii="Times New Roman" w:hAnsi="Times New Roman" w:eastAsia="新宋体"/>
          <w:szCs w:val="21"/>
          <w:lang w:val="en-US" w:eastAsia="zh-CN"/>
        </w:rPr>
        <w:t>=27</w:t>
      </w:r>
      <w:r>
        <w:rPr>
          <w:rFonts w:hint="eastAsia" w:ascii="Times New Roman" w:hAnsi="Times New Roman" w:eastAsia="新宋体"/>
          <w:i w:val="0"/>
          <w:iCs w:val="0"/>
          <w:color w:val="FF0000"/>
          <w:szCs w:val="21"/>
          <w:lang w:val="en-US" w:eastAsia="zh-CN"/>
        </w:rPr>
        <w:t>cm</w:t>
      </w:r>
      <w:r>
        <w:rPr>
          <w:color w:val="FF0000"/>
          <w:kern w:val="0"/>
          <w:szCs w:val="21"/>
        </w:rPr>
        <w:t>，</w:t>
      </w:r>
      <w:r>
        <w:rPr>
          <w:rFonts w:hint="eastAsia" w:ascii="Times New Roman" w:hAnsi="Times New Roman" w:eastAsia="新宋体"/>
          <w:i/>
          <w:iCs/>
          <w:szCs w:val="21"/>
          <w:lang w:val="en-US" w:eastAsia="zh-CN"/>
        </w:rPr>
        <w:t>ON</w:t>
      </w:r>
      <w:r>
        <w:rPr>
          <w:rFonts w:hint="eastAsia" w:ascii="Times New Roman" w:hAnsi="Times New Roman" w:eastAsia="新宋体"/>
          <w:szCs w:val="21"/>
          <w:lang w:val="en-US" w:eastAsia="zh-CN"/>
        </w:rPr>
        <w:t>=36</w:t>
      </w:r>
      <w:r>
        <w:rPr>
          <w:rFonts w:hint="eastAsia" w:ascii="Times New Roman" w:hAnsi="Times New Roman" w:eastAsia="新宋体"/>
          <w:i w:val="0"/>
          <w:iCs w:val="0"/>
          <w:color w:val="FF0000"/>
          <w:szCs w:val="21"/>
          <w:lang w:val="en-US" w:eastAsia="zh-CN"/>
        </w:rPr>
        <w:t>cm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val="en-US" w:eastAsia="zh-CN"/>
        </w:rPr>
        <w:t>射线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>OB</w:t>
      </w:r>
      <w:r>
        <w:rPr>
          <w:rFonts w:hint="eastAsia" w:ascii="Times New Roman" w:hAnsi="Times New Roman" w:eastAsia="新宋体"/>
          <w:szCs w:val="21"/>
          <w:lang w:val="en-US" w:eastAsia="zh-CN"/>
        </w:rPr>
        <w:t>绕着点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 xml:space="preserve">O 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val="en-US" w:eastAsia="zh-CN"/>
        </w:rPr>
        <w:t xml:space="preserve"> 在旋转过程中</w:t>
      </w:r>
      <w:r>
        <w:rPr>
          <w:kern w:val="0"/>
          <w:szCs w:val="21"/>
        </w:rPr>
        <w:t>，</w:t>
      </w:r>
      <w:r>
        <w:rPr>
          <w:rFonts w:hint="eastAsia" w:ascii="Times New Roman" w:hAnsi="Times New Roman" w:eastAsia="新宋体" w:cs="Times New Roman"/>
          <w:i w:val="0"/>
          <w:iCs w:val="0"/>
          <w:color w:val="FF0000"/>
          <w:szCs w:val="21"/>
          <w:lang w:val="en-US" w:eastAsia="zh-CN"/>
        </w:rPr>
        <w:t>sin∠</w:t>
      </w:r>
      <w:r>
        <w:rPr>
          <w:rFonts w:hint="eastAsia" w:ascii="Times New Roman" w:hAnsi="Times New Roman" w:eastAsia="新宋体" w:cs="Times New Roman"/>
          <w:i/>
          <w:iCs/>
          <w:szCs w:val="21"/>
          <w:lang w:val="en-US" w:eastAsia="zh-CN"/>
        </w:rPr>
        <w:t>ONM</w:t>
      </w:r>
      <w:r>
        <w:rPr>
          <w:rFonts w:hint="eastAsia" w:ascii="Times New Roman" w:hAnsi="Times New Roman" w:eastAsia="新宋体"/>
          <w:szCs w:val="21"/>
          <w:lang w:val="en-US" w:eastAsia="zh-CN"/>
        </w:rPr>
        <w:t xml:space="preserve"> 的最大值为_______.</w:t>
      </w:r>
    </w:p>
    <w:p w14:paraId="08B0D794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</w:p>
    <w:p w14:paraId="561E53BA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</w:p>
    <w:p w14:paraId="13EADDB1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111125</wp:posOffset>
            </wp:positionV>
            <wp:extent cx="2387600" cy="843915"/>
            <wp:effectExtent l="0" t="0" r="0" b="0"/>
            <wp:wrapNone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197665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26DB1684">
      <w:pPr>
        <w:widowControl w:val="0"/>
        <w:numPr>
          <w:ilvl w:val="0"/>
          <w:numId w:val="0"/>
        </w:numPr>
        <w:adjustRightInd w:val="0"/>
        <w:snapToGrid w:val="0"/>
        <w:spacing w:line="312" w:lineRule="auto"/>
        <w:jc w:val="left"/>
        <w:rPr>
          <w:rFonts w:ascii="Times New Roman" w:hAnsi="Times New Roman"/>
          <w:b/>
          <w:szCs w:val="21"/>
        </w:rPr>
      </w:pPr>
    </w:p>
    <w:p w14:paraId="4BDA707D">
      <w:pPr>
        <w:adjustRightInd w:val="0"/>
        <w:snapToGrid w:val="0"/>
        <w:spacing w:line="312" w:lineRule="auto"/>
        <w:rPr>
          <w:rFonts w:hint="default" w:ascii="Times New Roman" w:hAnsi="Times New Roman" w:eastAsia="新宋体"/>
          <w:szCs w:val="21"/>
          <w:lang w:val="en-US" w:eastAsia="zh-CN"/>
        </w:rPr>
      </w:pPr>
    </w:p>
    <w:p w14:paraId="7A96383C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</w:p>
    <w:p w14:paraId="24C0B4BF">
      <w:pPr>
        <w:adjustRightInd w:val="0"/>
        <w:snapToGrid w:val="0"/>
        <w:spacing w:line="312" w:lineRule="auto"/>
        <w:rPr>
          <w:rFonts w:hint="eastAsia" w:ascii="Times New Roman" w:hAnsi="Times New Roman" w:eastAsia="新宋体"/>
          <w:szCs w:val="21"/>
          <w:lang w:val="en-US" w:eastAsia="zh-CN"/>
        </w:rPr>
      </w:pPr>
    </w:p>
    <w:p w14:paraId="546FF093">
      <w:pPr>
        <w:adjustRightInd w:val="0"/>
        <w:snapToGrid w:val="0"/>
        <w:spacing w:line="312" w:lineRule="auto"/>
        <w:rPr>
          <w:rFonts w:hint="default" w:ascii="Times New Roman" w:hAnsi="Times New Roman" w:eastAsia="新宋体"/>
          <w:szCs w:val="21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BFEFB1"/>
    <w:multiLevelType w:val="singleLevel"/>
    <w:tmpl w:val="B3BFEF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40CA3"/>
    <w:rsid w:val="0AEB2234"/>
    <w:rsid w:val="15F812A9"/>
    <w:rsid w:val="19EC7561"/>
    <w:rsid w:val="27C56C8E"/>
    <w:rsid w:val="2ABC1DA2"/>
    <w:rsid w:val="2AC450FA"/>
    <w:rsid w:val="3DF12F6C"/>
    <w:rsid w:val="40934D11"/>
    <w:rsid w:val="56671464"/>
    <w:rsid w:val="5C420C4D"/>
    <w:rsid w:val="703C2457"/>
    <w:rsid w:val="706A7177"/>
    <w:rsid w:val="714E4C56"/>
    <w:rsid w:val="750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pPr>
      <w:widowControl/>
      <w:ind w:left="50" w:leftChars="50"/>
      <w:jc w:val="left"/>
    </w:pPr>
    <w:rPr>
      <w:rFonts w:ascii="宋体" w:hAnsi="Courier New" w:cs="Courier New"/>
      <w:kern w:val="0"/>
      <w:szCs w:val="21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emf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373</Characters>
  <Lines>0</Lines>
  <Paragraphs>0</Paragraphs>
  <TotalTime>2</TotalTime>
  <ScaleCrop>false</ScaleCrop>
  <LinksUpToDate>false</LinksUpToDate>
  <CharactersWithSpaces>382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2025-04-02T05:52:00Z</dcterms:created>
  <dc:creator>Administrator</dc:creator>
  <cp:lastModifiedBy>Administrator</cp:lastModifiedBy>
  <dcterms:modified xsi:type="dcterms:W3CDTF">2025-04-06T01:14:59Z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eyJoZGlkIjoiMTM1YmFjMzU1YThhYTcyZDNmY2UyNTcwY2I5OWUzZGQifQ==</vt:lpwstr>
  </property>
  <property fmtid="{D5CDD505-2E9C-101B-9397-08002B2CF9AE}" pid="4" name="ICV">
    <vt:lpwstr>9982958260F84F348A417494BA70FB3E_12</vt:lpwstr>
  </property>
</Properties>
</file>