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D89EFD"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《如何正确书写化学方程式》教学设计</w:t>
      </w:r>
      <w:bookmarkStart w:id="0" w:name="_GoBack"/>
      <w:bookmarkEnd w:id="0"/>
    </w:p>
    <w:p w14:paraId="2B8EA995">
      <w:pP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【教学过程】</w:t>
      </w:r>
    </w:p>
    <w:p w14:paraId="2D225D3A"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视频：2023年10月26号，神舟十七号载人飞船成功发射，航天员江新林、汤洪波、唐胜杰进驻空间站，开启为期6个月的太空之旅。在这6个月的太空之旅中，维持他们生命的氧气和水是如何解决的呢？</w:t>
      </w:r>
    </w:p>
    <w:p w14:paraId="363C1072">
      <w:pPr>
        <w:rPr>
          <w:rFonts w:hint="default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环节一 空间站氧气的制取——常见化学方程式的书写</w:t>
      </w:r>
    </w:p>
    <w:p w14:paraId="555524D0">
      <w:pPr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4933950" cy="1468755"/>
            <wp:effectExtent l="0" t="0" r="0" b="17145"/>
            <wp:docPr id="3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7"/>
                    <pic:cNvPicPr>
                      <a:picLocks noChangeAspect="1"/>
                    </pic:cNvPicPr>
                  </pic:nvPicPr>
                  <pic:blipFill>
                    <a:blip r:embed="rId4"/>
                    <a:srcRect t="9768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14687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208E7A4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1.化学方程式的书写原则</w:t>
      </w:r>
    </w:p>
    <w:p w14:paraId="2DF1E6FE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Q1：你能用化学语言表示这一反应吗？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（符号表达式）</w:t>
      </w:r>
    </w:p>
    <w:p w14:paraId="721CD3E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/>
        <w:jc w:val="both"/>
        <w:textAlignment w:val="auto"/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>H</w:t>
      </w:r>
      <w:r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O  </w:t>
      </w:r>
      <w:r>
        <w:rPr>
          <w:rFonts w:hint="eastAsia" w:ascii="宋体" w:hAnsi="宋体" w:eastAsia="宋体" w:cs="宋体"/>
          <w:position w:val="-6"/>
          <w:sz w:val="32"/>
          <w:szCs w:val="32"/>
          <w:u w:val="none"/>
          <w:lang w:val="en-US" w:eastAsia="zh-CN"/>
        </w:rPr>
        <w:object>
          <v:shape id="_x0000_i1025" o:spt="75" type="#_x0000_t75" style="height:22pt;width:51pt;" o:ole="t" filled="f" o:preferrelative="t" stroked="f" coordsize="21600,21600">
            <v:path/>
            <v:fill on="f" focussize="0,0"/>
            <v:stroke on="f"/>
            <v:imagedata r:id="rId6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5">
            <o:LockedField>false</o:LockedField>
          </o:OLEObject>
        </w:objec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 H</w:t>
      </w:r>
      <w:r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 + O</w:t>
      </w:r>
      <w:r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  <w:t>2</w:t>
      </w:r>
    </w:p>
    <w:p w14:paraId="10DFE05F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过渡：该反应是物理变化还是化学变化？（化学变化）既然是化学变化就要遵守质量守恒定律，也就是说反应前后各原子的种类和数目是相等的。结合电解水的微观示意图，分析反应前后各原子数目？</w:t>
      </w:r>
    </w:p>
    <w:p w14:paraId="3E61A5D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1683" w:firstLineChars="526"/>
        <w:jc w:val="both"/>
        <w:textAlignment w:val="auto"/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>H</w:t>
      </w:r>
      <w:r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O  </w:t>
      </w:r>
      <w:r>
        <w:rPr>
          <w:rFonts w:hint="eastAsia" w:ascii="宋体" w:hAnsi="宋体" w:eastAsia="宋体" w:cs="宋体"/>
          <w:position w:val="-6"/>
          <w:sz w:val="32"/>
          <w:szCs w:val="32"/>
          <w:u w:val="none"/>
          <w:lang w:val="en-US" w:eastAsia="zh-CN"/>
        </w:rPr>
        <w:object>
          <v:shape id="_x0000_i1026" o:spt="75" type="#_x0000_t75" style="height:22pt;width:51pt;" o:ole="t" filled="f" o:preferrelative="t" stroked="f" coordsize="21600,21600">
            <v:path/>
            <v:fill on="f" focussize="0,0"/>
            <v:stroke on="f"/>
            <v:imagedata r:id="rId8" o:title=""/>
            <o:lock v:ext="edit" aspectratio="t"/>
            <w10:wrap type="none"/>
            <w10:anchorlock/>
          </v:shape>
          <o:OLEObject Type="Embed" ProgID="Equation.KSEE3" ShapeID="_x0000_i1026" DrawAspect="Content" ObjectID="_1468075726" r:id="rId7">
            <o:LockedField>false</o:LockedField>
          </o:OLEObject>
        </w:objec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 H</w:t>
      </w:r>
      <w:r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 + O</w:t>
      </w:r>
      <w:r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  <w:t>2</w:t>
      </w:r>
    </w:p>
    <w:p w14:paraId="3D7E5EE6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809625</wp:posOffset>
            </wp:positionH>
            <wp:positionV relativeFrom="paragraph">
              <wp:posOffset>20955</wp:posOffset>
            </wp:positionV>
            <wp:extent cx="2066925" cy="379730"/>
            <wp:effectExtent l="0" t="0" r="47625" b="58420"/>
            <wp:wrapTight wrapText="bothSides">
              <wp:wrapPolygon>
                <wp:start x="0" y="0"/>
                <wp:lineTo x="0" y="20589"/>
                <wp:lineTo x="21500" y="20589"/>
                <wp:lineTo x="21500" y="0"/>
                <wp:lineTo x="0" y="0"/>
              </wp:wrapPolygon>
            </wp:wrapTight>
            <wp:docPr id="7" name="图片 7" descr="0f594df7e02f27f7c9d14ea5e11a4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0f594df7e02f27f7c9d14ea5e11a44d"/>
                    <pic:cNvPicPr>
                      <a:picLocks noChangeAspect="1"/>
                    </pic:cNvPicPr>
                  </pic:nvPicPr>
                  <pic:blipFill>
                    <a:blip r:embed="rId9"/>
                    <a:srcRect t="10145"/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FEC8FD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2F2E6C1E"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31F619F1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H原子个数: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2            2</w:t>
      </w:r>
    </w:p>
    <w:p w14:paraId="4DEB669F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-100965</wp:posOffset>
                </wp:positionH>
                <wp:positionV relativeFrom="paragraph">
                  <wp:posOffset>205105</wp:posOffset>
                </wp:positionV>
                <wp:extent cx="4543425" cy="9525"/>
                <wp:effectExtent l="0" t="0" r="0" b="0"/>
                <wp:wrapNone/>
                <wp:docPr id="8" name="直接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1042035" y="7383145"/>
                          <a:ext cx="45434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-7.95pt;margin-top:16.15pt;height:0.75pt;width:357.75pt;z-index:251660288;mso-width-relative:page;mso-height-relative:page;" filled="f" stroked="t" coordsize="21600,21600" o:gfxdata="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O原子个数: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1                       2</w:t>
      </w:r>
    </w:p>
    <w:p w14:paraId="764500B7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sz w:val="24"/>
          <w:szCs w:val="24"/>
          <w:lang w:val="en-US" w:eastAsia="zh-CN"/>
        </w:rPr>
        <w:t>原子总个数: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3                 4</w:t>
      </w:r>
    </w:p>
    <w:p w14:paraId="4892BF68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思考：不遵守质量守恒定律，左右两边的原子总数不等。如何让其准守质量守恒定律呢？</w:t>
      </w:r>
    </w:p>
    <w:p w14:paraId="36FA5DDB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【小组合作1】每个小组的桌子上提供了小黑板，上面有卡片，请你们将卡片进行组合。试一试，看一看哪个小组组合出的化学方程式又快又准确。（注：并不是每张卡片都可以用上）</w:t>
      </w:r>
    </w:p>
    <w:p w14:paraId="6FBCE034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71755</wp:posOffset>
            </wp:positionV>
            <wp:extent cx="2781935" cy="348615"/>
            <wp:effectExtent l="0" t="0" r="18415" b="13335"/>
            <wp:wrapTight wrapText="bothSides">
              <wp:wrapPolygon>
                <wp:start x="0" y="0"/>
                <wp:lineTo x="0" y="20734"/>
                <wp:lineTo x="21447" y="20734"/>
                <wp:lineTo x="21447" y="0"/>
                <wp:lineTo x="0" y="0"/>
              </wp:wrapPolygon>
            </wp:wrapTight>
            <wp:docPr id="9" name="图片 9" descr="05d5296074c46738aca01dbe38bad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05d5296074c46738aca01dbe38bad20"/>
                    <pic:cNvPicPr>
                      <a:picLocks noChangeAspect="1"/>
                    </pic:cNvPicPr>
                  </pic:nvPicPr>
                  <pic:blipFill>
                    <a:blip r:embed="rId10"/>
                    <a:srcRect t="-5172" r="610"/>
                    <a:stretch>
                      <a:fillRect/>
                    </a:stretch>
                  </pic:blipFill>
                  <pic:spPr>
                    <a:xfrm>
                      <a:off x="0" y="0"/>
                      <a:ext cx="2781935" cy="348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411480</wp:posOffset>
            </wp:positionV>
            <wp:extent cx="2611755" cy="471805"/>
            <wp:effectExtent l="0" t="0" r="0" b="0"/>
            <wp:wrapTight wrapText="bothSides">
              <wp:wrapPolygon>
                <wp:start x="0" y="0"/>
                <wp:lineTo x="0" y="20931"/>
                <wp:lineTo x="21427" y="20931"/>
                <wp:lineTo x="21427" y="0"/>
                <wp:lineTo x="0" y="0"/>
              </wp:wrapPolygon>
            </wp:wrapTight>
            <wp:docPr id="10" name="图片 10" descr="c39fe3e234452dcfd8c83c51bb262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c39fe3e234452dcfd8c83c51bb262bb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11755" cy="471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1C62D15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0A015E6B">
      <w:pPr>
        <w:bidi w:val="0"/>
        <w:rPr>
          <w:rFonts w:hint="eastAsia"/>
          <w:lang w:val="en-US" w:eastAsia="zh-CN"/>
        </w:rPr>
      </w:pPr>
    </w:p>
    <w:p w14:paraId="47A9B00E">
      <w:pPr>
        <w:bidi w:val="0"/>
        <w:rPr>
          <w:rFonts w:hint="default"/>
          <w:lang w:val="en-US" w:eastAsia="zh-CN"/>
        </w:rPr>
      </w:pPr>
    </w:p>
    <w:p w14:paraId="0B0C7ED9">
      <w:pPr>
        <w:bidi w:val="0"/>
        <w:jc w:val="center"/>
        <w:rPr>
          <w:rFonts w:hint="eastAsia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-2758440</wp:posOffset>
                </wp:positionH>
                <wp:positionV relativeFrom="paragraph">
                  <wp:posOffset>113665</wp:posOffset>
                </wp:positionV>
                <wp:extent cx="4543425" cy="9525"/>
                <wp:effectExtent l="0" t="0" r="0" b="0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434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-217.2pt;margin-top:8.95pt;height:0.75pt;width:357.75pt;z-index:251663360;mso-width-relative:page;mso-height-relative:page;" filled="f" stroked="t" coordsize="21600,21600" o:gfxdata="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">
                <v:fill on="f" focussize="0,0"/>
                <v:stroke weight="0.5pt" color="#000000 [3213]" miterlimit="8" joinstyle="miter"/>
                <v:imagedata o:title=""/>
                <o:lock v:ext="edit" aspectratio="f"/>
              </v:line>
            </w:pict>
          </mc:Fallback>
        </mc:AlternateContent>
      </w:r>
    </w:p>
    <w:p w14:paraId="2288C8F8">
      <w:pPr>
        <w:bidi w:val="0"/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根据电解水化学方程式的书写可知，化学方程式必须遵守质量守恒定律。但在摆放卡片的时候发现有这种摆放方式，同学们判断下是否正确？</w:t>
      </w:r>
    </w:p>
    <w:p w14:paraId="7A3B22C2">
      <w:pPr>
        <w:bidi w:val="0"/>
        <w:jc w:val="both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图：</w:t>
      </w:r>
    </w:p>
    <w:p w14:paraId="0947C3E7">
      <w:pPr>
        <w:bidi w:val="0"/>
        <w:jc w:val="both"/>
        <w:rPr>
          <w:rFonts w:hint="eastAsia"/>
          <w:sz w:val="24"/>
          <w:szCs w:val="32"/>
          <w:lang w:val="en-US" w:eastAsia="zh-CN"/>
        </w:rPr>
      </w:pPr>
    </w:p>
    <w:p w14:paraId="4FC43E62">
      <w:pPr>
        <w:bidi w:val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不正确，没有氧原子直接构成的物质。</w:t>
      </w:r>
    </w:p>
    <w:p w14:paraId="19331B77">
      <w:pPr>
        <w:bidi w:val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补充：化学方程式书写时还需以客观事实为依据。</w:t>
      </w:r>
    </w:p>
    <w:p w14:paraId="2C326CA8">
      <w:pPr>
        <w:bidi w:val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【思考】使化学反应前后原子数目相等的过程中，能否改动化学式右下角的数字，为什么？</w:t>
      </w:r>
    </w:p>
    <w:p w14:paraId="2347F60E">
      <w:pPr>
        <w:bidi w:val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锦囊1：不能改动化学式右下角数字，只能在化学式前配上适当的数字。</w:t>
      </w:r>
    </w:p>
    <w:p w14:paraId="27EA76B9"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2.化学方程式的配平</w:t>
      </w:r>
    </w:p>
    <w:p w14:paraId="5F269D8F">
      <w:pPr>
        <w:bidi w:val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总结：在式子两边物质的化学式前面配上适当的系数（又称化学计量数），使式子两边各原子的数目相等，这个过程叫做配平。</w:t>
      </w:r>
    </w:p>
    <w:p w14:paraId="7EE28AEA">
      <w:pPr>
        <w:bidi w:val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Q2：除了空间站中电解水产生氧气，实验室中也能制取氧气，想一想实验室制氧气有哪些方法呢？你能写出每种方法对应的化学方程式吗？</w:t>
      </w:r>
    </w:p>
    <w:p w14:paraId="42B84836">
      <w:pPr>
        <w:numPr>
          <w:ilvl w:val="0"/>
          <w:numId w:val="1"/>
        </w:numPr>
        <w:bidi w:val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高锰酸钾制氧气：</w:t>
      </w:r>
    </w:p>
    <w:p w14:paraId="0ABCEA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/>
        <w:jc w:val="both"/>
        <w:textAlignment w:val="auto"/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KMnO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position w:val="-6"/>
          <w:sz w:val="24"/>
          <w:szCs w:val="24"/>
          <w:u w:val="none"/>
          <w:lang w:val="en-US" w:eastAsia="zh-CN"/>
        </w:rPr>
        <w:object>
          <v:shape id="_x0000_i1027" o:spt="75" type="#_x0000_t75" style="height:22pt;width:51pt;" o:ole="t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  <o:OLEObject Type="Embed" ProgID="Equation.KSEE3" ShapeID="_x0000_i1027" DrawAspect="Content" ObjectID="_1468075727" r:id="rId12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K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MnO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+ MnO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 xml:space="preserve">2   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+ O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>2</w:t>
      </w:r>
    </w:p>
    <w:p w14:paraId="2A626078">
      <w:pPr>
        <w:bidi w:val="0"/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有些同学可以直接观察出化学式前的系数，我们可以称这种方法是观察法，如果实在观察不出需要配平的系数该怎么办呢？</w:t>
      </w:r>
    </w:p>
    <w:p w14:paraId="3F3F84F1">
      <w:pPr>
        <w:bidi w:val="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锦囊2：将原子个数最多的化学式的化学计量数定为“1”；根据原子个数不变，计算其他化学式的化学计量数；</w:t>
      </w:r>
    </w:p>
    <w:p w14:paraId="0BBF3B8C">
      <w:pPr>
        <w:bidi w:val="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过渡：该配平方法称为：“定一法，”利锦囊1我们来配一配氯酸钾制氧气的化学方程式。</w:t>
      </w:r>
    </w:p>
    <w:p w14:paraId="609B022A">
      <w:pPr>
        <w:numPr>
          <w:ilvl w:val="0"/>
          <w:numId w:val="1"/>
        </w:numPr>
        <w:bidi w:val="0"/>
        <w:ind w:left="0" w:leftChars="0" w:firstLine="0" w:firstLineChars="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氯酸钾制氧气：</w:t>
      </w:r>
    </w:p>
    <w:p w14:paraId="592742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/>
        <w:jc w:val="both"/>
        <w:textAlignment w:val="auto"/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KClO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position w:val="-6"/>
          <w:sz w:val="24"/>
          <w:szCs w:val="24"/>
          <w:u w:val="none"/>
          <w:vertAlign w:val="subscript"/>
          <w:lang w:val="en-US" w:eastAsia="zh-CN"/>
        </w:rPr>
        <w:object>
          <v:shape id="_x0000_i1028" o:spt="75" type="#_x0000_t75" style="height:22pt;width:88pt;" o:ole="t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  <o:OLEObject Type="Embed" ProgID="Equation.KSEE3" ShapeID="_x0000_i1028" DrawAspect="Content" ObjectID="_1468075728" r:id="rId14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KCl  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+  O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>2</w:t>
      </w:r>
    </w:p>
    <w:p w14:paraId="6197525B">
      <w:pPr>
        <w:bidi w:val="0"/>
        <w:jc w:val="left"/>
        <w:rPr>
          <w:rFonts w:hint="eastAsia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【判断】在配平过程中出现了这种情况，他配的对不对呢？</w:t>
      </w:r>
    </w:p>
    <w:p w14:paraId="526311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/>
        <w:jc w:val="both"/>
        <w:textAlignment w:val="auto"/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ab/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KClO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position w:val="-6"/>
          <w:sz w:val="24"/>
          <w:szCs w:val="24"/>
          <w:u w:val="none"/>
          <w:vertAlign w:val="subscript"/>
          <w:lang w:val="en-US" w:eastAsia="zh-CN"/>
        </w:rPr>
        <w:object>
          <v:shape id="_x0000_i1029" o:spt="75" type="#_x0000_t75" style="height:22pt;width:88pt;" o:ole="t" filled="f" o:preferrelative="t" stroked="f" coordsize="21600,21600">
            <v:path/>
            <v:fill on="f" focussize="0,0"/>
            <v:stroke on="f"/>
            <v:imagedata r:id="rId17" o:title=""/>
            <o:lock v:ext="edit" aspectratio="t"/>
            <w10:wrap type="none"/>
            <w10:anchorlock/>
          </v:shape>
          <o:OLEObject Type="Embed" ProgID="Equation.KSEE3" ShapeID="_x0000_i1029" DrawAspect="Content" ObjectID="_1468075729" r:id="rId16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KCl  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+ 3/2 O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>2</w:t>
      </w:r>
    </w:p>
    <w:p w14:paraId="16724A94">
      <w:pPr>
        <w:bidi w:val="0"/>
        <w:jc w:val="left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锦囊3：系数比要为最简整数比，配平过程中可以短暂性引入分数，只要最后去除分母就行。</w:t>
      </w:r>
    </w:p>
    <w:p w14:paraId="70494789">
      <w:pPr>
        <w:tabs>
          <w:tab w:val="left" w:pos="801"/>
        </w:tabs>
        <w:bidi w:val="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过渡：利用锦囊2我们再配一配过氧化氢制氧气的化学方程式吧。</w:t>
      </w:r>
    </w:p>
    <w:p w14:paraId="278697E1">
      <w:pPr>
        <w:numPr>
          <w:ilvl w:val="0"/>
          <w:numId w:val="0"/>
        </w:numPr>
        <w:tabs>
          <w:tab w:val="left" w:pos="801"/>
        </w:tabs>
        <w:bidi w:val="0"/>
        <w:ind w:leftChars="0"/>
        <w:jc w:val="left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3.</w:t>
      </w: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过氧化氢制氧气：</w:t>
      </w:r>
    </w:p>
    <w:p w14:paraId="75C815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1262" w:firstLineChars="526"/>
        <w:jc w:val="both"/>
        <w:textAlignment w:val="auto"/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2H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O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position w:val="-14"/>
          <w:sz w:val="24"/>
          <w:szCs w:val="24"/>
          <w:u w:val="none"/>
          <w:lang w:val="en-US" w:eastAsia="zh-CN"/>
        </w:rPr>
        <w:object>
          <v:shape id="_x0000_i1030" o:spt="75" type="#_x0000_t75" style="height:19pt;width:33pt;" o:ole="t" filled="f" o:preferrelative="t" stroked="f" coordsize="21600,21600">
            <v:path/>
            <v:fill on="f" focussize="0,0"/>
            <v:stroke on="f"/>
            <v:imagedata r:id="rId19" o:title=""/>
            <o:lock v:ext="edit" aspectratio="t"/>
            <w10:wrap type="none"/>
            <w10:anchorlock/>
          </v:shape>
          <o:OLEObject Type="Embed" ProgID="Equation.KSEE3" ShapeID="_x0000_i1030" DrawAspect="Content" ObjectID="_1468075730" r:id="rId18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2H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O + O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>2</w:t>
      </w:r>
    </w:p>
    <w:p w14:paraId="498FE58D">
      <w:pPr>
        <w:numPr>
          <w:ilvl w:val="0"/>
          <w:numId w:val="0"/>
        </w:numPr>
        <w:tabs>
          <w:tab w:val="left" w:pos="801"/>
        </w:tabs>
        <w:bidi w:val="0"/>
        <w:ind w:leftChars="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3.用符号表示生成物的状态</w:t>
      </w:r>
    </w:p>
    <w:p w14:paraId="2ED45639">
      <w:pPr>
        <w:tabs>
          <w:tab w:val="left" w:pos="801"/>
        </w:tabs>
        <w:bidi w:val="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引导：同学们在摆电解水化学方程式的时候，老师也动手摆了摆，同学们对比下和你摆的电解水有什么区别呢？</w:t>
      </w:r>
    </w:p>
    <w:p w14:paraId="6A0C0F4A">
      <w:pPr>
        <w:tabs>
          <w:tab w:val="left" w:pos="801"/>
        </w:tabs>
        <w:bidi w:val="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图：</w:t>
      </w:r>
    </w:p>
    <w:p w14:paraId="284D1B1D">
      <w:pPr>
        <w:tabs>
          <w:tab w:val="left" w:pos="801"/>
        </w:tabs>
        <w:bidi w:val="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【思考】什么时候需要标“↑”呢？阅读化学书100-101页，总结其中的规律。</w:t>
      </w:r>
    </w:p>
    <w:p w14:paraId="7E70FB40">
      <w:pPr>
        <w:tabs>
          <w:tab w:val="left" w:pos="801"/>
        </w:tabs>
        <w:bidi w:val="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总结： 如果反应物中没有气体，生成物中有气体。就在生成的气体物质化学式右边要注“↑”号。</w:t>
      </w:r>
    </w:p>
    <w:p w14:paraId="0516C2A2">
      <w:pPr>
        <w:tabs>
          <w:tab w:val="left" w:pos="801"/>
        </w:tabs>
        <w:bidi w:val="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【练一练】：你能否将另外3个实验室制氧气的化学方程式再完善一下呢？</w:t>
      </w:r>
    </w:p>
    <w:p w14:paraId="46BDDCF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/>
        <w:jc w:val="both"/>
        <w:textAlignment w:val="auto"/>
        <w:rPr>
          <w:rFonts w:hint="eastAsia" w:ascii="宋体" w:hAnsi="宋体" w:eastAsia="宋体" w:cs="宋体"/>
          <w:sz w:val="28"/>
          <w:szCs w:val="28"/>
          <w:u w:val="none"/>
          <w:vertAlign w:val="subscript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2KMnO</w:t>
      </w:r>
      <w:r>
        <w:rPr>
          <w:rFonts w:hint="eastAsia" w:ascii="宋体" w:hAnsi="宋体" w:eastAsia="宋体" w:cs="宋体"/>
          <w:sz w:val="28"/>
          <w:szCs w:val="28"/>
          <w:u w:val="none"/>
          <w:vertAlign w:val="subscript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position w:val="-16"/>
          <w:sz w:val="28"/>
          <w:szCs w:val="28"/>
          <w:u w:val="none"/>
          <w:lang w:val="en-US" w:eastAsia="zh-CN"/>
        </w:rPr>
        <w:object>
          <v:shape id="_x0000_i1031" o:spt="75" type="#_x0000_t75" style="height:20pt;width:27pt;" o:ole="t" filled="f" o:preferrelative="t" stroked="f" coordsize="21600,21600">
            <v:path/>
            <v:fill on="f" focussize="0,0"/>
            <v:stroke on="f"/>
            <v:imagedata r:id="rId21" o:title=""/>
            <o:lock v:ext="edit" aspectratio="t"/>
            <w10:wrap type="none"/>
            <w10:anchorlock/>
          </v:shape>
          <o:OLEObject Type="Embed" ProgID="Equation.KSEE3" ShapeID="_x0000_i1031" DrawAspect="Content" ObjectID="_1468075731" r:id="rId20">
            <o:LockedField>false</o:LockedField>
          </o:OLEObject>
        </w:objec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 xml:space="preserve"> K</w:t>
      </w:r>
      <w:r>
        <w:rPr>
          <w:rFonts w:hint="eastAsia" w:ascii="宋体" w:hAnsi="宋体" w:eastAsia="宋体" w:cs="宋体"/>
          <w:sz w:val="28"/>
          <w:szCs w:val="28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MnO</w:t>
      </w:r>
      <w:r>
        <w:rPr>
          <w:rFonts w:hint="eastAsia" w:ascii="宋体" w:hAnsi="宋体" w:eastAsia="宋体" w:cs="宋体"/>
          <w:sz w:val="28"/>
          <w:szCs w:val="28"/>
          <w:u w:val="none"/>
          <w:vertAlign w:val="subscript"/>
          <w:lang w:val="en-US" w:eastAsia="zh-CN"/>
        </w:rPr>
        <w:t>4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 xml:space="preserve"> + MnO</w:t>
      </w:r>
      <w:r>
        <w:rPr>
          <w:rFonts w:hint="eastAsia" w:ascii="宋体" w:hAnsi="宋体" w:eastAsia="宋体" w:cs="宋体"/>
          <w:sz w:val="28"/>
          <w:szCs w:val="28"/>
          <w:u w:val="none"/>
          <w:vertAlign w:val="subscript"/>
          <w:lang w:val="en-US" w:eastAsia="zh-CN"/>
        </w:rPr>
        <w:t xml:space="preserve">2 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+ O</w:t>
      </w:r>
      <w:r>
        <w:rPr>
          <w:rFonts w:hint="eastAsia" w:ascii="宋体" w:hAnsi="宋体" w:eastAsia="宋体" w:cs="宋体"/>
          <w:sz w:val="28"/>
          <w:szCs w:val="28"/>
          <w:u w:val="none"/>
          <w:vertAlign w:val="subscript"/>
          <w:lang w:val="en-US" w:eastAsia="zh-CN"/>
        </w:rPr>
        <w:t>2</w:t>
      </w:r>
      <w:r>
        <w:rPr>
          <w:rFonts w:hint="default" w:ascii="Arial" w:hAnsi="Arial" w:eastAsia="宋体" w:cs="Arial"/>
          <w:sz w:val="28"/>
          <w:szCs w:val="28"/>
          <w:u w:val="none"/>
          <w:vertAlign w:val="baseline"/>
          <w:lang w:val="en-US" w:eastAsia="zh-CN"/>
        </w:rPr>
        <w:t>↑</w:t>
      </w:r>
    </w:p>
    <w:p w14:paraId="47ED08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560" w:firstLineChars="200"/>
        <w:jc w:val="both"/>
        <w:textAlignment w:val="auto"/>
        <w:rPr>
          <w:rFonts w:hint="default" w:ascii="宋体" w:hAnsi="宋体" w:eastAsia="宋体" w:cs="宋体"/>
          <w:sz w:val="28"/>
          <w:szCs w:val="28"/>
          <w:u w:val="none"/>
          <w:vertAlign w:val="subscript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2KClO</w:t>
      </w:r>
      <w:r>
        <w:rPr>
          <w:rFonts w:hint="eastAsia" w:ascii="宋体" w:hAnsi="宋体" w:eastAsia="宋体" w:cs="宋体"/>
          <w:sz w:val="28"/>
          <w:szCs w:val="28"/>
          <w:u w:val="none"/>
          <w:vertAlign w:val="subscript"/>
          <w:lang w:val="en-US" w:eastAsia="zh-CN"/>
        </w:rPr>
        <w:t>3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position w:val="-16"/>
          <w:sz w:val="28"/>
          <w:szCs w:val="28"/>
          <w:u w:val="none"/>
          <w:vertAlign w:val="subscript"/>
          <w:lang w:val="en-US" w:eastAsia="zh-CN"/>
        </w:rPr>
        <w:object>
          <v:shape id="_x0000_i1032" o:spt="75" type="#_x0000_t75" style="height:20pt;width:66pt;" o:ole="t" filled="f" o:preferrelative="t" stroked="f" coordsize="21600,21600">
            <v:path/>
            <v:fill on="f" focussize="0,0"/>
            <v:stroke on="f"/>
            <v:imagedata r:id="rId23" o:title=""/>
            <o:lock v:ext="edit" aspectratio="t"/>
            <w10:wrap type="none"/>
            <w10:anchorlock/>
          </v:shape>
          <o:OLEObject Type="Embed" ProgID="Equation.KSEE3" ShapeID="_x0000_i1032" DrawAspect="Content" ObjectID="_1468075732" r:id="rId22">
            <o:LockedField>false</o:LockedField>
          </o:OLEObject>
        </w:objec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 xml:space="preserve"> 2KCl  </w:t>
      </w:r>
      <w:r>
        <w:rPr>
          <w:rFonts w:hint="eastAsia" w:ascii="宋体" w:hAnsi="宋体" w:eastAsia="宋体" w:cs="宋体"/>
          <w:sz w:val="28"/>
          <w:szCs w:val="28"/>
          <w:u w:val="none"/>
          <w:vertAlign w:val="subscript"/>
          <w:lang w:val="en-US" w:eastAsia="zh-CN"/>
        </w:rPr>
        <w:t xml:space="preserve">  </w:t>
      </w:r>
      <w:r>
        <w:rPr>
          <w:rFonts w:hint="eastAsia" w:ascii="宋体" w:hAnsi="宋体" w:eastAsia="宋体" w:cs="宋体"/>
          <w:sz w:val="28"/>
          <w:szCs w:val="28"/>
          <w:u w:val="none"/>
          <w:lang w:val="en-US" w:eastAsia="zh-CN"/>
        </w:rPr>
        <w:t>+ 3 O</w:t>
      </w:r>
      <w:r>
        <w:rPr>
          <w:rFonts w:hint="eastAsia" w:ascii="宋体" w:hAnsi="宋体" w:eastAsia="宋体" w:cs="宋体"/>
          <w:sz w:val="28"/>
          <w:szCs w:val="28"/>
          <w:u w:val="none"/>
          <w:vertAlign w:val="subscript"/>
          <w:lang w:val="en-US" w:eastAsia="zh-CN"/>
        </w:rPr>
        <w:t>2</w:t>
      </w:r>
      <w:r>
        <w:rPr>
          <w:rFonts w:hint="default" w:ascii="Arial" w:hAnsi="Arial" w:eastAsia="宋体" w:cs="Arial"/>
          <w:sz w:val="28"/>
          <w:szCs w:val="28"/>
          <w:u w:val="none"/>
          <w:vertAlign w:val="baseline"/>
          <w:lang w:val="en-US" w:eastAsia="zh-CN"/>
        </w:rPr>
        <w:t>↑</w:t>
      </w:r>
    </w:p>
    <w:p w14:paraId="4DE46E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640" w:firstLineChars="200"/>
        <w:jc w:val="both"/>
        <w:textAlignment w:val="auto"/>
        <w:rPr>
          <w:rFonts w:hint="default" w:ascii="Arial" w:hAnsi="Arial" w:eastAsia="宋体" w:cs="Arial"/>
          <w:sz w:val="32"/>
          <w:szCs w:val="32"/>
          <w:u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>2H</w:t>
      </w:r>
      <w:r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>O</w:t>
      </w:r>
      <w:r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position w:val="-14"/>
          <w:sz w:val="32"/>
          <w:szCs w:val="32"/>
          <w:u w:val="none"/>
          <w:lang w:val="en-US" w:eastAsia="zh-CN"/>
        </w:rPr>
        <w:object>
          <v:shape id="_x0000_i1033" o:spt="75" type="#_x0000_t75" style="height:19pt;width:35pt;" o:ole="t" filled="f" o:preferrelative="t" stroked="f" coordsize="21600,21600">
            <v:path/>
            <v:fill on="f" focussize="0,0"/>
            <v:stroke on="f"/>
            <v:imagedata r:id="rId25" o:title=""/>
            <o:lock v:ext="edit" aspectratio="t"/>
            <w10:wrap type="none"/>
            <w10:anchorlock/>
          </v:shape>
          <o:OLEObject Type="Embed" ProgID="Equation.KSEE3" ShapeID="_x0000_i1033" DrawAspect="Content" ObjectID="_1468075733" r:id="rId24">
            <o:LockedField>false</o:LockedField>
          </o:OLEObject>
        </w:objec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 2H</w:t>
      </w:r>
      <w:r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>O + O</w:t>
      </w:r>
      <w:r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  <w:t>2</w:t>
      </w:r>
      <w:r>
        <w:rPr>
          <w:rFonts w:hint="default" w:ascii="Arial" w:hAnsi="Arial" w:eastAsia="宋体" w:cs="Arial"/>
          <w:sz w:val="32"/>
          <w:szCs w:val="32"/>
          <w:u w:val="none"/>
          <w:vertAlign w:val="baseline"/>
          <w:lang w:val="en-US" w:eastAsia="zh-CN"/>
        </w:rPr>
        <w:t>↑</w:t>
      </w:r>
    </w:p>
    <w:p w14:paraId="4A0F8476">
      <w:pPr>
        <w:tabs>
          <w:tab w:val="left" w:pos="801"/>
        </w:tabs>
        <w:bidi w:val="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【判断】以下化学方程式如何标注“↑”呢？</w:t>
      </w:r>
    </w:p>
    <w:p w14:paraId="3A38FF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480" w:firstLine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>S + O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position w:val="-14"/>
          <w:sz w:val="24"/>
          <w:szCs w:val="24"/>
          <w:u w:val="none"/>
          <w:lang w:val="en-US" w:eastAsia="zh-CN"/>
        </w:rPr>
        <w:object>
          <v:shape id="_x0000_i1034" o:spt="75" type="#_x0000_t75" style="height:19pt;width:35pt;" o:ole="t" filled="f" o:preferrelative="t" stroked="f" coordsize="21600,21600">
            <v:path/>
            <v:fill on="f" focussize="0,0"/>
            <v:stroke on="f"/>
            <v:imagedata r:id="rId27" o:title=""/>
            <o:lock v:ext="edit" aspectratio="t"/>
            <w10:wrap type="none"/>
            <w10:anchorlock/>
          </v:shape>
          <o:OLEObject Type="Embed" ProgID="Equation.KSEE3" ShapeID="_x0000_i1034" DrawAspect="Content" ObjectID="_1468075734" r:id="rId26">
            <o:LockedField>false</o:LockedField>
          </o:OLEObject>
        </w:object>
      </w:r>
      <w:r>
        <w:rPr>
          <w:rFonts w:hint="eastAsia" w:ascii="宋体" w:hAnsi="宋体" w:eastAsia="宋体" w:cs="宋体"/>
          <w:sz w:val="24"/>
          <w:szCs w:val="24"/>
          <w:u w:val="none"/>
          <w:lang w:val="en-US" w:eastAsia="zh-CN"/>
        </w:rPr>
        <w:t xml:space="preserve"> SO</w:t>
      </w:r>
      <w:r>
        <w:rPr>
          <w:rFonts w:hint="eastAsia" w:ascii="宋体" w:hAnsi="宋体" w:eastAsia="宋体" w:cs="宋体"/>
          <w:sz w:val="24"/>
          <w:szCs w:val="24"/>
          <w:u w:val="none"/>
          <w:vertAlign w:val="subscript"/>
          <w:lang w:val="en-US" w:eastAsia="zh-CN"/>
        </w:rPr>
        <w:t xml:space="preserve">2  </w:t>
      </w:r>
    </w:p>
    <w:p w14:paraId="0782052C">
      <w:pPr>
        <w:tabs>
          <w:tab w:val="left" w:pos="801"/>
        </w:tabs>
        <w:bidi w:val="0"/>
        <w:jc w:val="both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 xml:space="preserve"> ——反应物中有气体，生成物中也有气体则不需要在生成物气体化学式后标注气体符号</w:t>
      </w:r>
    </w:p>
    <w:p w14:paraId="2030D2E3">
      <w:pPr>
        <w:tabs>
          <w:tab w:val="left" w:pos="801"/>
        </w:tabs>
        <w:bidi w:val="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【思考】有“↑，”那如何标注标“↓”呢？</w:t>
      </w:r>
    </w:p>
    <w:p w14:paraId="2D50025F">
      <w:pPr>
        <w:tabs>
          <w:tab w:val="left" w:pos="801"/>
        </w:tabs>
        <w:bidi w:val="0"/>
        <w:jc w:val="both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反应物中没有沉淀     生成物中有沉淀要标</w:t>
      </w:r>
    </w:p>
    <w:p w14:paraId="3317EA59">
      <w:pPr>
        <w:tabs>
          <w:tab w:val="left" w:pos="801"/>
        </w:tabs>
        <w:bidi w:val="0"/>
        <w:ind w:firstLine="240" w:firstLineChars="10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2NaOH + CuSO</w:t>
      </w:r>
      <w:r>
        <w:rPr>
          <w:rFonts w:hint="eastAsia" w:cstheme="minorBidi"/>
          <w:kern w:val="2"/>
          <w:sz w:val="24"/>
          <w:szCs w:val="24"/>
          <w:vertAlign w:val="subscript"/>
          <w:lang w:val="en-US" w:eastAsia="zh-CN" w:bidi="ar-SA"/>
        </w:rPr>
        <w:t>4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 xml:space="preserve"> = Na</w:t>
      </w:r>
      <w:r>
        <w:rPr>
          <w:rFonts w:hint="eastAsia" w:cstheme="minorBidi"/>
          <w:kern w:val="2"/>
          <w:sz w:val="24"/>
          <w:szCs w:val="24"/>
          <w:vertAlign w:val="subscript"/>
          <w:lang w:val="en-US" w:eastAsia="zh-CN" w:bidi="ar-SA"/>
        </w:rPr>
        <w:t>2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 xml:space="preserve"> SO</w:t>
      </w:r>
      <w:r>
        <w:rPr>
          <w:rFonts w:hint="eastAsia" w:cstheme="minorBidi"/>
          <w:kern w:val="2"/>
          <w:sz w:val="24"/>
          <w:szCs w:val="24"/>
          <w:vertAlign w:val="subscript"/>
          <w:lang w:val="en-US" w:eastAsia="zh-CN" w:bidi="ar-SA"/>
        </w:rPr>
        <w:t>4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+ Cu(OH )</w:t>
      </w:r>
      <w:r>
        <w:rPr>
          <w:rFonts w:hint="eastAsia" w:cstheme="minorBidi"/>
          <w:kern w:val="2"/>
          <w:sz w:val="24"/>
          <w:szCs w:val="24"/>
          <w:vertAlign w:val="subscript"/>
          <w:lang w:val="en-US" w:eastAsia="zh-CN" w:bidi="ar-SA"/>
        </w:rPr>
        <w:t>2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↓</w:t>
      </w:r>
    </w:p>
    <w:p w14:paraId="53BCF423">
      <w:pPr>
        <w:tabs>
          <w:tab w:val="left" w:pos="801"/>
        </w:tabs>
        <w:bidi w:val="0"/>
        <w:ind w:firstLine="240" w:firstLineChars="100"/>
        <w:jc w:val="both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反应物中有沉淀   生成物中有沉淀不要标</w:t>
      </w:r>
    </w:p>
    <w:p w14:paraId="68574228">
      <w:pPr>
        <w:tabs>
          <w:tab w:val="left" w:pos="801"/>
        </w:tabs>
        <w:bidi w:val="0"/>
        <w:ind w:firstLine="240" w:firstLineChars="10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Fe  + CuSO</w:t>
      </w:r>
      <w:r>
        <w:rPr>
          <w:rFonts w:hint="eastAsia" w:cstheme="minorBidi"/>
          <w:kern w:val="2"/>
          <w:sz w:val="24"/>
          <w:szCs w:val="24"/>
          <w:vertAlign w:val="subscript"/>
          <w:lang w:val="en-US" w:eastAsia="zh-CN" w:bidi="ar-SA"/>
        </w:rPr>
        <w:t>4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 xml:space="preserve"> = FeSO</w:t>
      </w:r>
      <w:r>
        <w:rPr>
          <w:rFonts w:hint="eastAsia" w:cstheme="minorBidi"/>
          <w:kern w:val="2"/>
          <w:sz w:val="24"/>
          <w:szCs w:val="24"/>
          <w:vertAlign w:val="subscript"/>
          <w:lang w:val="en-US" w:eastAsia="zh-CN" w:bidi="ar-SA"/>
        </w:rPr>
        <w:t>4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 xml:space="preserve"> +  Cu</w:t>
      </w:r>
    </w:p>
    <w:p w14:paraId="15618A76">
      <w:pPr>
        <w:tabs>
          <w:tab w:val="left" w:pos="801"/>
        </w:tabs>
        <w:bidi w:val="0"/>
        <w:ind w:firstLine="240" w:firstLineChars="10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锦囊4：无中生有才能用 ↑ 和 ↓ 符号</w:t>
      </w:r>
    </w:p>
    <w:p w14:paraId="11438633">
      <w:pPr>
        <w:numPr>
          <w:ilvl w:val="0"/>
          <w:numId w:val="0"/>
        </w:numPr>
        <w:tabs>
          <w:tab w:val="left" w:pos="801"/>
        </w:tabs>
        <w:bidi w:val="0"/>
        <w:ind w:leftChars="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4.化学方程式的书写步骤</w:t>
      </w:r>
    </w:p>
    <w:p w14:paraId="6B4C3F74">
      <w:pPr>
        <w:numPr>
          <w:ilvl w:val="0"/>
          <w:numId w:val="0"/>
        </w:numPr>
        <w:tabs>
          <w:tab w:val="left" w:pos="801"/>
        </w:tabs>
        <w:bidi w:val="0"/>
        <w:ind w:leftChars="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(1)写:根据事实写出反应物和生成物的化学式,中间用短横线相连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。</w:t>
      </w:r>
    </w:p>
    <w:p w14:paraId="4F49354A">
      <w:pPr>
        <w:numPr>
          <w:ilvl w:val="0"/>
          <w:numId w:val="0"/>
        </w:numPr>
        <w:tabs>
          <w:tab w:val="left" w:pos="801"/>
        </w:tabs>
        <w:bidi w:val="0"/>
        <w:ind w:leftChars="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(2)配:配平化学方程式(就是短横线两边各种原子的数目必须相等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。</w:t>
      </w:r>
    </w:p>
    <w:p w14:paraId="17286416">
      <w:pPr>
        <w:numPr>
          <w:ilvl w:val="0"/>
          <w:numId w:val="0"/>
        </w:numPr>
        <w:tabs>
          <w:tab w:val="left" w:pos="801"/>
        </w:tabs>
        <w:bidi w:val="0"/>
        <w:ind w:leftChars="0"/>
        <w:jc w:val="both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(3)注:注明反应发生条件以及生成物状态“↑”或“↓”，把短线改成等号。</w:t>
      </w:r>
    </w:p>
    <w:p w14:paraId="489DE704">
      <w:pPr>
        <w:numPr>
          <w:ilvl w:val="0"/>
          <w:numId w:val="0"/>
        </w:numPr>
        <w:tabs>
          <w:tab w:val="left" w:pos="801"/>
        </w:tabs>
        <w:bidi w:val="0"/>
        <w:ind w:leftChars="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(4)查：检查化学式是否写错，化学方程式是否配平,条件和物质状态是否标了,标了是否恰当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。</w:t>
      </w:r>
    </w:p>
    <w:p w14:paraId="049930B3">
      <w:pPr>
        <w:numPr>
          <w:ilvl w:val="0"/>
          <w:numId w:val="0"/>
        </w:numPr>
        <w:tabs>
          <w:tab w:val="left" w:pos="801"/>
        </w:tabs>
        <w:bidi w:val="0"/>
        <w:ind w:leftChars="0"/>
        <w:jc w:val="both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【练一练】</w:t>
      </w:r>
      <w:r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  <w:t xml:space="preserve">下列化学方程式书写是否正确？如不正确，说明原因。 </w:t>
      </w:r>
    </w:p>
    <w:p w14:paraId="7AD6B01D">
      <w:pPr>
        <w:numPr>
          <w:ilvl w:val="0"/>
          <w:numId w:val="2"/>
        </w:numPr>
        <w:tabs>
          <w:tab w:val="left" w:pos="801"/>
        </w:tabs>
        <w:bidi w:val="0"/>
        <w:ind w:leftChars="0"/>
        <w:jc w:val="both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氧化汞加热分解：HgO = Hg + O</w:t>
      </w:r>
      <w:r>
        <w:rPr>
          <w:rFonts w:hint="default" w:cstheme="minorBidi"/>
          <w:kern w:val="2"/>
          <w:sz w:val="24"/>
          <w:szCs w:val="24"/>
          <w:vertAlign w:val="subscript"/>
          <w:lang w:val="en-US" w:eastAsia="zh-CN" w:bidi="ar-SA"/>
        </w:rPr>
        <w:t>2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↑无条件 未配平</w:t>
      </w:r>
    </w:p>
    <w:p w14:paraId="7EC19826">
      <w:pPr>
        <w:numPr>
          <w:ilvl w:val="0"/>
          <w:numId w:val="2"/>
        </w:numPr>
        <w:tabs>
          <w:tab w:val="left" w:pos="801"/>
        </w:tabs>
        <w:bidi w:val="0"/>
        <w:ind w:leftChars="0"/>
        <w:jc w:val="left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硫在氧气中燃烧：S + O</w:t>
      </w:r>
      <w:r>
        <w:rPr>
          <w:rFonts w:hint="default" w:cstheme="minorBidi"/>
          <w:kern w:val="2"/>
          <w:sz w:val="24"/>
          <w:szCs w:val="24"/>
          <w:vertAlign w:val="subscript"/>
          <w:lang w:val="en-US" w:eastAsia="zh-CN" w:bidi="ar-SA"/>
        </w:rPr>
        <w:t>2</w:t>
      </w: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↑</w:t>
      </w:r>
      <w:r>
        <w:rPr>
          <w:rFonts w:hint="eastAsia" w:cstheme="minorBidi"/>
          <w:kern w:val="2"/>
          <w:position w:val="-16"/>
          <w:sz w:val="24"/>
          <w:szCs w:val="24"/>
          <w:lang w:val="en-US" w:eastAsia="zh-CN" w:bidi="ar-SA"/>
        </w:rPr>
        <w:object>
          <v:shape id="_x0000_i1035" o:spt="75" type="#_x0000_t75" style="height:20pt;width:27pt;" o:ole="t" filled="f" o:preferrelative="t" stroked="f" coordsize="21600,21600">
            <v:path/>
            <v:fill on="f" focussize="0,0"/>
            <v:stroke on="f"/>
            <v:imagedata r:id="rId29" o:title=""/>
            <o:lock v:ext="edit" aspectratio="t"/>
            <w10:wrap type="none"/>
            <w10:anchorlock/>
          </v:shape>
          <o:OLEObject Type="Embed" ProgID="Equation.KSEE3" ShapeID="_x0000_i1035" DrawAspect="Content" ObjectID="_1468075735" r:id="rId28">
            <o:LockedField>false</o:LockedField>
          </o:OLEObject>
        </w:object>
      </w:r>
      <w:r>
        <w:rPr>
          <w:rFonts w:hint="default" w:cstheme="minorBidi"/>
          <w:kern w:val="2"/>
          <w:sz w:val="24"/>
          <w:szCs w:val="24"/>
          <w:lang w:val="en-US" w:eastAsia="zh-CN" w:bidi="ar-SA"/>
        </w:rPr>
        <w:t xml:space="preserve"> SO</w:t>
      </w:r>
      <w:r>
        <w:rPr>
          <w:rFonts w:hint="default" w:cstheme="minorBidi"/>
          <w:kern w:val="2"/>
          <w:sz w:val="24"/>
          <w:szCs w:val="24"/>
          <w:vertAlign w:val="subscript"/>
          <w:lang w:val="en-US" w:eastAsia="zh-CN" w:bidi="ar-SA"/>
        </w:rPr>
        <w:t>2</w:t>
      </w:r>
      <w:r>
        <w:rPr>
          <w:rFonts w:hint="eastAsia" w:cstheme="minorBidi"/>
          <w:kern w:val="2"/>
          <w:sz w:val="24"/>
          <w:szCs w:val="24"/>
          <w:vertAlign w:val="subscript"/>
          <w:lang w:val="en-US" w:eastAsia="zh-CN" w:bidi="ar-SA"/>
        </w:rPr>
        <w:t xml:space="preserve">  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错标气体符号</w:t>
      </w:r>
    </w:p>
    <w:p w14:paraId="4E5F946A">
      <w:pPr>
        <w:numPr>
          <w:ilvl w:val="0"/>
          <w:numId w:val="2"/>
        </w:numPr>
        <w:tabs>
          <w:tab w:val="left" w:pos="801"/>
        </w:tabs>
        <w:bidi w:val="0"/>
        <w:ind w:leftChars="0"/>
        <w:jc w:val="left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铁丝在氧气中燃烧：4Fe + 3O</w:t>
      </w:r>
      <w:r>
        <w:rPr>
          <w:rFonts w:hint="default" w:cstheme="minorBidi"/>
          <w:kern w:val="2"/>
          <w:sz w:val="24"/>
          <w:szCs w:val="24"/>
          <w:vertAlign w:val="subscript"/>
          <w:lang w:val="en-US" w:eastAsia="zh-CN" w:bidi="ar-SA"/>
        </w:rPr>
        <w:t>2</w:t>
      </w:r>
      <w:r>
        <w:rPr>
          <w:rFonts w:hint="default" w:cstheme="minorBidi"/>
          <w:kern w:val="2"/>
          <w:sz w:val="24"/>
          <w:szCs w:val="24"/>
          <w:lang w:val="en-US" w:eastAsia="zh-CN" w:bidi="ar-SA"/>
        </w:rPr>
        <w:t xml:space="preserve"> </w:t>
      </w:r>
      <w:r>
        <w:rPr>
          <w:rFonts w:hint="default" w:cstheme="minorBidi"/>
          <w:kern w:val="2"/>
          <w:position w:val="-16"/>
          <w:sz w:val="24"/>
          <w:szCs w:val="24"/>
          <w:lang w:val="en-US" w:eastAsia="zh-CN" w:bidi="ar-SA"/>
        </w:rPr>
        <w:object>
          <v:shape id="_x0000_i1036" o:spt="75" type="#_x0000_t75" style="height:20pt;width:27pt;" o:ole="t" filled="f" o:preferrelative="t" stroked="f" coordsize="21600,21600">
            <v:path/>
            <v:fill on="f" focussize="0,0"/>
            <v:stroke on="f"/>
            <v:imagedata r:id="rId31" o:title=""/>
            <o:lock v:ext="edit" aspectratio="t"/>
            <w10:wrap type="none"/>
            <w10:anchorlock/>
          </v:shape>
          <o:OLEObject Type="Embed" ProgID="Equation.KSEE3" ShapeID="_x0000_i1036" DrawAspect="Content" ObjectID="_1468075736" r:id="rId30">
            <o:LockedField>false</o:LockedField>
          </o:OLEObject>
        </w:object>
      </w: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2Fe</w:t>
      </w:r>
      <w:r>
        <w:rPr>
          <w:rFonts w:hint="default" w:cstheme="minorBidi"/>
          <w:kern w:val="2"/>
          <w:sz w:val="24"/>
          <w:szCs w:val="24"/>
          <w:vertAlign w:val="subscript"/>
          <w:lang w:val="en-US" w:eastAsia="zh-CN" w:bidi="ar-SA"/>
        </w:rPr>
        <w:t>2</w:t>
      </w: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O</w:t>
      </w:r>
      <w:r>
        <w:rPr>
          <w:rFonts w:hint="default" w:cstheme="minorBidi"/>
          <w:kern w:val="2"/>
          <w:sz w:val="24"/>
          <w:szCs w:val="24"/>
          <w:vertAlign w:val="subscript"/>
          <w:lang w:val="en-US" w:eastAsia="zh-CN" w:bidi="ar-SA"/>
        </w:rPr>
        <w:t>3</w:t>
      </w:r>
      <w:r>
        <w:rPr>
          <w:rFonts w:hint="default" w:cstheme="minorBidi"/>
          <w:kern w:val="2"/>
          <w:sz w:val="24"/>
          <w:szCs w:val="24"/>
          <w:lang w:val="en-US" w:eastAsia="zh-CN" w:bidi="ar-SA"/>
        </w:rPr>
        <w:t xml:space="preserve"> 错写生成物</w:t>
      </w:r>
    </w:p>
    <w:p w14:paraId="585DDE8F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环节二 空间站CO</w:t>
      </w:r>
      <w:r>
        <w:rPr>
          <w:rFonts w:hint="default" w:cstheme="minorBidi"/>
          <w:kern w:val="2"/>
          <w:sz w:val="24"/>
          <w:szCs w:val="24"/>
          <w:vertAlign w:val="subscript"/>
          <w:lang w:val="en-US" w:eastAsia="zh-CN" w:bidi="ar-SA"/>
        </w:rPr>
        <w:t>2</w:t>
      </w: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的消耗——陌生化学方程式的书写</w:t>
      </w:r>
    </w:p>
    <w:p w14:paraId="3FE77F1D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-43815</wp:posOffset>
                </wp:positionH>
                <wp:positionV relativeFrom="paragraph">
                  <wp:posOffset>180975</wp:posOffset>
                </wp:positionV>
                <wp:extent cx="5581650" cy="781050"/>
                <wp:effectExtent l="6350" t="6350" r="12700" b="12700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80135" y="6880860"/>
                          <a:ext cx="5581650" cy="781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3.45pt;margin-top:14.25pt;height:61.5pt;width:439.5pt;z-index:251664384;v-text-anchor:middle;mso-width-relative:page;mso-height-relative:page;" filled="f" stroked="t" coordsize="21600,21600" o:gfxdata="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">
                <v:fill on="f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方法一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：查阅文献</w:t>
      </w:r>
    </w:p>
    <w:p w14:paraId="73231E4B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2.3.1 Bosch还原消除法</w:t>
      </w:r>
    </w:p>
    <w:p w14:paraId="02A0DEB7">
      <w:pPr>
        <w:numPr>
          <w:ilvl w:val="0"/>
          <w:numId w:val="0"/>
        </w:numPr>
        <w:tabs>
          <w:tab w:val="left" w:pos="801"/>
        </w:tabs>
        <w:bidi w:val="0"/>
        <w:ind w:firstLine="480"/>
        <w:jc w:val="left"/>
        <w:rPr>
          <w:rFonts w:hint="eastAsia" w:cstheme="minorBidi"/>
          <w:kern w:val="2"/>
          <w:sz w:val="24"/>
          <w:szCs w:val="24"/>
          <w:vertAlign w:val="superscript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Bosch还原消除法原理是在Bosch反应器中将</w:t>
      </w:r>
      <w:r>
        <w:rPr>
          <w:rFonts w:hint="eastAsia" w:cstheme="minorBidi"/>
          <w:kern w:val="2"/>
          <w:sz w:val="24"/>
          <w:szCs w:val="24"/>
          <w:u w:val="single"/>
          <w:lang w:val="en-US" w:eastAsia="zh-CN" w:bidi="ar-SA"/>
        </w:rPr>
        <w:t>氢气和二样护坦加热至500-700℃，利用铁、钴、镍等催化剂生成固态碳和水蒸气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，以实现对氧元素的回收，其反应方程式见（1）</w:t>
      </w:r>
      <w:r>
        <w:rPr>
          <w:rFonts w:hint="eastAsia" w:cstheme="minorBidi"/>
          <w:kern w:val="2"/>
          <w:sz w:val="24"/>
          <w:szCs w:val="24"/>
          <w:vertAlign w:val="superscript"/>
          <w:lang w:val="en-US" w:eastAsia="zh-CN" w:bidi="ar-SA"/>
        </w:rPr>
        <w:t>[19]</w:t>
      </w:r>
    </w:p>
    <w:p w14:paraId="406D369A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Q3：你能将这一过程用化学方程式表示出来吗？</w:t>
      </w:r>
    </w:p>
    <w:p w14:paraId="7D4BAE6A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方法二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:查阅文献</w:t>
      </w:r>
    </w:p>
    <w:p w14:paraId="56354F5E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-100965</wp:posOffset>
                </wp:positionH>
                <wp:positionV relativeFrom="paragraph">
                  <wp:posOffset>3810</wp:posOffset>
                </wp:positionV>
                <wp:extent cx="5544185" cy="1180465"/>
                <wp:effectExtent l="6350" t="6350" r="12065" b="13335"/>
                <wp:wrapNone/>
                <wp:docPr id="15" name="矩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44185" cy="118046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7.95pt;margin-top:0.3pt;height:92.95pt;width:436.55pt;z-index:251665408;v-text-anchor:middle;mso-width-relative:page;mso-height-relative:page;" filled="f" stroked="t" coordsize="21600,21600" o:gfxdata="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BzB4GdcAAAAIAQAADwAAAAAAAAABACAAAAAiAAAAZHJzL2Rvd25yZXYueG1sUEsB&#10;AhQAFAAAAAgAh07iQPsUO9hoAgAAzgQAAA4AAAAAAAAAAQAgAAAAJgEAAGRycy9lMm9Eb2MueG1s&#10;UEsFBgAAAAAGAAYAWQEAAAAGAAAAAA==&#10;">
                <v:fill on="f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2.3.2 Sabatier还原消除法</w:t>
      </w:r>
    </w:p>
    <w:p w14:paraId="116829D0">
      <w:pPr>
        <w:numPr>
          <w:ilvl w:val="0"/>
          <w:numId w:val="0"/>
        </w:numPr>
        <w:tabs>
          <w:tab w:val="left" w:pos="801"/>
        </w:tabs>
        <w:bidi w:val="0"/>
        <w:ind w:firstLine="480"/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Sabatier消除方法是在Sabatier反应器内将</w:t>
      </w:r>
      <w:r>
        <w:rPr>
          <w:rFonts w:hint="eastAsia" w:cstheme="minorBidi"/>
          <w:kern w:val="2"/>
          <w:sz w:val="24"/>
          <w:szCs w:val="24"/>
          <w:u w:val="single"/>
          <w:lang w:val="en-US" w:eastAsia="zh-CN" w:bidi="ar-SA"/>
        </w:rPr>
        <w:t>氢气和二氧化碳催化合成甲烷和水</w:t>
      </w: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，其反应方程式入式（2）所示。该反应的单程反应率高达99%，系统简单可靠，且催化剂能够长期使用，适合长期处理密闭空间的废气。NASA将Sabatier和Bosch进行比较，认为Sabatier在质量、体积、功耗、冷却、补给、返回质量体积和技术成熟度等方面都要优于Bosch。</w:t>
      </w:r>
    </w:p>
    <w:p w14:paraId="78272073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Q4：你能将这一过程用化学方程式表示出来吗？</w:t>
      </w:r>
    </w:p>
    <w:p w14:paraId="278B3ED1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环节三  空间站水的再生</w:t>
      </w:r>
    </w:p>
    <w:p w14:paraId="01EA06FD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空间站水来源：</w:t>
      </w:r>
    </w:p>
    <w:p w14:paraId="4F8086BD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1.地面携带和货运飞船补给；</w:t>
      </w:r>
    </w:p>
    <w:p w14:paraId="5D82B2C9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default" w:cstheme="minorBidi"/>
          <w:kern w:val="2"/>
          <w:sz w:val="24"/>
          <w:szCs w:val="24"/>
          <w:lang w:val="en-US" w:eastAsia="zh-CN" w:bidi="ar-SA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-15240</wp:posOffset>
                </wp:positionH>
                <wp:positionV relativeFrom="paragraph">
                  <wp:posOffset>357505</wp:posOffset>
                </wp:positionV>
                <wp:extent cx="5581650" cy="447675"/>
                <wp:effectExtent l="6350" t="6350" r="12700" b="22225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81650" cy="4476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.2pt;margin-top:28.15pt;height:35.25pt;width:439.5pt;z-index:251666432;v-text-anchor:middle;mso-width-relative:page;mso-height-relative:page;" filled="f" stroked="t" coordsize="21600,21600" o:gfxdata="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">
                <v:fill on="f" focussize="0,0"/>
                <v:stroke weight="1pt" color="#000000 [3213]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rFonts w:hint="default" w:cstheme="minorBidi"/>
          <w:kern w:val="2"/>
          <w:sz w:val="24"/>
          <w:szCs w:val="24"/>
          <w:lang w:val="en-US" w:eastAsia="zh-CN" w:bidi="ar-SA"/>
        </w:rPr>
        <w:t>2.收集水蒸气、汗液、尿液、等废水，利用水资源净化技术进行循环利用，其中尿液是回收水的主要来源。</w:t>
      </w:r>
    </w:p>
    <w:p w14:paraId="429AA43F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 xml:space="preserve"> 注： 尿处理系统通过维持蒸发器内的低压环境, 使经过预处理的尿液在较低的温度下达到沸点, 持续蒸馏提取尿液中的水, 最终得到较纯净的蒸馏水。</w:t>
      </w:r>
    </w:p>
    <w:p w14:paraId="111B76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过渡：尿处理系统发生的是物理变化还是化学变化？物理变化</w:t>
      </w:r>
    </w:p>
    <w:p w14:paraId="48DC061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jc w:val="both"/>
        <w:textAlignment w:val="auto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Q5：结合已学知识，想一想能否通过化学变化获得水呢？请写出对应的化学方程式。</w:t>
      </w:r>
    </w:p>
    <w:p w14:paraId="31A12C5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firstLine="960" w:firstLineChars="300"/>
        <w:jc w:val="both"/>
        <w:textAlignment w:val="auto"/>
        <w:rPr>
          <w:rFonts w:hint="default" w:ascii="Arial" w:hAnsi="Arial" w:eastAsia="宋体" w:cs="Arial"/>
          <w:sz w:val="32"/>
          <w:szCs w:val="32"/>
          <w:u w:val="none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>2H</w:t>
      </w:r>
      <w:r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>+ O</w:t>
      </w:r>
      <w:r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position w:val="-16"/>
          <w:sz w:val="32"/>
          <w:szCs w:val="32"/>
          <w:u w:val="none"/>
          <w:vertAlign w:val="baseline"/>
          <w:lang w:val="en-US" w:eastAsia="zh-CN"/>
        </w:rPr>
        <w:object>
          <v:shape id="_x0000_i1037" o:spt="75" type="#_x0000_t75" style="height:20pt;width:27pt;" o:ole="t" filled="f" o:preferrelative="t" stroked="f" coordsize="21600,21600">
            <v:path/>
            <v:fill on="f" focussize="0,0"/>
            <v:stroke on="f"/>
            <v:imagedata r:id="rId33" o:title=""/>
            <o:lock v:ext="edit" aspectratio="t"/>
            <w10:wrap type="none"/>
            <w10:anchorlock/>
          </v:shape>
          <o:OLEObject Type="Embed" ProgID="Equation.KSEE3" ShapeID="_x0000_i1037" DrawAspect="Content" ObjectID="_1468075737" r:id="rId32">
            <o:LockedField>false</o:LockedField>
          </o:OLEObject>
        </w:object>
      </w:r>
      <w:r>
        <w:rPr>
          <w:rFonts w:hint="eastAsia" w:ascii="宋体" w:hAnsi="宋体" w:eastAsia="宋体" w:cs="宋体"/>
          <w:sz w:val="32"/>
          <w:szCs w:val="32"/>
          <w:u w:val="none"/>
          <w:vertAlign w:val="baseli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>2H</w:t>
      </w:r>
      <w:r>
        <w:rPr>
          <w:rFonts w:hint="eastAsia" w:ascii="宋体" w:hAnsi="宋体" w:eastAsia="宋体" w:cs="宋体"/>
          <w:sz w:val="32"/>
          <w:szCs w:val="32"/>
          <w:u w:val="none"/>
          <w:vertAlign w:val="subscript"/>
          <w:lang w:val="en-US" w:eastAsia="zh-CN"/>
        </w:rPr>
        <w:t>2</w:t>
      </w:r>
      <w:r>
        <w:rPr>
          <w:rFonts w:hint="eastAsia" w:ascii="宋体" w:hAnsi="宋体" w:eastAsia="宋体" w:cs="宋体"/>
          <w:sz w:val="32"/>
          <w:szCs w:val="32"/>
          <w:u w:val="none"/>
          <w:lang w:val="en-US" w:eastAsia="zh-CN"/>
        </w:rPr>
        <w:t xml:space="preserve">O </w:t>
      </w:r>
    </w:p>
    <w:p w14:paraId="0AC01F7E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环节四 空间站生保系统的循环</w:t>
      </w:r>
    </w:p>
    <w:p w14:paraId="60367106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【小组活动2】通过对空间站中氧气、二氧化碳、和水的知识学习后，你能否画出空间站中这几种物质的循环示意图呢？（注：用马克笔连接使他们形成闭环）</w:t>
      </w:r>
    </w:p>
    <w:p w14:paraId="2516B522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drawing>
          <wp:inline distT="0" distB="0" distL="114300" distR="114300">
            <wp:extent cx="4346575" cy="2247900"/>
            <wp:effectExtent l="0" t="0" r="15875" b="0"/>
            <wp:docPr id="18" name="图片 18" descr="bc3e00c11b84875ede07f5466e778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bc3e00c11b84875ede07f5466e77827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4346575" cy="2247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78F3E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【拓展延伸】如果人类想要更长时间，更远距离的探索，仅靠物理化学再生方式是很难满足生命保障需求，依靠“生物再生”的方式，在月球、火星基地构建一个类似地球生物圈的小型生态系统。科学家们把这样一个小型生态系统称为“生物再生生命保障系统”</w:t>
      </w:r>
    </w:p>
    <w:p w14:paraId="5873C706">
      <w:pPr>
        <w:numPr>
          <w:ilvl w:val="0"/>
          <w:numId w:val="0"/>
        </w:numPr>
        <w:tabs>
          <w:tab w:val="left" w:pos="801"/>
        </w:tabs>
        <w:bidi w:val="0"/>
        <w:jc w:val="left"/>
        <w:rPr>
          <w:rFonts w:hint="eastAsia" w:cstheme="minorBidi"/>
          <w:kern w:val="2"/>
          <w:sz w:val="24"/>
          <w:szCs w:val="24"/>
          <w:lang w:val="en-US" w:eastAsia="zh-CN" w:bidi="ar-SA"/>
        </w:rPr>
      </w:pPr>
      <w:r>
        <w:rPr>
          <w:rFonts w:hint="eastAsia" w:cstheme="minorBidi"/>
          <w:kern w:val="2"/>
          <w:sz w:val="24"/>
          <w:szCs w:val="24"/>
          <w:lang w:val="en-US" w:eastAsia="zh-CN" w:bidi="ar-SA"/>
        </w:rPr>
        <w:t>视频展示——月宫一号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732A45"/>
    <w:multiLevelType w:val="singleLevel"/>
    <w:tmpl w:val="AE732A45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52F4D090"/>
    <w:multiLevelType w:val="singleLevel"/>
    <w:tmpl w:val="52F4D09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hY2M5YzEwMzA1NjQwZDdhNTlhNTI2YjQwZGFiNzMifQ=="/>
  </w:docVars>
  <w:rsids>
    <w:rsidRoot w:val="08B6402C"/>
    <w:rsid w:val="08B6402C"/>
    <w:rsid w:val="359652DE"/>
    <w:rsid w:val="55607DD2"/>
    <w:rsid w:val="5CA55C2D"/>
    <w:rsid w:val="65E73919"/>
    <w:rsid w:val="78367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wmf"/><Relationship Id="rId7" Type="http://schemas.openxmlformats.org/officeDocument/2006/relationships/oleObject" Target="embeddings/oleObject2.bin"/><Relationship Id="rId6" Type="http://schemas.openxmlformats.org/officeDocument/2006/relationships/image" Target="media/image2.wmf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Relationship Id="rId37" Type="http://schemas.openxmlformats.org/officeDocument/2006/relationships/fontTable" Target="fontTable.xml"/><Relationship Id="rId36" Type="http://schemas.openxmlformats.org/officeDocument/2006/relationships/numbering" Target="numbering.xml"/><Relationship Id="rId35" Type="http://schemas.openxmlformats.org/officeDocument/2006/relationships/customXml" Target="../customXml/item1.xml"/><Relationship Id="rId34" Type="http://schemas.openxmlformats.org/officeDocument/2006/relationships/image" Target="media/image18.png"/><Relationship Id="rId33" Type="http://schemas.openxmlformats.org/officeDocument/2006/relationships/image" Target="media/image17.wmf"/><Relationship Id="rId32" Type="http://schemas.openxmlformats.org/officeDocument/2006/relationships/oleObject" Target="embeddings/oleObject13.bin"/><Relationship Id="rId31" Type="http://schemas.openxmlformats.org/officeDocument/2006/relationships/image" Target="media/image16.wmf"/><Relationship Id="rId30" Type="http://schemas.openxmlformats.org/officeDocument/2006/relationships/oleObject" Target="embeddings/oleObject12.bin"/><Relationship Id="rId3" Type="http://schemas.openxmlformats.org/officeDocument/2006/relationships/theme" Target="theme/theme1.xml"/><Relationship Id="rId29" Type="http://schemas.openxmlformats.org/officeDocument/2006/relationships/image" Target="media/image15.wmf"/><Relationship Id="rId28" Type="http://schemas.openxmlformats.org/officeDocument/2006/relationships/oleObject" Target="embeddings/oleObject11.bin"/><Relationship Id="rId27" Type="http://schemas.openxmlformats.org/officeDocument/2006/relationships/image" Target="media/image14.wmf"/><Relationship Id="rId26" Type="http://schemas.openxmlformats.org/officeDocument/2006/relationships/oleObject" Target="embeddings/oleObject10.bin"/><Relationship Id="rId25" Type="http://schemas.openxmlformats.org/officeDocument/2006/relationships/image" Target="media/image13.wmf"/><Relationship Id="rId24" Type="http://schemas.openxmlformats.org/officeDocument/2006/relationships/oleObject" Target="embeddings/oleObject9.bin"/><Relationship Id="rId23" Type="http://schemas.openxmlformats.org/officeDocument/2006/relationships/image" Target="media/image12.wmf"/><Relationship Id="rId22" Type="http://schemas.openxmlformats.org/officeDocument/2006/relationships/oleObject" Target="embeddings/oleObject8.bin"/><Relationship Id="rId21" Type="http://schemas.openxmlformats.org/officeDocument/2006/relationships/image" Target="media/image11.wmf"/><Relationship Id="rId20" Type="http://schemas.openxmlformats.org/officeDocument/2006/relationships/oleObject" Target="embeddings/oleObject7.bin"/><Relationship Id="rId2" Type="http://schemas.openxmlformats.org/officeDocument/2006/relationships/settings" Target="settings.xml"/><Relationship Id="rId19" Type="http://schemas.openxmlformats.org/officeDocument/2006/relationships/image" Target="media/image10.wmf"/><Relationship Id="rId18" Type="http://schemas.openxmlformats.org/officeDocument/2006/relationships/oleObject" Target="embeddings/oleObject6.bin"/><Relationship Id="rId17" Type="http://schemas.openxmlformats.org/officeDocument/2006/relationships/image" Target="media/image9.wmf"/><Relationship Id="rId16" Type="http://schemas.openxmlformats.org/officeDocument/2006/relationships/oleObject" Target="embeddings/oleObject5.bin"/><Relationship Id="rId15" Type="http://schemas.openxmlformats.org/officeDocument/2006/relationships/image" Target="media/image8.wmf"/><Relationship Id="rId14" Type="http://schemas.openxmlformats.org/officeDocument/2006/relationships/oleObject" Target="embeddings/oleObject4.bin"/><Relationship Id="rId13" Type="http://schemas.openxmlformats.org/officeDocument/2006/relationships/image" Target="media/image7.wmf"/><Relationship Id="rId12" Type="http://schemas.openxmlformats.org/officeDocument/2006/relationships/oleObject" Target="embeddings/oleObject3.bin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2389</Words>
  <Characters>2639</Characters>
  <Lines>0</Lines>
  <Paragraphs>0</Paragraphs>
  <TotalTime>1</TotalTime>
  <ScaleCrop>false</ScaleCrop>
  <LinksUpToDate>false</LinksUpToDate>
  <CharactersWithSpaces>2826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2023-12-01T08:44:00Z</dcterms:created>
  <dc:creator>Administrator</dc:creator>
  <cp:lastModifiedBy>甜甜</cp:lastModifiedBy>
  <dcterms:modified xsi:type="dcterms:W3CDTF">2025-09-21T10:25:43Z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67E9D3BAF66B42B1A39A88C84C99A680_13</vt:lpwstr>
  </property>
  <property fmtid="{D5CDD505-2E9C-101B-9397-08002B2CF9AE}" pid="4" name="KSOTemplateDocerSaveRecord">
    <vt:lpwstr>eyJoZGlkIjoiNWZhY2M5YzEwMzA1NjQwZDdhNTlhNTI2YjQwZGFiNzMiLCJ1c2VySWQiOiI0NDU5NzQ0MTEifQ==</vt:lpwstr>
  </property>
</Properties>
</file>