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E18CE" w14:textId="17979AE9" w:rsidR="00501063" w:rsidRPr="006E7E0E" w:rsidRDefault="008B4835" w:rsidP="00B22AEC">
      <w:pPr>
        <w:jc w:val="center"/>
        <w:rPr>
          <w:rFonts w:asciiTheme="minorEastAsia" w:hAnsiTheme="minorEastAsia"/>
          <w:b/>
          <w:bCs/>
          <w:sz w:val="30"/>
          <w:szCs w:val="30"/>
        </w:rPr>
      </w:pPr>
      <w:r w:rsidRPr="006E7E0E">
        <w:rPr>
          <w:rFonts w:asciiTheme="minorEastAsia" w:hAnsiTheme="minorEastAsia" w:hint="eastAsia"/>
          <w:b/>
          <w:bCs/>
          <w:sz w:val="30"/>
          <w:szCs w:val="30"/>
        </w:rPr>
        <w:t>《回归教材 强化思考——</w:t>
      </w:r>
      <w:r w:rsidR="006E7E0E" w:rsidRPr="006E7E0E">
        <w:rPr>
          <w:rFonts w:asciiTheme="minorEastAsia" w:hAnsiTheme="minorEastAsia" w:hint="eastAsia"/>
          <w:b/>
          <w:bCs/>
          <w:sz w:val="30"/>
          <w:szCs w:val="30"/>
        </w:rPr>
        <w:t>2024</w:t>
      </w:r>
      <w:r w:rsidRPr="006E7E0E">
        <w:rPr>
          <w:rFonts w:asciiTheme="minorEastAsia" w:hAnsiTheme="minorEastAsia" w:hint="eastAsia"/>
          <w:b/>
          <w:bCs/>
          <w:sz w:val="30"/>
          <w:szCs w:val="30"/>
        </w:rPr>
        <w:t>年新课标</w:t>
      </w:r>
      <w:r w:rsidRPr="006E7E0E">
        <w:rPr>
          <w:rFonts w:asciiTheme="minorEastAsia" w:hAnsiTheme="minorEastAsia" w:cs="微软雅黑" w:hint="eastAsia"/>
          <w:b/>
          <w:bCs/>
          <w:sz w:val="30"/>
          <w:szCs w:val="30"/>
        </w:rPr>
        <w:t>Ⅰ</w:t>
      </w:r>
      <w:r w:rsidRPr="006E7E0E">
        <w:rPr>
          <w:rFonts w:asciiTheme="minorEastAsia" w:hAnsiTheme="minorEastAsia" w:hint="eastAsia"/>
          <w:b/>
          <w:bCs/>
          <w:sz w:val="30"/>
          <w:szCs w:val="30"/>
        </w:rPr>
        <w:t>卷文言文阅读题分析》</w:t>
      </w:r>
    </w:p>
    <w:p w14:paraId="3D3EFB54" w14:textId="417B6B2B" w:rsidR="00501063" w:rsidRDefault="008B4835" w:rsidP="00B22AEC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推荐</w:t>
      </w:r>
    </w:p>
    <w:p w14:paraId="5670DCCB" w14:textId="277207A6" w:rsidR="006E7E0E" w:rsidRDefault="00B22AEC" w:rsidP="006E7E0E">
      <w:pPr>
        <w:jc w:val="center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季春花</w:t>
      </w:r>
      <w:r>
        <w:rPr>
          <w:bCs/>
          <w:sz w:val="28"/>
          <w:szCs w:val="28"/>
        </w:rPr>
        <w:t>名师工作室</w:t>
      </w:r>
      <w:r>
        <w:rPr>
          <w:rFonts w:hint="eastAsia"/>
          <w:bCs/>
          <w:sz w:val="28"/>
          <w:szCs w:val="28"/>
        </w:rPr>
        <w:t xml:space="preserve"> </w:t>
      </w:r>
      <w:r>
        <w:rPr>
          <w:rFonts w:hint="eastAsia"/>
          <w:bCs/>
          <w:sz w:val="28"/>
          <w:szCs w:val="28"/>
        </w:rPr>
        <w:t>第二组</w:t>
      </w:r>
      <w:r>
        <w:rPr>
          <w:rFonts w:hint="eastAsia"/>
          <w:bCs/>
          <w:sz w:val="28"/>
          <w:szCs w:val="28"/>
        </w:rPr>
        <w:t xml:space="preserve"> </w:t>
      </w:r>
      <w:r w:rsidR="006E7E0E" w:rsidRPr="006E7E0E">
        <w:rPr>
          <w:rFonts w:hint="eastAsia"/>
          <w:bCs/>
          <w:sz w:val="28"/>
          <w:szCs w:val="28"/>
        </w:rPr>
        <w:t>陈屹</w:t>
      </w:r>
    </w:p>
    <w:p w14:paraId="5E20813C" w14:textId="77777777" w:rsidR="00B22AEC" w:rsidRDefault="00B22AEC" w:rsidP="00B22AEC">
      <w:pPr>
        <w:rPr>
          <w:rFonts w:hint="eastAsia"/>
          <w:b/>
          <w:bCs/>
          <w:sz w:val="28"/>
          <w:szCs w:val="28"/>
        </w:rPr>
      </w:pPr>
    </w:p>
    <w:p w14:paraId="1B428499" w14:textId="2C539A2C" w:rsidR="006E7E0E" w:rsidRPr="00B22AEC" w:rsidRDefault="00B22AEC" w:rsidP="00B22AEC">
      <w:pPr>
        <w:rPr>
          <w:rFonts w:hint="eastAsia"/>
          <w:b/>
          <w:bCs/>
          <w:sz w:val="28"/>
          <w:szCs w:val="28"/>
        </w:rPr>
      </w:pPr>
      <w:r w:rsidRPr="00B22AEC">
        <w:rPr>
          <w:rFonts w:hint="eastAsia"/>
          <w:b/>
          <w:bCs/>
          <w:sz w:val="28"/>
          <w:szCs w:val="28"/>
        </w:rPr>
        <w:t>推荐论文：</w:t>
      </w:r>
    </w:p>
    <w:p w14:paraId="5FD8AF68" w14:textId="7EDB7D4E" w:rsidR="00B22AEC" w:rsidRDefault="00B22AEC" w:rsidP="00B22AE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陈小钢</w:t>
      </w:r>
      <w:r w:rsidRPr="006E7E0E">
        <w:rPr>
          <w:rFonts w:hint="eastAsia"/>
          <w:sz w:val="28"/>
          <w:szCs w:val="28"/>
        </w:rPr>
        <w:t>《回归教材</w:t>
      </w:r>
      <w:r w:rsidRPr="006E7E0E">
        <w:rPr>
          <w:rFonts w:hint="eastAsia"/>
          <w:sz w:val="28"/>
          <w:szCs w:val="28"/>
        </w:rPr>
        <w:t xml:space="preserve"> </w:t>
      </w:r>
      <w:r w:rsidRPr="006E7E0E">
        <w:rPr>
          <w:rFonts w:hint="eastAsia"/>
          <w:sz w:val="28"/>
          <w:szCs w:val="28"/>
        </w:rPr>
        <w:t>强化思考</w:t>
      </w:r>
      <w:r w:rsidRPr="006E7E0E">
        <w:rPr>
          <w:rFonts w:hint="eastAsia"/>
          <w:sz w:val="28"/>
          <w:szCs w:val="28"/>
        </w:rPr>
        <w:t xml:space="preserve"> </w:t>
      </w:r>
      <w:r w:rsidRPr="006E7E0E">
        <w:rPr>
          <w:rFonts w:hint="eastAsia"/>
          <w:sz w:val="28"/>
          <w:szCs w:val="28"/>
        </w:rPr>
        <w:t>——</w:t>
      </w:r>
      <w:r w:rsidRPr="006E7E0E">
        <w:rPr>
          <w:rFonts w:hint="eastAsia"/>
          <w:sz w:val="28"/>
          <w:szCs w:val="28"/>
        </w:rPr>
        <w:t xml:space="preserve">2024 </w:t>
      </w:r>
      <w:r w:rsidRPr="006E7E0E">
        <w:rPr>
          <w:rFonts w:hint="eastAsia"/>
          <w:sz w:val="28"/>
          <w:szCs w:val="28"/>
        </w:rPr>
        <w:t>年新课标Ⅰ卷文言文阅读题分析》</w:t>
      </w:r>
    </w:p>
    <w:p w14:paraId="16CE1D99" w14:textId="57B09E14" w:rsidR="00B22AEC" w:rsidRDefault="00B22AEC" w:rsidP="00B22AE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（本文刊于</w:t>
      </w:r>
      <w:r>
        <w:rPr>
          <w:rFonts w:hint="eastAsia"/>
          <w:sz w:val="28"/>
          <w:szCs w:val="28"/>
        </w:rPr>
        <w:t>《中学语文教学参考》</w:t>
      </w:r>
      <w:r>
        <w:rPr>
          <w:rFonts w:hint="eastAsia"/>
          <w:sz w:val="28"/>
          <w:szCs w:val="28"/>
        </w:rPr>
        <w:t>2024</w:t>
      </w:r>
      <w:r>
        <w:rPr>
          <w:rFonts w:hint="eastAsia"/>
          <w:sz w:val="28"/>
          <w:szCs w:val="28"/>
        </w:rPr>
        <w:t>年第</w:t>
      </w:r>
      <w:r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期</w:t>
      </w:r>
      <w:r>
        <w:rPr>
          <w:rFonts w:hint="eastAsia"/>
          <w:sz w:val="28"/>
          <w:szCs w:val="28"/>
        </w:rPr>
        <w:t>，第</w:t>
      </w:r>
      <w:r>
        <w:rPr>
          <w:rFonts w:hint="eastAsia"/>
          <w:sz w:val="28"/>
          <w:szCs w:val="28"/>
        </w:rPr>
        <w:t>70-72</w:t>
      </w:r>
      <w:r>
        <w:rPr>
          <w:rFonts w:hint="eastAsia"/>
          <w:sz w:val="28"/>
          <w:szCs w:val="28"/>
        </w:rPr>
        <w:t>页）</w:t>
      </w:r>
    </w:p>
    <w:p w14:paraId="5C9C2ED0" w14:textId="77777777" w:rsidR="00B22AEC" w:rsidRDefault="00B22AEC" w:rsidP="00B22AEC">
      <w:pPr>
        <w:rPr>
          <w:rFonts w:hint="eastAsia"/>
          <w:b/>
          <w:bCs/>
          <w:sz w:val="28"/>
          <w:szCs w:val="28"/>
        </w:rPr>
      </w:pPr>
    </w:p>
    <w:p w14:paraId="1E4E53B7" w14:textId="59424366" w:rsidR="00B22AEC" w:rsidRPr="00B22AEC" w:rsidRDefault="00B22AEC" w:rsidP="00B22AEC">
      <w:pPr>
        <w:rPr>
          <w:b/>
          <w:bCs/>
          <w:sz w:val="28"/>
          <w:szCs w:val="28"/>
        </w:rPr>
      </w:pPr>
      <w:r w:rsidRPr="00B22AEC">
        <w:rPr>
          <w:b/>
          <w:bCs/>
          <w:sz w:val="28"/>
          <w:szCs w:val="28"/>
        </w:rPr>
        <w:t>推荐理由</w:t>
      </w:r>
      <w:r w:rsidRPr="00B22AEC">
        <w:rPr>
          <w:rFonts w:hint="eastAsia"/>
          <w:b/>
          <w:bCs/>
          <w:sz w:val="28"/>
          <w:szCs w:val="28"/>
        </w:rPr>
        <w:t>：</w:t>
      </w:r>
    </w:p>
    <w:p w14:paraId="22E77CF8" w14:textId="77777777" w:rsidR="00501063" w:rsidRDefault="008B483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陈小钢老师撰写的《回归教材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强化思考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——</w:t>
      </w:r>
      <w:r>
        <w:rPr>
          <w:rFonts w:hint="eastAsia"/>
          <w:sz w:val="28"/>
          <w:szCs w:val="28"/>
        </w:rPr>
        <w:t xml:space="preserve">2024 </w:t>
      </w:r>
      <w:r>
        <w:rPr>
          <w:rFonts w:hint="eastAsia"/>
          <w:sz w:val="28"/>
          <w:szCs w:val="28"/>
        </w:rPr>
        <w:t>年新课标</w:t>
      </w:r>
      <w:r>
        <w:rPr>
          <w:rFonts w:hint="eastAsia"/>
          <w:sz w:val="28"/>
          <w:szCs w:val="28"/>
        </w:rPr>
        <w:t xml:space="preserve"> 1 </w:t>
      </w:r>
      <w:r>
        <w:rPr>
          <w:rFonts w:hint="eastAsia"/>
          <w:sz w:val="28"/>
          <w:szCs w:val="28"/>
        </w:rPr>
        <w:t>卷文言文阅读题分析》，以</w:t>
      </w:r>
      <w:r>
        <w:rPr>
          <w:rFonts w:hint="eastAsia"/>
          <w:sz w:val="28"/>
          <w:szCs w:val="28"/>
        </w:rPr>
        <w:t xml:space="preserve"> 2024 </w:t>
      </w:r>
      <w:r>
        <w:rPr>
          <w:rFonts w:hint="eastAsia"/>
          <w:sz w:val="28"/>
          <w:szCs w:val="28"/>
        </w:rPr>
        <w:t>年新课标Ⅰ卷文言文阅读题为核心研究对象，逻辑清晰、分析透彻，是高中语文教师教学研究与考生复习备考的重要参考资料。</w:t>
      </w:r>
    </w:p>
    <w:p w14:paraId="309E0D97" w14:textId="77777777" w:rsidR="00501063" w:rsidRDefault="008B483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文章开篇便明确试题核心特点：在回归教材、</w:t>
      </w:r>
      <w:proofErr w:type="gramStart"/>
      <w:r>
        <w:rPr>
          <w:rFonts w:hint="eastAsia"/>
          <w:sz w:val="28"/>
          <w:szCs w:val="28"/>
        </w:rPr>
        <w:t>学考结合</w:t>
      </w:r>
      <w:proofErr w:type="gramEnd"/>
      <w:r>
        <w:rPr>
          <w:rFonts w:hint="eastAsia"/>
          <w:sz w:val="28"/>
          <w:szCs w:val="28"/>
        </w:rPr>
        <w:t>方面进一步落实，重要文言实虚词考查与教材衔接更紧密，选材贴近课文，同时突出双基迁移运用与思维品质考查，精准契合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 xml:space="preserve">2020 </w:t>
      </w:r>
      <w:r>
        <w:rPr>
          <w:rFonts w:hint="eastAsia"/>
          <w:sz w:val="28"/>
          <w:szCs w:val="28"/>
        </w:rPr>
        <w:t>年修订版课标”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要求。在命题思路剖析部分，作者从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“教考结合”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与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“思维考查”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两大维度展开，例证丰富且具体。“教考结合”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维度，既分析了选择题对《老子》《孔雀东南飞》等教材篇目的关联考查，也指出文言文材料与《报任安书》《苏武传》的内容呼应，让考生感受到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“所考即所学”；“思维考查”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维度，通过</w:t>
      </w:r>
      <w:r>
        <w:rPr>
          <w:rFonts w:hint="eastAsia"/>
          <w:sz w:val="28"/>
          <w:szCs w:val="28"/>
        </w:rPr>
        <w:t xml:space="preserve"> 14 </w:t>
      </w:r>
      <w:r>
        <w:rPr>
          <w:rFonts w:hint="eastAsia"/>
          <w:sz w:val="28"/>
          <w:szCs w:val="28"/>
        </w:rPr>
        <w:t>题分值提升、对李</w:t>
      </w:r>
      <w:proofErr w:type="gramStart"/>
      <w:r>
        <w:rPr>
          <w:rFonts w:hint="eastAsia"/>
          <w:sz w:val="28"/>
          <w:szCs w:val="28"/>
        </w:rPr>
        <w:t>陵评价</w:t>
      </w:r>
      <w:proofErr w:type="gramEnd"/>
      <w:r>
        <w:rPr>
          <w:rFonts w:hint="eastAsia"/>
          <w:sz w:val="28"/>
          <w:szCs w:val="28"/>
        </w:rPr>
        <w:t>的辩证分析、断句题中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“而已”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的灵活解读等实例，细致阐释了试题对思维广阔性、深刻性、辩证性及灵活性</w:t>
      </w:r>
      <w:r>
        <w:rPr>
          <w:rFonts w:hint="eastAsia"/>
          <w:sz w:val="28"/>
          <w:szCs w:val="28"/>
        </w:rPr>
        <w:lastRenderedPageBreak/>
        <w:t>的考查，揭示高考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“无思维，不命题”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的特征。</w:t>
      </w:r>
    </w:p>
    <w:p w14:paraId="5042764B" w14:textId="77777777" w:rsidR="00501063" w:rsidRDefault="008B483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文末提出的备考策略直击痛点：“紧扣教材提升运用能力”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引导师生重视课内知识积累与迁移，“加强思维训练提升思维能力”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明确复习核心方向。整篇文章兼具理论高度与实践指导价值，为高中文言文教学与备考提供了清晰路径，值得广大语文教育工作者与高三考生深入研读。</w:t>
      </w:r>
    </w:p>
    <w:p w14:paraId="7C5230DF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7829E759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7A9D49C6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6EBCD4A6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5D36E481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1DE920FA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13A2D0D1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6831AC07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54A17B08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51F9D0B9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77C93BD8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7E09CA39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589FD72E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070EDDE6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60638064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6441733D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6057B683" w14:textId="77777777" w:rsidR="00B22AEC" w:rsidRDefault="00B22AEC" w:rsidP="006E7E0E">
      <w:pPr>
        <w:rPr>
          <w:rFonts w:hint="eastAsia"/>
          <w:b/>
          <w:sz w:val="28"/>
          <w:szCs w:val="28"/>
        </w:rPr>
      </w:pPr>
    </w:p>
    <w:p w14:paraId="6BC25D59" w14:textId="77777777" w:rsidR="002B6C61" w:rsidRDefault="006E7E0E" w:rsidP="006E7E0E">
      <w:pPr>
        <w:rPr>
          <w:rFonts w:hint="eastAsia"/>
          <w:b/>
          <w:sz w:val="28"/>
          <w:szCs w:val="28"/>
        </w:rPr>
      </w:pPr>
      <w:r w:rsidRPr="006E7E0E">
        <w:rPr>
          <w:rFonts w:hint="eastAsia"/>
          <w:b/>
          <w:sz w:val="28"/>
          <w:szCs w:val="28"/>
        </w:rPr>
        <w:lastRenderedPageBreak/>
        <w:t>附：</w:t>
      </w:r>
      <w:r w:rsidR="002B6C61">
        <w:rPr>
          <w:rFonts w:hint="eastAsia"/>
          <w:b/>
          <w:sz w:val="28"/>
          <w:szCs w:val="28"/>
        </w:rPr>
        <w:t>论文</w:t>
      </w:r>
    </w:p>
    <w:p w14:paraId="08ABF3D6" w14:textId="28BD1B34" w:rsidR="006E7E0E" w:rsidRDefault="00F23A86" w:rsidP="006E7E0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陈小钢</w:t>
      </w:r>
      <w:r w:rsidR="006E7E0E" w:rsidRPr="006E7E0E">
        <w:rPr>
          <w:rFonts w:hint="eastAsia"/>
          <w:sz w:val="28"/>
          <w:szCs w:val="28"/>
        </w:rPr>
        <w:t>《回归教材</w:t>
      </w:r>
      <w:r w:rsidR="006E7E0E" w:rsidRPr="006E7E0E">
        <w:rPr>
          <w:rFonts w:hint="eastAsia"/>
          <w:sz w:val="28"/>
          <w:szCs w:val="28"/>
        </w:rPr>
        <w:t xml:space="preserve"> </w:t>
      </w:r>
      <w:r w:rsidR="006E7E0E" w:rsidRPr="006E7E0E">
        <w:rPr>
          <w:rFonts w:hint="eastAsia"/>
          <w:sz w:val="28"/>
          <w:szCs w:val="28"/>
        </w:rPr>
        <w:t>强化思考</w:t>
      </w:r>
      <w:r w:rsidR="006E7E0E" w:rsidRPr="006E7E0E">
        <w:rPr>
          <w:rFonts w:hint="eastAsia"/>
          <w:sz w:val="28"/>
          <w:szCs w:val="28"/>
        </w:rPr>
        <w:t xml:space="preserve"> </w:t>
      </w:r>
      <w:r w:rsidR="006E7E0E" w:rsidRPr="006E7E0E">
        <w:rPr>
          <w:rFonts w:hint="eastAsia"/>
          <w:sz w:val="28"/>
          <w:szCs w:val="28"/>
        </w:rPr>
        <w:t>——</w:t>
      </w:r>
      <w:r w:rsidR="006E7E0E" w:rsidRPr="006E7E0E">
        <w:rPr>
          <w:rFonts w:hint="eastAsia"/>
          <w:sz w:val="28"/>
          <w:szCs w:val="28"/>
        </w:rPr>
        <w:t xml:space="preserve">2024 </w:t>
      </w:r>
      <w:r w:rsidR="006E7E0E" w:rsidRPr="006E7E0E">
        <w:rPr>
          <w:rFonts w:hint="eastAsia"/>
          <w:sz w:val="28"/>
          <w:szCs w:val="28"/>
        </w:rPr>
        <w:t>年新课标Ⅰ卷文言文阅读题分析》</w:t>
      </w:r>
    </w:p>
    <w:p w14:paraId="79C9718E" w14:textId="77777777" w:rsidR="00F23A86" w:rsidRDefault="00F23A86" w:rsidP="00F23A8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（本文刊于《中学语文教学参考》</w:t>
      </w:r>
      <w:r>
        <w:rPr>
          <w:rFonts w:hint="eastAsia"/>
          <w:sz w:val="28"/>
          <w:szCs w:val="28"/>
        </w:rPr>
        <w:t>2024</w:t>
      </w:r>
      <w:r>
        <w:rPr>
          <w:rFonts w:hint="eastAsia"/>
          <w:sz w:val="28"/>
          <w:szCs w:val="28"/>
        </w:rPr>
        <w:t>年第</w:t>
      </w:r>
      <w:r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期，第</w:t>
      </w:r>
      <w:r>
        <w:rPr>
          <w:rFonts w:hint="eastAsia"/>
          <w:sz w:val="28"/>
          <w:szCs w:val="28"/>
        </w:rPr>
        <w:t>70-72</w:t>
      </w:r>
      <w:r>
        <w:rPr>
          <w:rFonts w:hint="eastAsia"/>
          <w:sz w:val="28"/>
          <w:szCs w:val="28"/>
        </w:rPr>
        <w:t>页）</w:t>
      </w:r>
    </w:p>
    <w:p w14:paraId="47B61F79" w14:textId="16D8D1F8" w:rsidR="006E7E0E" w:rsidRDefault="006E7E0E" w:rsidP="006E7E0E">
      <w:pPr>
        <w:ind w:firstLineChars="200" w:firstLine="560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269A6FC0" wp14:editId="6698F69F">
            <wp:extent cx="5401340" cy="7485578"/>
            <wp:effectExtent l="0" t="0" r="8890" b="1270"/>
            <wp:docPr id="1" name="图片 1" descr="C:\Users\Admin\AppData\Local\Temp\QQ_17576702976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QQ_175767029762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370" cy="748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5CC49" w14:textId="77777777" w:rsidR="006E7E0E" w:rsidRDefault="006E7E0E" w:rsidP="006E7E0E">
      <w:pPr>
        <w:ind w:firstLineChars="200" w:firstLine="560"/>
        <w:rPr>
          <w:sz w:val="28"/>
          <w:szCs w:val="28"/>
        </w:rPr>
      </w:pPr>
    </w:p>
    <w:p w14:paraId="55AE52C0" w14:textId="15106391" w:rsidR="006E7E0E" w:rsidRDefault="006E7E0E" w:rsidP="006E7E0E">
      <w:pPr>
        <w:ind w:firstLineChars="200" w:firstLine="5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8C4EA84" wp14:editId="21A191C3">
            <wp:extent cx="5347184" cy="8240232"/>
            <wp:effectExtent l="0" t="0" r="6350" b="8890"/>
            <wp:docPr id="2" name="图片 2" descr="C:\Users\Admin\AppData\Local\Temp\QQ_1757896261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QQ_175789626161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048" cy="824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1B75C" w14:textId="77777777" w:rsidR="006E7E0E" w:rsidRDefault="006E7E0E" w:rsidP="006E7E0E">
      <w:pPr>
        <w:ind w:firstLineChars="200" w:firstLine="560"/>
        <w:rPr>
          <w:sz w:val="28"/>
          <w:szCs w:val="28"/>
        </w:rPr>
      </w:pPr>
    </w:p>
    <w:p w14:paraId="15C4363E" w14:textId="4FC48F48" w:rsidR="006E7E0E" w:rsidRDefault="006E7E0E" w:rsidP="006E7E0E">
      <w:pPr>
        <w:ind w:firstLineChars="200" w:firstLine="5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88B2E7A" wp14:editId="0C561A91">
            <wp:extent cx="5554906" cy="8325293"/>
            <wp:effectExtent l="0" t="0" r="8255" b="0"/>
            <wp:docPr id="3" name="图片 3" descr="C:\Users\Admin\AppData\Local\Temp\QQ_17578962934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Temp\QQ_175789629343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965" cy="83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7E0E" w:rsidSect="006E7E0E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A453E2" w14:textId="77777777" w:rsidR="00AA77F4" w:rsidRDefault="00AA77F4" w:rsidP="006E7E0E">
      <w:r>
        <w:separator/>
      </w:r>
    </w:p>
  </w:endnote>
  <w:endnote w:type="continuationSeparator" w:id="0">
    <w:p w14:paraId="7D8F5B0E" w14:textId="77777777" w:rsidR="00AA77F4" w:rsidRDefault="00AA77F4" w:rsidP="006E7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4D0CE3" w14:textId="77777777" w:rsidR="00AA77F4" w:rsidRDefault="00AA77F4" w:rsidP="006E7E0E">
      <w:r>
        <w:separator/>
      </w:r>
    </w:p>
  </w:footnote>
  <w:footnote w:type="continuationSeparator" w:id="0">
    <w:p w14:paraId="67600E34" w14:textId="77777777" w:rsidR="00AA77F4" w:rsidRDefault="00AA77F4" w:rsidP="006E7E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8B5F35"/>
    <w:rsid w:val="002B6C61"/>
    <w:rsid w:val="00501063"/>
    <w:rsid w:val="006E7E0E"/>
    <w:rsid w:val="008B4835"/>
    <w:rsid w:val="00AA77F4"/>
    <w:rsid w:val="00B22AEC"/>
    <w:rsid w:val="00F23A86"/>
    <w:rsid w:val="288B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3A8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E7E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E7E0E"/>
    <w:rPr>
      <w:kern w:val="2"/>
      <w:sz w:val="18"/>
      <w:szCs w:val="18"/>
    </w:rPr>
  </w:style>
  <w:style w:type="paragraph" w:styleId="a4">
    <w:name w:val="footer"/>
    <w:basedOn w:val="a"/>
    <w:link w:val="Char0"/>
    <w:rsid w:val="006E7E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E7E0E"/>
    <w:rPr>
      <w:kern w:val="2"/>
      <w:sz w:val="18"/>
      <w:szCs w:val="18"/>
    </w:rPr>
  </w:style>
  <w:style w:type="paragraph" w:styleId="a5">
    <w:name w:val="Balloon Text"/>
    <w:basedOn w:val="a"/>
    <w:link w:val="Char1"/>
    <w:rsid w:val="006E7E0E"/>
    <w:rPr>
      <w:sz w:val="18"/>
      <w:szCs w:val="18"/>
    </w:rPr>
  </w:style>
  <w:style w:type="character" w:customStyle="1" w:styleId="Char1">
    <w:name w:val="批注框文本 Char"/>
    <w:basedOn w:val="a0"/>
    <w:link w:val="a5"/>
    <w:rsid w:val="006E7E0E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3A8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E7E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E7E0E"/>
    <w:rPr>
      <w:kern w:val="2"/>
      <w:sz w:val="18"/>
      <w:szCs w:val="18"/>
    </w:rPr>
  </w:style>
  <w:style w:type="paragraph" w:styleId="a4">
    <w:name w:val="footer"/>
    <w:basedOn w:val="a"/>
    <w:link w:val="Char0"/>
    <w:rsid w:val="006E7E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E7E0E"/>
    <w:rPr>
      <w:kern w:val="2"/>
      <w:sz w:val="18"/>
      <w:szCs w:val="18"/>
    </w:rPr>
  </w:style>
  <w:style w:type="paragraph" w:styleId="a5">
    <w:name w:val="Balloon Text"/>
    <w:basedOn w:val="a"/>
    <w:link w:val="Char1"/>
    <w:rsid w:val="006E7E0E"/>
    <w:rPr>
      <w:sz w:val="18"/>
      <w:szCs w:val="18"/>
    </w:rPr>
  </w:style>
  <w:style w:type="character" w:customStyle="1" w:styleId="Char1">
    <w:name w:val="批注框文本 Char"/>
    <w:basedOn w:val="a0"/>
    <w:link w:val="a5"/>
    <w:rsid w:val="006E7E0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陈屹</dc:creator>
  <cp:lastModifiedBy>Windows 用户</cp:lastModifiedBy>
  <cp:revision>5</cp:revision>
  <dcterms:created xsi:type="dcterms:W3CDTF">2025-09-08T02:37:00Z</dcterms:created>
  <dcterms:modified xsi:type="dcterms:W3CDTF">2025-09-16T01:48:00Z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AC2C53DC753640E688D417D8DD11EDE5_11</vt:lpwstr>
  </property>
  <property fmtid="{D5CDD505-2E9C-101B-9397-08002B2CF9AE}" pid="4" name="KSOTemplateDocerSaveRecord">
    <vt:lpwstr>eyJoZGlkIjoiOWZlZjhlMjUxMDI5YmUzYTAxYjk2MjMyM2E0M2M1MjQiLCJ1c2VySWQiOiIxNjk1OTE2MDg1In0=</vt:lpwstr>
  </property>
</Properties>
</file>