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A2FEA">
      <w:pPr>
        <w:keepNext w:val="0"/>
        <w:keepLines w:val="0"/>
        <w:widowControl/>
        <w:suppressLineNumbers w:val="0"/>
        <w:jc w:val="center"/>
      </w:pPr>
      <w:r>
        <w:rPr>
          <w:rFonts w:ascii="宋体" w:hAnsi="宋体" w:eastAsia="宋体" w:cs="宋体"/>
          <w:kern w:val="0"/>
          <w:sz w:val="24"/>
          <w:szCs w:val="24"/>
          <w:lang w:val="en-US" w:eastAsia="zh-CN" w:bidi="ar"/>
        </w:rPr>
        <w:t>2024</w:t>
      </w:r>
      <w:r>
        <w:rPr>
          <w:rFonts w:hint="eastAsia" w:ascii="宋体" w:hAnsi="宋体" w:eastAsia="宋体" w:cs="宋体"/>
          <w:kern w:val="0"/>
          <w:sz w:val="24"/>
          <w:szCs w:val="24"/>
          <w:lang w:val="en-US" w:eastAsia="zh-CN" w:bidi="ar"/>
        </w:rPr>
        <w:t>-2025</w:t>
      </w:r>
      <w:bookmarkStart w:id="0" w:name="_GoBack"/>
      <w:bookmarkEnd w:id="0"/>
      <w:r>
        <w:rPr>
          <w:rFonts w:ascii="宋体" w:hAnsi="宋体" w:eastAsia="宋体" w:cs="宋体"/>
          <w:kern w:val="0"/>
          <w:sz w:val="24"/>
          <w:szCs w:val="24"/>
          <w:lang w:val="en-US" w:eastAsia="zh-CN" w:bidi="ar"/>
        </w:rPr>
        <w:t>年孙春成中学物理名师工作室教师成长主要观点</w:t>
      </w:r>
    </w:p>
    <w:p w14:paraId="5A31FC6A">
      <w:pPr>
        <w:pStyle w:val="3"/>
        <w:keepNext w:val="0"/>
        <w:keepLines w:val="0"/>
        <w:widowControl/>
        <w:suppressLineNumbers w:val="0"/>
        <w:spacing w:before="0" w:beforeAutospacing="1" w:after="0" w:afterAutospacing="1"/>
        <w:ind w:left="0" w:right="0" w:firstLine="480"/>
      </w:pPr>
      <w:r>
        <w:rPr>
          <w:rFonts w:ascii="Calibri" w:hAnsi="Calibri" w:cs="Calibri"/>
          <w:sz w:val="24"/>
          <w:szCs w:val="24"/>
        </w:rPr>
        <w:t>在当今教育改革的浪潮中，初中物理作为基础教育体系中的重要一环，其教学质量直接影响到学生对科学兴趣的培养及后续学习能力的提升。而名师工作室，作为教师专业成长与创新实践的高地，正逐渐成为推动初中物理教育质量提升的关键力量。本文旨在探讨初中物理名师工作室在教师成长中的主要观点，分析其如何通过资源共享、教学研磨、科研引领等途径，促进教师专业素养的全面提升，进而激发学生的物理学习兴趣，培养未来的科学探索者。</w:t>
      </w:r>
    </w:p>
    <w:p w14:paraId="41C09A40">
      <w:pPr>
        <w:pStyle w:val="2"/>
        <w:keepNext w:val="0"/>
        <w:keepLines w:val="0"/>
        <w:widowControl/>
        <w:suppressLineNumbers w:val="0"/>
      </w:pPr>
      <w:r>
        <w:rPr>
          <w:rFonts w:hint="eastAsia" w:ascii="宋体" w:hAnsi="宋体" w:eastAsia="宋体" w:cs="宋体"/>
          <w:b/>
          <w:bCs/>
          <w:sz w:val="27"/>
          <w:szCs w:val="27"/>
        </w:rPr>
        <w:t>一、名师引领，构建学习共同体</w:t>
      </w:r>
    </w:p>
    <w:p w14:paraId="09AC92EA">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初中物理名师工作室的核心在于“名师”二字，这些名师不仅是学科领域的佼佼者，更是教学艺术与教育理念的传播者。他们通过自身的示范教学、经验分享，为工作室成员树立了专业成长的标杆。在名师的引领下，工作室形成了一个开放、合作、共享的学习共同体，教师们在这里不仅可以学习到先进的教学理念和方法，还能在相互切磋中不断突破自我，实现教学技能的飞跃。</w:t>
      </w:r>
    </w:p>
    <w:p w14:paraId="216CAE04">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工作室定期举办的教学观摩、案例分析、教学论坛等活动，为教师提供了宝贵的交流平台。通过这些活动，教师们能够直观地观察到名师如何运用多样化的教学手段激发学生学习兴趣，如何处理课堂突发情况，以及如何有效评估学生的学习成效。这种“看中学、做中学”的模式，极大地促进了教师实践性知识的积累和教学智慧的生成。</w:t>
      </w:r>
    </w:p>
    <w:p w14:paraId="45CE86BA">
      <w:pPr>
        <w:pStyle w:val="2"/>
        <w:keepNext w:val="0"/>
        <w:keepLines w:val="0"/>
        <w:widowControl/>
        <w:suppressLineNumbers w:val="0"/>
      </w:pPr>
      <w:r>
        <w:rPr>
          <w:rFonts w:hint="eastAsia" w:ascii="宋体" w:hAnsi="宋体" w:eastAsia="宋体" w:cs="宋体"/>
          <w:b/>
          <w:bCs/>
          <w:sz w:val="27"/>
          <w:szCs w:val="27"/>
        </w:rPr>
        <w:t>二、教学研磨，追求精准与高效</w:t>
      </w:r>
    </w:p>
    <w:p w14:paraId="3536DEDF">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在名师工作室中，教学研磨是提升教师教学能力的关键环节。工作室鼓励教师围绕教学中的难点、疑点进行深入研究，通过集体备课、同课异构、课后反思等形式，不断优化教学设计，追求教学的精准与高效。</w:t>
      </w:r>
    </w:p>
    <w:p w14:paraId="1B92ECB2">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集体备课过程中，教师们围绕某一课题，从教学目标设定、教学内容组织、教学方法选择到作业布置，进行全方位、多角度的讨论。这种集思广益的方式，不仅能够帮助教师准确把握教学重难点，还能激发创新思维，设计出更加贴近学生实际、富有吸引力的教学方案。同课异构则是让不同教师针对同一教学内容，根据自己的教学风格和学生特点，设计出不同的教学流程，通过对比实施效果，相互学习借鉴，共同提升教学质量。</w:t>
      </w:r>
    </w:p>
    <w:p w14:paraId="6687FD81">
      <w:pPr>
        <w:pStyle w:val="2"/>
        <w:keepNext w:val="0"/>
        <w:keepLines w:val="0"/>
        <w:widowControl/>
        <w:suppressLineNumbers w:val="0"/>
      </w:pPr>
      <w:r>
        <w:rPr>
          <w:rFonts w:hint="eastAsia" w:ascii="宋体" w:hAnsi="宋体" w:eastAsia="宋体" w:cs="宋体"/>
          <w:b/>
          <w:bCs/>
          <w:sz w:val="27"/>
          <w:szCs w:val="27"/>
        </w:rPr>
        <w:t>三、科研引领，促进理论与实践融合</w:t>
      </w:r>
    </w:p>
    <w:p w14:paraId="5C17714C">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科研能力是衡量现代教师专业素养的重要指标之一。初中物理名师工作室重视将教育科研融入日常教学，鼓励教师结合教学实践开展科学研究，用科研成果反哺教学，实现理论与实践的深度融合。</w:t>
      </w:r>
    </w:p>
    <w:p w14:paraId="0BF8A73E">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工作室通常会设立专项研究课题，如“基于核心素养的物理实验教学研究”、“信息技术与初中物理教学整合的策略研究”等，引导教师围绕课题进行深入探索。通过文献综述、实验设计、数据收集与分析等科研过程，教师不仅能够加深对物理学科本质的理解，还能掌握科学研究的方法，提升解决问题的能力。更重要的是，将科研成果转化为教学资源，如开发新型实验教具、设计探究式学习任务等，能够有效提升教学的科学性和趣味性，激发学生的学习兴趣和探究欲望。</w:t>
      </w:r>
    </w:p>
    <w:p w14:paraId="53C0C203">
      <w:pPr>
        <w:pStyle w:val="2"/>
        <w:keepNext w:val="0"/>
        <w:keepLines w:val="0"/>
        <w:widowControl/>
        <w:suppressLineNumbers w:val="0"/>
      </w:pPr>
      <w:r>
        <w:rPr>
          <w:rFonts w:hint="eastAsia" w:ascii="宋体" w:hAnsi="宋体" w:eastAsia="宋体" w:cs="宋体"/>
          <w:b/>
          <w:bCs/>
          <w:sz w:val="27"/>
          <w:szCs w:val="27"/>
        </w:rPr>
        <w:t>四、技术赋能，创新教学手段</w:t>
      </w:r>
    </w:p>
    <w:p w14:paraId="16062F8B">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随着信息技术的飞速发展，数字化、网络化、智能化已成为教育现代化的重要特征。初中物理名师工作室紧跟时代步伐，积极探索信息技术与物理教学的深度融合，利用多媒体技术、虚拟现实（VR）、增强现实（AR）等现代技术手段，创新教学方式，拓宽教学视野。</w:t>
      </w:r>
    </w:p>
    <w:p w14:paraId="6EF2F24B">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例如，通过模拟实验软件，学生可以在虚拟环境中进行实验操作，既降低了实验成本，又提高了实验的安全性；利用AR技术，可以将抽象的物理概念直观化，使学生能够在互动体验中深刻理解物理原理。这些技术的应用，不仅丰富了教学手段，还促进了学生学习方式的转变，从被动接受转为主动探索，提高了学习效率和效果。</w:t>
      </w:r>
    </w:p>
    <w:p w14:paraId="3265F28D">
      <w:pPr>
        <w:pStyle w:val="2"/>
        <w:keepNext w:val="0"/>
        <w:keepLines w:val="0"/>
        <w:widowControl/>
        <w:suppressLineNumbers w:val="0"/>
      </w:pPr>
      <w:r>
        <w:rPr>
          <w:rFonts w:hint="eastAsia" w:ascii="宋体" w:hAnsi="宋体" w:eastAsia="宋体" w:cs="宋体"/>
          <w:b/>
          <w:bCs/>
          <w:sz w:val="27"/>
          <w:szCs w:val="27"/>
        </w:rPr>
        <w:t>五、注重情感与价值观培养，塑造全面发展的人才</w:t>
      </w:r>
    </w:p>
    <w:p w14:paraId="7F4EC925">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在追求知识与技能提升的同时，初中物理名师工作室同样重视学生的情感态度与价值观培养。工作室倡导在教学中融入科学史、科学家故事、科学伦理等内容，引导学生树立正确的科学观、人生观和价值观，培养他们的社会责任感、创新意识和团队合作精神。</w:t>
      </w:r>
    </w:p>
    <w:p w14:paraId="33F53FF3">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通过组织科普讲座、科技制作比赛、科学小论文撰写等活动，工作室为学生提供了展示自我、挑战自我的舞台，激发了他们对科学的热爱和对未知的好奇。同时，这些活动也促进了师生互动，加深了师生之间的情感联系，营造了积极向上的学习氛围。</w:t>
      </w:r>
    </w:p>
    <w:p w14:paraId="2E2F1337">
      <w:pPr>
        <w:pStyle w:val="2"/>
        <w:keepNext w:val="0"/>
        <w:keepLines w:val="0"/>
        <w:widowControl/>
        <w:suppressLineNumbers w:val="0"/>
      </w:pPr>
      <w:r>
        <w:rPr>
          <w:rFonts w:hint="eastAsia" w:ascii="宋体" w:hAnsi="宋体" w:eastAsia="宋体" w:cs="宋体"/>
          <w:b/>
          <w:bCs/>
          <w:sz w:val="27"/>
          <w:szCs w:val="27"/>
        </w:rPr>
        <w:t>结语</w:t>
      </w:r>
    </w:p>
    <w:p w14:paraId="4DFE0DA7">
      <w:pPr>
        <w:pStyle w:val="3"/>
        <w:keepNext w:val="0"/>
        <w:keepLines w:val="0"/>
        <w:widowControl/>
        <w:suppressLineNumbers w:val="0"/>
        <w:spacing w:before="0" w:beforeAutospacing="1" w:after="0" w:afterAutospacing="1"/>
        <w:ind w:left="0" w:right="0" w:firstLine="480"/>
      </w:pPr>
      <w:r>
        <w:rPr>
          <w:rFonts w:hint="default" w:ascii="Calibri" w:hAnsi="Calibri" w:cs="Calibri"/>
          <w:sz w:val="24"/>
          <w:szCs w:val="24"/>
        </w:rPr>
        <w:t>总之，初中物理名师工作室作为教师成长的孵化器，通过名师引领、教学研磨、科研引领、技术赋能以及情感与价值观培养等多维度策略，为教师的专业发展提供了强有力的支持。它不仅提升了教师的专业素养和教学能力，更为培养具有创新精神和实践能力的未来科学家奠定了坚实的基础。在这个充满智慧火花碰撞的平台上，每一位教师都是学习者、研究者、创新者，共同推动着初中物理教育向着更高质量、更高水平迈进</w:t>
      </w:r>
    </w:p>
    <w:p w14:paraId="3FCCB84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1503FA"/>
    <w:rsid w:val="361503FA"/>
    <w:rsid w:val="487A6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2025-09-30T03:14:00Z</dcterms:created>
  <dc:creator>田园时代</dc:creator>
  <cp:lastModifiedBy>田园时代</cp:lastModifiedBy>
  <dcterms:modified xsi:type="dcterms:W3CDTF">2025-09-30T03:15:39Z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B70973D4AFC04FEBA92C9E68ADB20517_11</vt:lpwstr>
  </property>
  <property fmtid="{D5CDD505-2E9C-101B-9397-08002B2CF9AE}" pid="4" name="KSOTemplateDocerSaveRecord">
    <vt:lpwstr>eyJoZGlkIjoiOTU1OTkzNTIwNTI2YWQ1MTc5Nzc3Mzc0MzhhMTg4Y2MiLCJ1c2VySWQiOiI2OTE2NjE2NzcifQ==</vt:lpwstr>
  </property>
</Properties>
</file>