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AA722">
      <w:pPr>
        <w:keepNext w:val="0"/>
        <w:keepLines w:val="0"/>
        <w:widowControl/>
        <w:suppressLineNumbers w:val="0"/>
        <w:spacing w:before="0" w:beforeAutospacing="1" w:after="0" w:afterAutospacing="1"/>
        <w:ind w:left="0" w:right="0" w:firstLine="420"/>
        <w:jc w:val="center"/>
      </w:pPr>
      <w:r>
        <w:rPr>
          <w:rFonts w:hint="eastAsia" w:ascii="宋体" w:hAnsi="宋体" w:eastAsia="宋体" w:cs="宋体"/>
          <w:kern w:val="0"/>
          <w:sz w:val="24"/>
          <w:szCs w:val="24"/>
          <w:lang w:val="en-US" w:eastAsia="zh-CN" w:bidi="ar"/>
        </w:rPr>
        <w:t>孙春成名师工作室工作新</w:t>
      </w:r>
      <w:bookmarkStart w:id="0" w:name="_GoBack"/>
      <w:bookmarkEnd w:id="0"/>
      <w:r>
        <w:rPr>
          <w:rFonts w:hint="eastAsia" w:ascii="宋体" w:hAnsi="宋体" w:eastAsia="宋体" w:cs="宋体"/>
          <w:kern w:val="0"/>
          <w:sz w:val="24"/>
          <w:szCs w:val="24"/>
          <w:lang w:val="en-US" w:eastAsia="zh-CN" w:bidi="ar"/>
        </w:rPr>
        <w:t>章程</w:t>
      </w:r>
    </w:p>
    <w:p w14:paraId="6F51DDB4">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根据江阴市教育局《名师工作室指导意见》的指示精神，为充分发挥名师资源的示范引领作用，建设学习型、研究型、智慧型名师工作室团队，为我市高中地理教学工作发展做出贡献，促进优质资源共享、教育均衡发展、教育质量全面提升，特设立孙春成名师工作室。为使名师工作室规范、有效地运行，制订本章程。</w:t>
      </w:r>
    </w:p>
    <w:p w14:paraId="7DCB0065">
      <w:pPr>
        <w:keepNext w:val="0"/>
        <w:keepLines w:val="0"/>
        <w:widowControl/>
        <w:suppressLineNumbers w:val="0"/>
        <w:spacing w:before="0" w:beforeAutospacing="1" w:after="0" w:afterAutospacing="1"/>
        <w:ind w:left="0" w:right="0" w:firstLine="420"/>
        <w:jc w:val="center"/>
      </w:pPr>
      <w:r>
        <w:rPr>
          <w:rFonts w:hint="eastAsia" w:ascii="宋体" w:hAnsi="宋体" w:eastAsia="宋体" w:cs="宋体"/>
          <w:kern w:val="0"/>
          <w:sz w:val="24"/>
          <w:szCs w:val="24"/>
          <w:lang w:val="en-US" w:eastAsia="zh-CN" w:bidi="ar"/>
        </w:rPr>
        <w:t>第一章   总则</w:t>
      </w:r>
    </w:p>
    <w:p w14:paraId="64F78CC2">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本工作室是在孙春成老师引领下，围绕名师工作室的总体目标，进行高中地理教改实践及研究，探索骨干教师培训和管理模式，更好地发挥骨干教师在江阴高中地理教育教学方面的积极作用，打造在全市地理学科有成就、有影响的名师和名师团队，并通过三年为一个周期的工作规划的实施，有效地推动名师工作室成员的专业成长，力争形成具有引领和辐射作用的高中地理骨干教师队伍，并通过结对帮带，在为期三年的周期内培养一定数量的青年教师进入骨干教师行列，带动我市中小学教师队伍整体素质全面提升。</w:t>
      </w:r>
    </w:p>
    <w:p w14:paraId="2CA8E937">
      <w:pPr>
        <w:keepNext w:val="0"/>
        <w:keepLines w:val="0"/>
        <w:widowControl/>
        <w:suppressLineNumbers w:val="0"/>
        <w:spacing w:before="0" w:beforeAutospacing="1" w:after="0" w:afterAutospacing="1"/>
        <w:ind w:left="0" w:right="0"/>
        <w:jc w:val="center"/>
      </w:pPr>
      <w:r>
        <w:rPr>
          <w:rFonts w:hint="eastAsia" w:ascii="宋体" w:hAnsi="宋体" w:eastAsia="宋体" w:cs="宋体"/>
          <w:kern w:val="0"/>
          <w:sz w:val="24"/>
          <w:szCs w:val="24"/>
          <w:lang w:val="en-US" w:eastAsia="zh-CN" w:bidi="ar"/>
        </w:rPr>
        <w:t>第二章   名师工作室的组成</w:t>
      </w:r>
    </w:p>
    <w:p w14:paraId="15296CA1">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名师工作室成员实行任期制，三年为一个工作周期。符合条件的教师经本人申请，名师根据本工作室制定的选聘办法进行考核选拔确定。本工作室有十五名正式成员包括：孙春成（主持人），成员有张平昭、于路军、邰银、李威、王加元、王鹤新等15人。</w:t>
      </w:r>
    </w:p>
    <w:p w14:paraId="28BC0F39">
      <w:pPr>
        <w:keepNext w:val="0"/>
        <w:keepLines w:val="0"/>
        <w:widowControl/>
        <w:suppressLineNumbers w:val="0"/>
        <w:spacing w:before="0" w:beforeAutospacing="1" w:after="0" w:afterAutospacing="1"/>
        <w:ind w:left="0" w:right="0"/>
        <w:jc w:val="center"/>
      </w:pPr>
      <w:r>
        <w:rPr>
          <w:rFonts w:hint="eastAsia" w:ascii="宋体" w:hAnsi="宋体" w:eastAsia="宋体" w:cs="宋体"/>
          <w:kern w:val="0"/>
          <w:sz w:val="24"/>
          <w:szCs w:val="24"/>
          <w:lang w:val="en-US" w:eastAsia="zh-CN" w:bidi="ar"/>
        </w:rPr>
        <w:t>第三章  名师工作室规章制度</w:t>
      </w:r>
    </w:p>
    <w:p w14:paraId="344E7A05">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为加强对名师工作室的规范管理，更好地发挥名师工作室的研究、示范、引领、指导和辐射作用，特制定本制度。</w:t>
      </w:r>
    </w:p>
    <w:p w14:paraId="160FF18B">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1．会议制度</w:t>
      </w:r>
    </w:p>
    <w:p w14:paraId="11BFBBE1">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（1）每学期召开一次工作室计划会议，讨论本学期“工作室”计划，确定工作室成员的阶段工作目标、工作室的科研课题及专题讲座内容。</w:t>
      </w:r>
    </w:p>
    <w:p w14:paraId="66B30166">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（2）每学期召开一次工作室总结会议，安排本学期需展示的成果内容及形式，分享成功的经验、探讨存在的问题。</w:t>
      </w:r>
    </w:p>
    <w:p w14:paraId="2FF4F8E6">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（3）根据工作室计划，每月安排相应的阶段性工作情况汇报会议，督促检查课题的实施情况，解决实施过程中的难点。</w:t>
      </w:r>
    </w:p>
    <w:p w14:paraId="20E097C2">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2．学员学习制度</w:t>
      </w:r>
    </w:p>
    <w:p w14:paraId="651E7E7A">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（1）工作室成员平时学习以自学为主，每月就某一研究方向的主题定期集中学习，同时交流学习心得体会。</w:t>
      </w:r>
    </w:p>
    <w:p w14:paraId="05E0CB07">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（2）工作室成员的自我发展计划中明确学习内容、学习目标，根据新背景下高中地理学习的新动态和教学新要求进行有选择性的学习。</w:t>
      </w:r>
    </w:p>
    <w:p w14:paraId="431E0A2E">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（3）工作室成员必须参加工作室布置的培训工作，完成工作室的学习、研究任务，并有相应的成果显现，努力实现培养计划所确定的目标。</w:t>
      </w:r>
    </w:p>
    <w:p w14:paraId="0E1041D2">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（4）工作室成员积极参加各级各类教学研讨活动。工作室定期建立“主题”研讨制度。由工作室负责人根据研究方向确定主题，定期集体研究。将研讨成果发在工作室网站上。</w:t>
      </w:r>
    </w:p>
    <w:p w14:paraId="61C1404B">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（5）工作室网站及时更新以取得更好的交流效果，通过网站发布工作室工作动态、工作室成员论文、专题研究课例设计、典型案例及评析、活动图片等。</w:t>
      </w:r>
    </w:p>
    <w:p w14:paraId="75E6FA97">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3．档案管理制度</w:t>
      </w:r>
    </w:p>
    <w:p w14:paraId="2E138ED4">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（1）建立工作室档案制度，并由导师兼管。</w:t>
      </w:r>
    </w:p>
    <w:p w14:paraId="75E1247C">
      <w:pPr>
        <w:keepNext w:val="0"/>
        <w:keepLines w:val="0"/>
        <w:widowControl/>
        <w:suppressLineNumbers w:val="0"/>
        <w:spacing w:before="0" w:beforeAutospacing="1" w:after="0" w:afterAutospacing="1"/>
        <w:ind w:left="0" w:right="0"/>
        <w:jc w:val="left"/>
      </w:pPr>
      <w:r>
        <w:rPr>
          <w:rFonts w:hint="eastAsia" w:ascii="宋体" w:hAnsi="宋体" w:eastAsia="宋体" w:cs="宋体"/>
          <w:kern w:val="0"/>
          <w:sz w:val="24"/>
          <w:szCs w:val="24"/>
          <w:lang w:val="en-US" w:eastAsia="zh-CN" w:bidi="ar"/>
        </w:rPr>
        <w:t>（2）工作室成员的计划、总结、听课、评课记录、公开课、展示课、案例分析、教案、论文论著、课题报告、获奖记录等材料及时收集、归档、存档，为个人的成长和工作室的发展提供依据。</w:t>
      </w:r>
    </w:p>
    <w:p w14:paraId="5F04696E">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   </w:t>
      </w:r>
    </w:p>
    <w:p w14:paraId="247A8F0F">
      <w:pPr>
        <w:keepNext w:val="0"/>
        <w:keepLines w:val="0"/>
        <w:widowControl/>
        <w:suppressLineNumbers w:val="0"/>
        <w:spacing w:before="0" w:beforeAutospacing="1" w:after="0" w:afterAutospacing="1"/>
        <w:ind w:left="0" w:right="0" w:firstLine="420"/>
        <w:jc w:val="left"/>
      </w:pPr>
      <w:r>
        <w:rPr>
          <w:rFonts w:hint="eastAsia" w:ascii="宋体" w:hAnsi="宋体" w:eastAsia="宋体" w:cs="宋体"/>
          <w:kern w:val="0"/>
          <w:sz w:val="24"/>
          <w:szCs w:val="24"/>
          <w:lang w:val="en-US" w:eastAsia="zh-CN" w:bidi="ar"/>
        </w:rPr>
        <w:t>本章程修改解释权归孙春成名师工作室。</w:t>
      </w:r>
    </w:p>
    <w:p w14:paraId="25DD13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931105"/>
    <w:rsid w:val="22931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2025-09-30T03:19:00Z</dcterms:created>
  <dc:creator>田园时代</dc:creator>
  <cp:lastModifiedBy>田园时代</cp:lastModifiedBy>
  <dcterms:modified xsi:type="dcterms:W3CDTF">2025-09-30T03:19:28Z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06FB057E82B041EFA1A806CCA9D15C87_11</vt:lpwstr>
  </property>
  <property fmtid="{D5CDD505-2E9C-101B-9397-08002B2CF9AE}" pid="4" name="KSOTemplateDocerSaveRecord">
    <vt:lpwstr>eyJoZGlkIjoiOTU1OTkzNTIwNTI2YWQ1MTc5Nzc3Mzc0MzhhMTg4Y2MiLCJ1c2VySWQiOiI2OTE2NjE2NzcifQ==</vt:lpwstr>
  </property>
</Properties>
</file>