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E1EE7" w:rsidRDefault="00000000" w:rsidP="00560B61">
      <w:pPr>
        <w:spacing w:line="312" w:lineRule="auto"/>
        <w:jc w:val="center"/>
        <w:rPr>
          <w:sz w:val="48"/>
          <w:szCs w:val="48"/>
        </w:rPr>
      </w:pPr>
      <w:r>
        <w:rPr>
          <w:rFonts w:ascii="宋体" w:hAnsi="宋体" w:cs="宋体" w:hint="eastAsia"/>
          <w:b/>
          <w:bCs/>
          <w:sz w:val="28"/>
          <w:szCs w:val="28"/>
        </w:rPr>
        <w:t>第</w:t>
      </w:r>
      <w:r w:rsidR="003A3F79">
        <w:rPr>
          <w:rFonts w:ascii="宋体" w:hAnsi="宋体" w:cs="宋体" w:hint="eastAsia"/>
          <w:b/>
          <w:bCs/>
          <w:sz w:val="28"/>
          <w:szCs w:val="28"/>
        </w:rPr>
        <w:t>3</w:t>
      </w:r>
      <w:r>
        <w:rPr>
          <w:rFonts w:ascii="宋体" w:hAnsi="宋体" w:cs="宋体" w:hint="eastAsia"/>
          <w:b/>
          <w:bCs/>
          <w:sz w:val="28"/>
          <w:szCs w:val="28"/>
        </w:rPr>
        <w:t>章 第</w:t>
      </w:r>
      <w:r w:rsidR="003A3F79">
        <w:rPr>
          <w:rFonts w:ascii="宋体" w:hAnsi="宋体" w:cs="宋体" w:hint="eastAsia"/>
          <w:b/>
          <w:bCs/>
          <w:sz w:val="28"/>
          <w:szCs w:val="28"/>
        </w:rPr>
        <w:t>1</w:t>
      </w:r>
      <w:r>
        <w:rPr>
          <w:rFonts w:ascii="宋体" w:hAnsi="宋体" w:cs="宋体" w:hint="eastAsia"/>
          <w:b/>
          <w:bCs/>
          <w:sz w:val="28"/>
          <w:szCs w:val="28"/>
        </w:rPr>
        <w:t xml:space="preserve">节 </w:t>
      </w:r>
      <w:r w:rsidR="003A3F79">
        <w:rPr>
          <w:rFonts w:ascii="宋体" w:hAnsi="宋体" w:cs="宋体" w:hint="eastAsia"/>
          <w:b/>
          <w:bCs/>
          <w:sz w:val="28"/>
          <w:szCs w:val="28"/>
        </w:rPr>
        <w:t>细胞膜的结构和功能</w:t>
      </w:r>
    </w:p>
    <w:p w:rsidR="000E1EE7" w:rsidRDefault="00000000" w:rsidP="00560B61">
      <w:pPr>
        <w:tabs>
          <w:tab w:val="left" w:pos="3240"/>
        </w:tabs>
        <w:snapToGrid w:val="0"/>
        <w:spacing w:line="312" w:lineRule="auto"/>
        <w:jc w:val="center"/>
        <w:rPr>
          <w:rFonts w:ascii="宋体" w:hAnsi="宋体" w:hint="eastAsia"/>
          <w:b/>
          <w:bCs/>
          <w:szCs w:val="21"/>
        </w:rPr>
      </w:pPr>
      <w:r>
        <w:rPr>
          <w:rFonts w:ascii="宋体" w:hAnsi="宋体" w:hint="eastAsia"/>
          <w:b/>
          <w:bCs/>
          <w:szCs w:val="21"/>
        </w:rPr>
        <w:t xml:space="preserve">班级 </w:t>
      </w:r>
      <w:r>
        <w:rPr>
          <w:rFonts w:ascii="宋体" w:hAnsi="宋体" w:hint="eastAsia"/>
          <w:b/>
          <w:bCs/>
          <w:szCs w:val="21"/>
          <w:u w:val="single"/>
        </w:rPr>
        <w:t xml:space="preserve">         </w:t>
      </w:r>
      <w:r>
        <w:rPr>
          <w:rFonts w:ascii="宋体" w:hAnsi="宋体" w:hint="eastAsia"/>
          <w:b/>
          <w:bCs/>
          <w:szCs w:val="21"/>
        </w:rPr>
        <w:t xml:space="preserve">       姓名</w:t>
      </w:r>
      <w:r w:rsidR="002846F4" w:rsidRPr="002846F4">
        <w:rPr>
          <w:rFonts w:ascii="宋体" w:hAnsi="宋体" w:hint="eastAsia"/>
          <w:b/>
          <w:bCs/>
          <w:szCs w:val="21"/>
          <w:u w:val="single"/>
        </w:rPr>
        <w:t xml:space="preserve">         </w:t>
      </w:r>
    </w:p>
    <w:p w:rsidR="000E1EE7" w:rsidRDefault="00000000" w:rsidP="00560B61">
      <w:pPr>
        <w:spacing w:line="312" w:lineRule="auto"/>
        <w:rPr>
          <w:rFonts w:ascii="宋体" w:hAnsi="宋体" w:hint="eastAsia"/>
          <w:b/>
          <w:bCs/>
          <w:szCs w:val="21"/>
        </w:rPr>
      </w:pPr>
      <w:r>
        <w:rPr>
          <w:rFonts w:ascii="宋体" w:hAnsi="宋体"/>
          <w:b/>
          <w:bCs/>
          <w:szCs w:val="21"/>
        </w:rPr>
        <w:t>【学习目标】</w:t>
      </w:r>
    </w:p>
    <w:tbl>
      <w:tblPr>
        <w:tblStyle w:val="4"/>
        <w:tblW w:w="9735" w:type="dxa"/>
        <w:tblInd w:w="0" w:type="dxa"/>
        <w:tblLayout w:type="fixed"/>
        <w:tblCellMar>
          <w:left w:w="108" w:type="dxa"/>
          <w:right w:w="108" w:type="dxa"/>
        </w:tblCellMar>
        <w:tblLook w:val="04A0" w:firstRow="1" w:lastRow="0" w:firstColumn="1" w:lastColumn="0" w:noHBand="0" w:noVBand="1"/>
      </w:tblPr>
      <w:tblGrid>
        <w:gridCol w:w="8040"/>
        <w:gridCol w:w="1695"/>
      </w:tblGrid>
      <w:tr w:rsidR="000E1EE7">
        <w:trPr>
          <w:trHeight w:val="450"/>
        </w:trPr>
        <w:tc>
          <w:tcPr>
            <w:tcW w:w="8040" w:type="dxa"/>
            <w:shd w:val="clear" w:color="auto" w:fill="EEECE1"/>
          </w:tcPr>
          <w:p w:rsidR="000E1EE7" w:rsidRDefault="00000000" w:rsidP="00560B61">
            <w:pPr>
              <w:tabs>
                <w:tab w:val="left" w:pos="4140"/>
                <w:tab w:val="left" w:pos="7920"/>
                <w:tab w:val="left" w:pos="8460"/>
              </w:tabs>
              <w:snapToGrid w:val="0"/>
              <w:spacing w:line="312" w:lineRule="auto"/>
              <w:rPr>
                <w:rFonts w:ascii="宋体" w:hAnsi="宋体" w:hint="eastAsia"/>
                <w:b/>
                <w:bCs/>
                <w:kern w:val="0"/>
                <w:szCs w:val="21"/>
              </w:rPr>
            </w:pPr>
            <w:r>
              <w:rPr>
                <w:rFonts w:ascii="宋体" w:hAnsi="宋体"/>
                <w:b/>
                <w:bCs/>
                <w:kern w:val="0"/>
                <w:szCs w:val="21"/>
              </w:rPr>
              <w:t>课程标准</w:t>
            </w:r>
          </w:p>
        </w:tc>
        <w:tc>
          <w:tcPr>
            <w:tcW w:w="1695" w:type="dxa"/>
            <w:shd w:val="clear" w:color="auto" w:fill="EEECE1"/>
          </w:tcPr>
          <w:p w:rsidR="000E1EE7" w:rsidRDefault="00000000" w:rsidP="00560B61">
            <w:pPr>
              <w:tabs>
                <w:tab w:val="left" w:pos="4140"/>
                <w:tab w:val="left" w:pos="7920"/>
                <w:tab w:val="left" w:pos="8460"/>
              </w:tabs>
              <w:snapToGrid w:val="0"/>
              <w:spacing w:line="312" w:lineRule="auto"/>
              <w:ind w:firstLineChars="200" w:firstLine="422"/>
              <w:rPr>
                <w:rFonts w:ascii="宋体" w:hAnsi="宋体" w:hint="eastAsia"/>
                <w:b/>
                <w:bCs/>
                <w:kern w:val="0"/>
                <w:szCs w:val="21"/>
              </w:rPr>
            </w:pPr>
            <w:r>
              <w:rPr>
                <w:rFonts w:ascii="宋体" w:hAnsi="宋体"/>
                <w:b/>
                <w:bCs/>
                <w:kern w:val="0"/>
                <w:szCs w:val="21"/>
              </w:rPr>
              <w:t>学科素养</w:t>
            </w:r>
          </w:p>
        </w:tc>
      </w:tr>
      <w:tr w:rsidR="000E1EE7">
        <w:trPr>
          <w:trHeight w:val="844"/>
        </w:trPr>
        <w:tc>
          <w:tcPr>
            <w:tcW w:w="8040" w:type="dxa"/>
          </w:tcPr>
          <w:p w:rsidR="003A3F79" w:rsidRDefault="003A3F79" w:rsidP="00560B61">
            <w:pPr>
              <w:spacing w:line="312" w:lineRule="auto"/>
              <w:rPr>
                <w:rFonts w:ascii="Times New Roman" w:hAnsi="Times New Roman"/>
                <w:szCs w:val="21"/>
              </w:rPr>
            </w:pPr>
            <w:r w:rsidRPr="003A3F79">
              <w:rPr>
                <w:rFonts w:ascii="Times New Roman" w:hAnsi="Times New Roman" w:hint="eastAsia"/>
                <w:szCs w:val="21"/>
              </w:rPr>
              <w:t>1</w:t>
            </w:r>
            <w:r w:rsidRPr="003A3F79">
              <w:rPr>
                <w:rFonts w:ascii="Times New Roman" w:hAnsi="Times New Roman" w:hint="eastAsia"/>
                <w:szCs w:val="21"/>
              </w:rPr>
              <w:t>、从系统与环境关系的角度阐释细胞膜的功能。</w:t>
            </w:r>
          </w:p>
          <w:p w:rsidR="003A3F79" w:rsidRPr="003A3F79" w:rsidRDefault="003A3F79" w:rsidP="00560B61">
            <w:pPr>
              <w:spacing w:line="312" w:lineRule="auto"/>
              <w:rPr>
                <w:rFonts w:ascii="Times New Roman" w:hAnsi="Times New Roman"/>
                <w:szCs w:val="21"/>
              </w:rPr>
            </w:pPr>
            <w:r w:rsidRPr="003A3F79">
              <w:rPr>
                <w:rFonts w:ascii="Times New Roman" w:hAnsi="Times New Roman" w:hint="eastAsia"/>
                <w:szCs w:val="21"/>
              </w:rPr>
              <w:t>2</w:t>
            </w:r>
            <w:r w:rsidRPr="003A3F79">
              <w:rPr>
                <w:rFonts w:ascii="Times New Roman" w:hAnsi="Times New Roman" w:hint="eastAsia"/>
                <w:szCs w:val="21"/>
              </w:rPr>
              <w:t>、分析细胞膜组成成分与结构的关系，概述流动镶嵌模型的主要内容。</w:t>
            </w:r>
          </w:p>
          <w:p w:rsidR="003A3F79" w:rsidRDefault="003A3F79" w:rsidP="00560B61">
            <w:pPr>
              <w:widowControl/>
              <w:spacing w:line="312" w:lineRule="auto"/>
              <w:rPr>
                <w:rFonts w:ascii="Times New Roman" w:hAnsi="Times New Roman"/>
                <w:szCs w:val="21"/>
              </w:rPr>
            </w:pPr>
            <w:r w:rsidRPr="003A3F79">
              <w:rPr>
                <w:rFonts w:ascii="Times New Roman" w:hAnsi="Times New Roman"/>
                <w:szCs w:val="21"/>
              </w:rPr>
              <w:t>3</w:t>
            </w:r>
            <w:r w:rsidRPr="003A3F79">
              <w:rPr>
                <w:rFonts w:ascii="Times New Roman" w:hAnsi="Times New Roman" w:hint="eastAsia"/>
                <w:szCs w:val="21"/>
              </w:rPr>
              <w:t>、通过分析对细胞膜成分与结构的探索历程，掌握科学探究的一般方法，感悟科学是在不断修正与完善的过程中发展的。</w:t>
            </w:r>
          </w:p>
          <w:p w:rsidR="000E1EE7" w:rsidRDefault="003A3F79" w:rsidP="00560B61">
            <w:pPr>
              <w:widowControl/>
              <w:spacing w:line="312" w:lineRule="auto"/>
              <w:rPr>
                <w:rFonts w:ascii="宋体" w:hAnsi="宋体" w:hint="eastAsia"/>
                <w:kern w:val="0"/>
                <w:szCs w:val="21"/>
              </w:rPr>
            </w:pPr>
            <w:r>
              <w:rPr>
                <w:rFonts w:ascii="Segoe UI Symbol" w:hAnsi="Segoe UI Symbol" w:cs="Segoe UI Symbol" w:hint="eastAsia"/>
                <w:szCs w:val="21"/>
              </w:rPr>
              <w:t>4</w:t>
            </w:r>
            <w:r>
              <w:rPr>
                <w:rFonts w:ascii="Segoe UI Symbol" w:hAnsi="Segoe UI Symbol" w:cs="Segoe UI Symbol" w:hint="eastAsia"/>
                <w:szCs w:val="21"/>
              </w:rPr>
              <w:t>、关注生物</w:t>
            </w:r>
            <w:proofErr w:type="gramStart"/>
            <w:r w:rsidRPr="003A3F79">
              <w:rPr>
                <w:rFonts w:ascii="宋体" w:hAnsi="宋体" w:cs="宋体" w:hint="eastAsia"/>
                <w:szCs w:val="21"/>
              </w:rPr>
              <w:t>物</w:t>
            </w:r>
            <w:proofErr w:type="gramEnd"/>
            <w:r w:rsidRPr="003A3F79">
              <w:rPr>
                <w:rFonts w:ascii="宋体" w:hAnsi="宋体" w:cs="宋体" w:hint="eastAsia"/>
                <w:szCs w:val="21"/>
              </w:rPr>
              <w:t>学科前沿问题，结合细胞膜的知识解决实际问题。</w:t>
            </w:r>
          </w:p>
        </w:tc>
        <w:tc>
          <w:tcPr>
            <w:tcW w:w="1695" w:type="dxa"/>
          </w:tcPr>
          <w:p w:rsidR="000E1EE7" w:rsidRDefault="00000000" w:rsidP="00560B61">
            <w:pPr>
              <w:tabs>
                <w:tab w:val="left" w:pos="4140"/>
                <w:tab w:val="left" w:pos="7920"/>
                <w:tab w:val="left" w:pos="8460"/>
              </w:tabs>
              <w:snapToGrid w:val="0"/>
              <w:spacing w:line="312" w:lineRule="auto"/>
              <w:rPr>
                <w:rFonts w:ascii="宋体" w:hAnsi="宋体" w:hint="eastAsia"/>
                <w:kern w:val="0"/>
                <w:szCs w:val="21"/>
              </w:rPr>
            </w:pPr>
            <w:r>
              <w:rPr>
                <w:rFonts w:ascii="宋体" w:hAnsi="宋体" w:hint="eastAsia"/>
                <w:kern w:val="0"/>
                <w:szCs w:val="21"/>
              </w:rPr>
              <w:t>1.生命观念</w:t>
            </w:r>
          </w:p>
          <w:p w:rsidR="000E1EE7" w:rsidRDefault="00000000" w:rsidP="00560B61">
            <w:pPr>
              <w:tabs>
                <w:tab w:val="left" w:pos="4140"/>
                <w:tab w:val="left" w:pos="7920"/>
                <w:tab w:val="left" w:pos="8460"/>
              </w:tabs>
              <w:snapToGrid w:val="0"/>
              <w:spacing w:line="312" w:lineRule="auto"/>
              <w:rPr>
                <w:rFonts w:ascii="宋体" w:hAnsi="宋体" w:hint="eastAsia"/>
                <w:kern w:val="0"/>
                <w:szCs w:val="21"/>
              </w:rPr>
            </w:pPr>
            <w:r>
              <w:rPr>
                <w:rFonts w:ascii="宋体" w:hAnsi="宋体" w:hint="eastAsia"/>
                <w:kern w:val="0"/>
                <w:szCs w:val="21"/>
              </w:rPr>
              <w:t>2.</w:t>
            </w:r>
            <w:r w:rsidR="003A3F79">
              <w:rPr>
                <w:rFonts w:ascii="宋体" w:hAnsi="宋体" w:hint="eastAsia"/>
                <w:kern w:val="0"/>
                <w:szCs w:val="21"/>
              </w:rPr>
              <w:t xml:space="preserve"> 生命观念</w:t>
            </w:r>
          </w:p>
          <w:p w:rsidR="003A3F79" w:rsidRDefault="003A3F79" w:rsidP="00560B61">
            <w:pPr>
              <w:tabs>
                <w:tab w:val="left" w:pos="4140"/>
                <w:tab w:val="left" w:pos="7920"/>
                <w:tab w:val="left" w:pos="8460"/>
              </w:tabs>
              <w:snapToGrid w:val="0"/>
              <w:spacing w:line="312" w:lineRule="auto"/>
              <w:ind w:firstLineChars="200" w:firstLine="420"/>
              <w:rPr>
                <w:rFonts w:ascii="宋体" w:hAnsi="宋体" w:hint="eastAsia"/>
                <w:kern w:val="0"/>
                <w:szCs w:val="21"/>
              </w:rPr>
            </w:pPr>
          </w:p>
          <w:p w:rsidR="000E1EE7" w:rsidRDefault="00000000" w:rsidP="00560B61">
            <w:pPr>
              <w:tabs>
                <w:tab w:val="left" w:pos="4140"/>
                <w:tab w:val="left" w:pos="7920"/>
                <w:tab w:val="left" w:pos="8460"/>
              </w:tabs>
              <w:snapToGrid w:val="0"/>
              <w:spacing w:line="312" w:lineRule="auto"/>
              <w:rPr>
                <w:rFonts w:ascii="宋体" w:hAnsi="宋体" w:hint="eastAsia"/>
                <w:kern w:val="0"/>
                <w:szCs w:val="21"/>
              </w:rPr>
            </w:pPr>
            <w:r>
              <w:rPr>
                <w:rFonts w:ascii="宋体" w:hAnsi="宋体" w:hint="eastAsia"/>
                <w:kern w:val="0"/>
                <w:szCs w:val="21"/>
              </w:rPr>
              <w:t>3.科学</w:t>
            </w:r>
            <w:r w:rsidR="003A3F79">
              <w:rPr>
                <w:rFonts w:ascii="宋体" w:hAnsi="宋体" w:hint="eastAsia"/>
                <w:kern w:val="0"/>
                <w:szCs w:val="21"/>
              </w:rPr>
              <w:t>思维</w:t>
            </w:r>
          </w:p>
          <w:p w:rsidR="003A3F79" w:rsidRDefault="003A3F79" w:rsidP="00560B61">
            <w:pPr>
              <w:tabs>
                <w:tab w:val="left" w:pos="4140"/>
                <w:tab w:val="left" w:pos="7920"/>
                <w:tab w:val="left" w:pos="8460"/>
              </w:tabs>
              <w:snapToGrid w:val="0"/>
              <w:spacing w:line="312" w:lineRule="auto"/>
              <w:ind w:firstLineChars="200" w:firstLine="420"/>
              <w:rPr>
                <w:rFonts w:ascii="宋体" w:hAnsi="宋体" w:hint="eastAsia"/>
                <w:kern w:val="0"/>
                <w:szCs w:val="21"/>
              </w:rPr>
            </w:pPr>
          </w:p>
          <w:p w:rsidR="000E1EE7" w:rsidRDefault="003A3F79" w:rsidP="00560B61">
            <w:pPr>
              <w:tabs>
                <w:tab w:val="left" w:pos="4140"/>
                <w:tab w:val="left" w:pos="7920"/>
                <w:tab w:val="left" w:pos="8460"/>
              </w:tabs>
              <w:snapToGrid w:val="0"/>
              <w:spacing w:line="312" w:lineRule="auto"/>
              <w:rPr>
                <w:rFonts w:ascii="宋体" w:hAnsi="宋体" w:hint="eastAsia"/>
                <w:kern w:val="0"/>
                <w:szCs w:val="21"/>
              </w:rPr>
            </w:pPr>
            <w:r>
              <w:rPr>
                <w:rFonts w:ascii="宋体" w:hAnsi="宋体" w:hint="eastAsia"/>
                <w:kern w:val="0"/>
                <w:szCs w:val="21"/>
              </w:rPr>
              <w:t>4.社会责任</w:t>
            </w:r>
          </w:p>
        </w:tc>
      </w:tr>
    </w:tbl>
    <w:p w:rsidR="00302304" w:rsidRDefault="00000000" w:rsidP="00560B61">
      <w:pPr>
        <w:spacing w:line="312" w:lineRule="auto"/>
        <w:rPr>
          <w:rFonts w:ascii="Times New Roman" w:hAnsi="Times New Roman" w:cs="宋体"/>
          <w:sz w:val="28"/>
          <w:szCs w:val="28"/>
        </w:rPr>
      </w:pPr>
      <w:r>
        <w:rPr>
          <w:rFonts w:ascii="宋体" w:hAnsi="宋体"/>
          <w:b/>
          <w:bCs/>
          <w:szCs w:val="21"/>
        </w:rPr>
        <w:t>【学习</w:t>
      </w:r>
      <w:r>
        <w:rPr>
          <w:rFonts w:ascii="宋体" w:hAnsi="宋体" w:hint="eastAsia"/>
          <w:b/>
          <w:bCs/>
          <w:szCs w:val="21"/>
        </w:rPr>
        <w:t>重点</w:t>
      </w:r>
      <w:r>
        <w:rPr>
          <w:rFonts w:ascii="宋体" w:hAnsi="宋体"/>
          <w:b/>
          <w:bCs/>
          <w:szCs w:val="21"/>
        </w:rPr>
        <w:t>】</w:t>
      </w:r>
      <w:r w:rsidR="00302304" w:rsidRPr="00302304">
        <w:rPr>
          <w:rFonts w:ascii="宋体" w:hAnsi="宋体"/>
          <w:kern w:val="0"/>
          <w:szCs w:val="21"/>
        </w:rPr>
        <w:t>细胞膜的功能；流动镶嵌模型的基本内容。</w:t>
      </w:r>
    </w:p>
    <w:p w:rsidR="00302304" w:rsidRDefault="00000000" w:rsidP="00560B61">
      <w:pPr>
        <w:spacing w:line="312" w:lineRule="auto"/>
        <w:rPr>
          <w:rFonts w:ascii="宋体" w:hAnsi="宋体" w:hint="eastAsia"/>
          <w:kern w:val="0"/>
          <w:szCs w:val="21"/>
        </w:rPr>
      </w:pPr>
      <w:r>
        <w:rPr>
          <w:rFonts w:ascii="宋体" w:hAnsi="宋体"/>
          <w:b/>
          <w:bCs/>
          <w:szCs w:val="21"/>
        </w:rPr>
        <w:t>【学习</w:t>
      </w:r>
      <w:r>
        <w:rPr>
          <w:rFonts w:ascii="宋体" w:hAnsi="宋体" w:hint="eastAsia"/>
          <w:b/>
          <w:bCs/>
          <w:szCs w:val="21"/>
        </w:rPr>
        <w:t>难点</w:t>
      </w:r>
      <w:r>
        <w:rPr>
          <w:rFonts w:ascii="宋体" w:hAnsi="宋体"/>
          <w:b/>
          <w:bCs/>
          <w:szCs w:val="21"/>
        </w:rPr>
        <w:t>】</w:t>
      </w:r>
      <w:r w:rsidR="00302304" w:rsidRPr="00302304">
        <w:rPr>
          <w:rFonts w:ascii="宋体" w:hAnsi="宋体"/>
          <w:kern w:val="0"/>
          <w:szCs w:val="21"/>
        </w:rPr>
        <w:t>细胞膜的功能；流动镶嵌模型的基本内容。</w:t>
      </w:r>
    </w:p>
    <w:p w:rsidR="001A4E75" w:rsidRPr="00CC0CF2" w:rsidRDefault="00000000" w:rsidP="00560B61">
      <w:pPr>
        <w:spacing w:line="312" w:lineRule="auto"/>
        <w:rPr>
          <w:rFonts w:ascii="宋体" w:hAnsi="宋体" w:hint="eastAsia"/>
          <w:b/>
          <w:bCs/>
          <w:sz w:val="24"/>
        </w:rPr>
      </w:pPr>
      <w:r w:rsidRPr="00CC0CF2">
        <w:rPr>
          <w:rFonts w:ascii="宋体" w:hAnsi="宋体"/>
          <w:b/>
          <w:bCs/>
          <w:sz w:val="24"/>
        </w:rPr>
        <w:t>【</w:t>
      </w:r>
      <w:r w:rsidRPr="00CC0CF2">
        <w:rPr>
          <w:rFonts w:ascii="宋体" w:hAnsi="宋体" w:hint="eastAsia"/>
          <w:b/>
          <w:bCs/>
          <w:sz w:val="24"/>
        </w:rPr>
        <w:t>自主学习</w:t>
      </w:r>
      <w:r w:rsidRPr="00CC0CF2">
        <w:rPr>
          <w:rFonts w:ascii="宋体" w:hAnsi="宋体"/>
          <w:b/>
          <w:bCs/>
          <w:sz w:val="24"/>
        </w:rPr>
        <w:t>】</w:t>
      </w:r>
      <w:r w:rsidR="001A4E75" w:rsidRPr="00CC0CF2">
        <w:rPr>
          <w:rFonts w:ascii="宋体" w:hAnsi="宋体" w:hint="eastAsia"/>
          <w:b/>
          <w:sz w:val="24"/>
        </w:rPr>
        <w:t>一、细胞膜的功能</w:t>
      </w:r>
    </w:p>
    <w:p w:rsidR="00302304" w:rsidRPr="00CC0CF2" w:rsidRDefault="00954677" w:rsidP="00560B61">
      <w:pPr>
        <w:spacing w:line="312" w:lineRule="auto"/>
        <w:rPr>
          <w:rFonts w:ascii="宋体" w:hAnsi="宋体" w:hint="eastAsia"/>
          <w:b/>
          <w:sz w:val="24"/>
        </w:rPr>
      </w:pPr>
      <w:r w:rsidRPr="00CC0CF2">
        <w:rPr>
          <w:rFonts w:ascii="宋体" w:hAnsi="宋体" w:hint="eastAsia"/>
          <w:b/>
          <w:sz w:val="24"/>
        </w:rPr>
        <w:t>阅读</w:t>
      </w:r>
      <w:r w:rsidR="001A4E75" w:rsidRPr="00CC0CF2">
        <w:rPr>
          <w:rFonts w:ascii="宋体" w:hAnsi="宋体" w:hint="eastAsia"/>
          <w:b/>
          <w:sz w:val="24"/>
        </w:rPr>
        <w:t>课本P</w:t>
      </w:r>
      <w:r w:rsidR="001A4E75" w:rsidRPr="00CC0CF2">
        <w:rPr>
          <w:rFonts w:ascii="宋体" w:hAnsi="宋体" w:hint="eastAsia"/>
          <w:b/>
          <w:sz w:val="24"/>
          <w:vertAlign w:val="subscript"/>
        </w:rPr>
        <w:t>40-41</w:t>
      </w:r>
      <w:r w:rsidR="001A4E75" w:rsidRPr="00CC0CF2">
        <w:rPr>
          <w:rFonts w:ascii="宋体" w:hAnsi="宋体" w:hint="eastAsia"/>
          <w:b/>
          <w:sz w:val="24"/>
        </w:rPr>
        <w:t>，</w:t>
      </w:r>
      <w:r w:rsidRPr="00CC0CF2">
        <w:rPr>
          <w:rFonts w:ascii="宋体" w:hAnsi="宋体" w:hint="eastAsia"/>
          <w:b/>
          <w:sz w:val="24"/>
        </w:rPr>
        <w:t>依据材料，尝试归纳总结出细胞膜的功能</w:t>
      </w:r>
    </w:p>
    <w:tbl>
      <w:tblPr>
        <w:tblStyle w:val="a7"/>
        <w:tblW w:w="0" w:type="auto"/>
        <w:tblLook w:val="04A0" w:firstRow="1" w:lastRow="0" w:firstColumn="1" w:lastColumn="0" w:noHBand="0" w:noVBand="1"/>
      </w:tblPr>
      <w:tblGrid>
        <w:gridCol w:w="4927"/>
        <w:gridCol w:w="4927"/>
      </w:tblGrid>
      <w:tr w:rsidR="001A4E75" w:rsidTr="001A4E75">
        <w:tc>
          <w:tcPr>
            <w:tcW w:w="4927" w:type="dxa"/>
          </w:tcPr>
          <w:p w:rsidR="001A4E75" w:rsidRDefault="001A4E75" w:rsidP="009225B8">
            <w:pPr>
              <w:spacing w:line="312" w:lineRule="auto"/>
              <w:jc w:val="center"/>
              <w:rPr>
                <w:rFonts w:ascii="宋体" w:hAnsi="宋体" w:hint="eastAsia"/>
                <w:b/>
                <w:szCs w:val="21"/>
              </w:rPr>
            </w:pPr>
            <w:r>
              <w:rPr>
                <w:rFonts w:ascii="宋体" w:hAnsi="宋体" w:hint="eastAsia"/>
                <w:b/>
                <w:szCs w:val="21"/>
              </w:rPr>
              <w:t>实例</w:t>
            </w:r>
          </w:p>
        </w:tc>
        <w:tc>
          <w:tcPr>
            <w:tcW w:w="4927" w:type="dxa"/>
          </w:tcPr>
          <w:p w:rsidR="001A4E75" w:rsidRDefault="001A4E75" w:rsidP="009225B8">
            <w:pPr>
              <w:spacing w:line="312" w:lineRule="auto"/>
              <w:jc w:val="center"/>
              <w:rPr>
                <w:rFonts w:ascii="宋体" w:hAnsi="宋体" w:hint="eastAsia"/>
                <w:b/>
                <w:szCs w:val="21"/>
              </w:rPr>
            </w:pPr>
            <w:r>
              <w:rPr>
                <w:rFonts w:ascii="宋体" w:hAnsi="宋体" w:hint="eastAsia"/>
                <w:b/>
                <w:szCs w:val="21"/>
              </w:rPr>
              <w:t>细胞膜（质膜）功能</w:t>
            </w:r>
          </w:p>
        </w:tc>
      </w:tr>
      <w:tr w:rsidR="001A4E75" w:rsidTr="001A4E75">
        <w:tc>
          <w:tcPr>
            <w:tcW w:w="4927" w:type="dxa"/>
          </w:tcPr>
          <w:p w:rsidR="001A4E75" w:rsidRPr="001A4E75" w:rsidRDefault="001A4E75" w:rsidP="00560B61">
            <w:pPr>
              <w:spacing w:line="312" w:lineRule="auto"/>
              <w:rPr>
                <w:rFonts w:ascii="宋体" w:hAnsi="宋体" w:hint="eastAsia"/>
                <w:bCs/>
                <w:szCs w:val="21"/>
              </w:rPr>
            </w:pPr>
            <w:r w:rsidRPr="001A4E75">
              <w:rPr>
                <w:rFonts w:ascii="宋体" w:hAnsi="宋体" w:hint="eastAsia"/>
                <w:bCs/>
                <w:szCs w:val="21"/>
              </w:rPr>
              <w:t>科学家用显微注射器将一叫做伊红的物质注入变形虫体内，伊红很快扩散到整个细胞却不能逸出细胞。</w:t>
            </w:r>
          </w:p>
        </w:tc>
        <w:tc>
          <w:tcPr>
            <w:tcW w:w="4927" w:type="dxa"/>
          </w:tcPr>
          <w:p w:rsidR="001A4E75" w:rsidRDefault="001A4E75" w:rsidP="00560B61">
            <w:pPr>
              <w:spacing w:line="312" w:lineRule="auto"/>
              <w:rPr>
                <w:rFonts w:ascii="宋体" w:hAnsi="宋体" w:hint="eastAsia"/>
                <w:b/>
                <w:szCs w:val="21"/>
              </w:rPr>
            </w:pPr>
          </w:p>
        </w:tc>
      </w:tr>
      <w:tr w:rsidR="001A4E75" w:rsidTr="001A4E75">
        <w:tc>
          <w:tcPr>
            <w:tcW w:w="4927" w:type="dxa"/>
          </w:tcPr>
          <w:p w:rsidR="001A4E75" w:rsidRPr="00971307" w:rsidRDefault="00971307" w:rsidP="00560B61">
            <w:pPr>
              <w:spacing w:line="312" w:lineRule="auto"/>
              <w:rPr>
                <w:rFonts w:ascii="宋体" w:hAnsi="宋体" w:hint="eastAsia"/>
                <w:b/>
                <w:szCs w:val="21"/>
              </w:rPr>
            </w:pPr>
            <w:r w:rsidRPr="00971307">
              <w:rPr>
                <w:rFonts w:ascii="宋体" w:hAnsi="宋体" w:hint="eastAsia"/>
                <w:bCs/>
                <w:szCs w:val="21"/>
              </w:rPr>
              <w:t>科研上鉴别死细胞和活细胞，常用“染色排除法”。例如，用</w:t>
            </w:r>
            <w:proofErr w:type="gramStart"/>
            <w:r w:rsidRPr="00971307">
              <w:rPr>
                <w:rFonts w:ascii="宋体" w:hAnsi="宋体" w:hint="eastAsia"/>
                <w:bCs/>
                <w:szCs w:val="21"/>
              </w:rPr>
              <w:t>台盼蓝</w:t>
            </w:r>
            <w:proofErr w:type="gramEnd"/>
            <w:r w:rsidRPr="00971307">
              <w:rPr>
                <w:rFonts w:ascii="宋体" w:hAnsi="宋体" w:hint="eastAsia"/>
                <w:bCs/>
                <w:szCs w:val="21"/>
              </w:rPr>
              <w:t>染色，死的动物细胞会被染成蓝色，而活的动物细胞不着色，从而判断细胞是否死亡。</w:t>
            </w:r>
          </w:p>
        </w:tc>
        <w:tc>
          <w:tcPr>
            <w:tcW w:w="4927" w:type="dxa"/>
          </w:tcPr>
          <w:p w:rsidR="001A4E75" w:rsidRDefault="001A4E75" w:rsidP="00560B61">
            <w:pPr>
              <w:spacing w:line="312" w:lineRule="auto"/>
              <w:rPr>
                <w:rFonts w:ascii="宋体" w:hAnsi="宋体" w:hint="eastAsia"/>
                <w:b/>
                <w:szCs w:val="21"/>
              </w:rPr>
            </w:pPr>
          </w:p>
        </w:tc>
      </w:tr>
      <w:tr w:rsidR="001A4E75" w:rsidTr="001A4E75">
        <w:tc>
          <w:tcPr>
            <w:tcW w:w="4927" w:type="dxa"/>
          </w:tcPr>
          <w:p w:rsidR="001A4E75" w:rsidRPr="0098601D" w:rsidRDefault="0098601D" w:rsidP="00560B61">
            <w:pPr>
              <w:spacing w:line="312" w:lineRule="auto"/>
              <w:rPr>
                <w:rFonts w:ascii="宋体" w:hAnsi="宋体" w:hint="eastAsia"/>
                <w:bCs/>
                <w:szCs w:val="21"/>
              </w:rPr>
            </w:pPr>
            <w:r w:rsidRPr="0098601D">
              <w:rPr>
                <w:rFonts w:ascii="宋体" w:hAnsi="宋体" w:hint="eastAsia"/>
                <w:bCs/>
                <w:szCs w:val="21"/>
              </w:rPr>
              <w:t>精子和卵细胞识别和结合，完成受精</w:t>
            </w:r>
          </w:p>
        </w:tc>
        <w:tc>
          <w:tcPr>
            <w:tcW w:w="4927" w:type="dxa"/>
          </w:tcPr>
          <w:p w:rsidR="001A4E75" w:rsidRDefault="001A4E75" w:rsidP="00560B61">
            <w:pPr>
              <w:spacing w:line="312" w:lineRule="auto"/>
              <w:rPr>
                <w:rFonts w:ascii="宋体" w:hAnsi="宋体" w:hint="eastAsia"/>
                <w:b/>
                <w:szCs w:val="21"/>
              </w:rPr>
            </w:pPr>
          </w:p>
        </w:tc>
      </w:tr>
    </w:tbl>
    <w:p w:rsidR="001A4E75" w:rsidRPr="00CC0CF2" w:rsidRDefault="00FA63ED" w:rsidP="00560B61">
      <w:pPr>
        <w:spacing w:line="312" w:lineRule="auto"/>
        <w:rPr>
          <w:rFonts w:ascii="宋体" w:hAnsi="宋体" w:hint="eastAsia"/>
          <w:b/>
          <w:sz w:val="24"/>
        </w:rPr>
      </w:pPr>
      <w:r w:rsidRPr="00CC0CF2">
        <w:rPr>
          <w:rFonts w:ascii="宋体" w:hAnsi="宋体" w:hint="eastAsia"/>
          <w:b/>
          <w:sz w:val="24"/>
        </w:rPr>
        <w:t>【问题1】分析</w:t>
      </w:r>
      <w:r w:rsidR="00971307" w:rsidRPr="00CC0CF2">
        <w:rPr>
          <w:rFonts w:ascii="宋体" w:hAnsi="宋体" w:hint="eastAsia"/>
          <w:b/>
          <w:sz w:val="24"/>
        </w:rPr>
        <w:t>教材P</w:t>
      </w:r>
      <w:r w:rsidR="00971307" w:rsidRPr="00CC0CF2">
        <w:rPr>
          <w:rFonts w:ascii="宋体" w:hAnsi="宋体" w:hint="eastAsia"/>
          <w:b/>
          <w:sz w:val="24"/>
          <w:vertAlign w:val="subscript"/>
        </w:rPr>
        <w:t>41</w:t>
      </w:r>
      <w:r w:rsidR="00971307" w:rsidRPr="00CC0CF2">
        <w:rPr>
          <w:rFonts w:ascii="宋体" w:hAnsi="宋体" w:hint="eastAsia"/>
          <w:b/>
          <w:sz w:val="24"/>
        </w:rPr>
        <w:t>图3-2，概括出细胞间信息交流的常见方式</w:t>
      </w:r>
    </w:p>
    <w:p w:rsidR="00971307" w:rsidRPr="00FA63ED" w:rsidRDefault="00971307" w:rsidP="00560B61">
      <w:pPr>
        <w:pStyle w:val="a8"/>
        <w:numPr>
          <w:ilvl w:val="0"/>
          <w:numId w:val="8"/>
        </w:numPr>
        <w:spacing w:line="312" w:lineRule="auto"/>
        <w:ind w:left="0" w:firstLineChars="0"/>
        <w:rPr>
          <w:rFonts w:ascii="宋体" w:hAnsi="宋体" w:hint="eastAsia"/>
          <w:bCs/>
          <w:szCs w:val="21"/>
        </w:rPr>
      </w:pPr>
      <w:r w:rsidRPr="00FA63ED">
        <w:rPr>
          <w:rFonts w:ascii="宋体" w:hAnsi="宋体" w:hint="eastAsia"/>
          <w:bCs/>
          <w:szCs w:val="21"/>
        </w:rPr>
        <w:t>通过细胞分泌化学物质</w:t>
      </w:r>
      <w:r w:rsidRPr="00FA63ED">
        <w:rPr>
          <w:rFonts w:ascii="宋体" w:hAnsi="宋体" w:hint="eastAsia"/>
          <w:bCs/>
          <w:szCs w:val="21"/>
          <w:u w:val="single"/>
        </w:rPr>
        <w:t xml:space="preserve">        </w:t>
      </w:r>
      <w:r w:rsidRPr="00FA63ED">
        <w:rPr>
          <w:rFonts w:ascii="宋体" w:hAnsi="宋体" w:hint="eastAsia"/>
          <w:bCs/>
          <w:szCs w:val="21"/>
        </w:rPr>
        <w:t>（间接/直接）传递信息。</w:t>
      </w:r>
    </w:p>
    <w:p w:rsidR="00971307" w:rsidRPr="00FA63ED" w:rsidRDefault="00971307" w:rsidP="00560B61">
      <w:pPr>
        <w:pStyle w:val="a8"/>
        <w:numPr>
          <w:ilvl w:val="0"/>
          <w:numId w:val="8"/>
        </w:numPr>
        <w:spacing w:line="312" w:lineRule="auto"/>
        <w:ind w:left="0" w:firstLineChars="0"/>
        <w:rPr>
          <w:rFonts w:ascii="宋体" w:hAnsi="宋体" w:hint="eastAsia"/>
          <w:bCs/>
          <w:szCs w:val="21"/>
        </w:rPr>
      </w:pPr>
      <w:r w:rsidRPr="00FA63ED">
        <w:rPr>
          <w:rFonts w:ascii="宋体" w:hAnsi="宋体" w:hint="eastAsia"/>
          <w:bCs/>
          <w:szCs w:val="21"/>
        </w:rPr>
        <w:t>相邻细胞通过细胞膜</w:t>
      </w:r>
      <w:r w:rsidRPr="00FA63ED">
        <w:rPr>
          <w:rFonts w:ascii="宋体" w:hAnsi="宋体" w:hint="eastAsia"/>
          <w:bCs/>
          <w:szCs w:val="21"/>
          <w:u w:val="single"/>
        </w:rPr>
        <w:t xml:space="preserve">        </w:t>
      </w:r>
      <w:r w:rsidRPr="00FA63ED">
        <w:rPr>
          <w:rFonts w:ascii="宋体" w:hAnsi="宋体" w:hint="eastAsia"/>
          <w:bCs/>
          <w:szCs w:val="21"/>
        </w:rPr>
        <w:t>（间接/直接）接触传递信息。</w:t>
      </w:r>
    </w:p>
    <w:p w:rsidR="00971307" w:rsidRDefault="00971307" w:rsidP="00560B61">
      <w:pPr>
        <w:pStyle w:val="a8"/>
        <w:numPr>
          <w:ilvl w:val="0"/>
          <w:numId w:val="8"/>
        </w:numPr>
        <w:spacing w:line="312" w:lineRule="auto"/>
        <w:ind w:left="0" w:firstLineChars="0"/>
        <w:rPr>
          <w:rFonts w:ascii="宋体" w:hAnsi="宋体" w:hint="eastAsia"/>
          <w:bCs/>
          <w:szCs w:val="21"/>
        </w:rPr>
      </w:pPr>
      <w:r w:rsidRPr="00FA63ED">
        <w:rPr>
          <w:rFonts w:ascii="宋体" w:hAnsi="宋体" w:hint="eastAsia"/>
          <w:bCs/>
          <w:szCs w:val="21"/>
          <w:u w:val="single"/>
        </w:rPr>
        <w:t xml:space="preserve">      </w:t>
      </w:r>
      <w:r w:rsidR="00FA63ED" w:rsidRPr="00FA63ED">
        <w:rPr>
          <w:rFonts w:ascii="宋体" w:hAnsi="宋体" w:hint="eastAsia"/>
          <w:bCs/>
          <w:szCs w:val="21"/>
        </w:rPr>
        <w:t>（高等/低等）</w:t>
      </w:r>
      <w:r w:rsidRPr="00FA63ED">
        <w:rPr>
          <w:rFonts w:ascii="宋体" w:hAnsi="宋体" w:hint="eastAsia"/>
          <w:bCs/>
          <w:szCs w:val="21"/>
        </w:rPr>
        <w:t>植物细胞之间形成</w:t>
      </w:r>
      <w:r w:rsidR="00FA63ED" w:rsidRPr="00FA63ED">
        <w:rPr>
          <w:rFonts w:ascii="宋体" w:hAnsi="宋体" w:hint="eastAsia"/>
          <w:bCs/>
          <w:szCs w:val="21"/>
          <w:u w:val="single"/>
        </w:rPr>
        <w:t xml:space="preserve">            </w:t>
      </w:r>
      <w:r w:rsidR="00FA63ED" w:rsidRPr="00FA63ED">
        <w:rPr>
          <w:rFonts w:ascii="宋体" w:hAnsi="宋体" w:hint="eastAsia"/>
          <w:bCs/>
          <w:szCs w:val="21"/>
        </w:rPr>
        <w:t>相互连接，进行信息交流</w:t>
      </w:r>
      <w:r w:rsidRPr="00FA63ED">
        <w:rPr>
          <w:rFonts w:ascii="宋体" w:hAnsi="宋体" w:hint="eastAsia"/>
          <w:bCs/>
          <w:szCs w:val="21"/>
        </w:rPr>
        <w:t>。</w:t>
      </w:r>
    </w:p>
    <w:p w:rsidR="00FA63ED" w:rsidRPr="00CC0CF2" w:rsidRDefault="00FA63ED" w:rsidP="00560B61">
      <w:pPr>
        <w:spacing w:line="312" w:lineRule="auto"/>
        <w:rPr>
          <w:rFonts w:ascii="宋体" w:hAnsi="宋体" w:hint="eastAsia"/>
          <w:b/>
          <w:sz w:val="24"/>
        </w:rPr>
      </w:pPr>
      <w:r w:rsidRPr="00CC0CF2">
        <w:rPr>
          <w:rFonts w:ascii="宋体" w:hAnsi="宋体" w:hint="eastAsia"/>
          <w:b/>
          <w:sz w:val="24"/>
        </w:rPr>
        <w:t>二、学习科学史，探索细胞膜的组成成分</w:t>
      </w:r>
    </w:p>
    <w:tbl>
      <w:tblPr>
        <w:tblW w:w="0" w:type="auto"/>
        <w:tblCellMar>
          <w:left w:w="0" w:type="dxa"/>
          <w:right w:w="0" w:type="dxa"/>
        </w:tblCellMar>
        <w:tblLook w:val="0600" w:firstRow="0" w:lastRow="0" w:firstColumn="0" w:lastColumn="0" w:noHBand="1" w:noVBand="1"/>
      </w:tblPr>
      <w:tblGrid>
        <w:gridCol w:w="1216"/>
        <w:gridCol w:w="5165"/>
        <w:gridCol w:w="2789"/>
      </w:tblGrid>
      <w:tr w:rsidR="005513B0" w:rsidRPr="00FA63ED" w:rsidTr="00FA63ED">
        <w:trPr>
          <w:trHeight w:val="304"/>
        </w:trPr>
        <w:tc>
          <w:tcPr>
            <w:tcW w:w="1216" w:type="dxa"/>
            <w:tcBorders>
              <w:top w:val="single" w:sz="8" w:space="0" w:color="000000"/>
              <w:left w:val="single" w:sz="8" w:space="0" w:color="000000"/>
              <w:bottom w:val="single" w:sz="8" w:space="0" w:color="000000"/>
              <w:right w:val="single" w:sz="8" w:space="0" w:color="000000"/>
            </w:tcBorders>
            <w:tcMar>
              <w:top w:w="15" w:type="dxa"/>
              <w:left w:w="82" w:type="dxa"/>
              <w:bottom w:w="0" w:type="dxa"/>
              <w:right w:w="82" w:type="dxa"/>
            </w:tcMar>
            <w:vAlign w:val="center"/>
            <w:hideMark/>
          </w:tcPr>
          <w:p w:rsidR="00FA63ED" w:rsidRPr="00FA63ED" w:rsidRDefault="00FA63ED" w:rsidP="00560B61">
            <w:pPr>
              <w:spacing w:line="312" w:lineRule="auto"/>
              <w:rPr>
                <w:rFonts w:ascii="宋体" w:hAnsi="宋体" w:hint="eastAsia"/>
                <w:szCs w:val="21"/>
              </w:rPr>
            </w:pPr>
            <w:r w:rsidRPr="00FA63ED">
              <w:rPr>
                <w:rFonts w:ascii="宋体" w:hAnsi="宋体" w:hint="eastAsia"/>
                <w:szCs w:val="21"/>
              </w:rPr>
              <w:t>科学家</w:t>
            </w:r>
          </w:p>
        </w:tc>
        <w:tc>
          <w:tcPr>
            <w:tcW w:w="5165" w:type="dxa"/>
            <w:tcBorders>
              <w:top w:val="single" w:sz="8" w:space="0" w:color="000000"/>
              <w:left w:val="single" w:sz="8" w:space="0" w:color="000000"/>
              <w:bottom w:val="single" w:sz="8" w:space="0" w:color="000000"/>
              <w:right w:val="single" w:sz="8" w:space="0" w:color="000000"/>
            </w:tcBorders>
            <w:tcMar>
              <w:top w:w="15" w:type="dxa"/>
              <w:left w:w="82" w:type="dxa"/>
              <w:bottom w:w="0" w:type="dxa"/>
              <w:right w:w="82" w:type="dxa"/>
            </w:tcMar>
            <w:vAlign w:val="center"/>
            <w:hideMark/>
          </w:tcPr>
          <w:p w:rsidR="00FA63ED" w:rsidRPr="00FA63ED" w:rsidRDefault="00FA63ED" w:rsidP="00560B61">
            <w:pPr>
              <w:spacing w:line="312" w:lineRule="auto"/>
              <w:rPr>
                <w:rFonts w:ascii="宋体" w:hAnsi="宋体" w:hint="eastAsia"/>
                <w:szCs w:val="21"/>
              </w:rPr>
            </w:pPr>
            <w:r w:rsidRPr="00FA63ED">
              <w:rPr>
                <w:rFonts w:ascii="宋体" w:hAnsi="宋体" w:hint="eastAsia"/>
                <w:szCs w:val="21"/>
              </w:rPr>
              <w:t>实验</w:t>
            </w:r>
            <w:r w:rsidR="00F551A6">
              <w:rPr>
                <w:rFonts w:ascii="宋体" w:hAnsi="宋体" w:hint="eastAsia"/>
                <w:szCs w:val="21"/>
              </w:rPr>
              <w:t>现象</w:t>
            </w:r>
          </w:p>
        </w:tc>
        <w:tc>
          <w:tcPr>
            <w:tcW w:w="0" w:type="auto"/>
            <w:tcBorders>
              <w:top w:val="single" w:sz="8" w:space="0" w:color="000000"/>
              <w:left w:val="single" w:sz="8" w:space="0" w:color="000000"/>
              <w:bottom w:val="single" w:sz="8" w:space="0" w:color="000000"/>
              <w:right w:val="single" w:sz="8" w:space="0" w:color="000000"/>
            </w:tcBorders>
            <w:tcMar>
              <w:top w:w="15" w:type="dxa"/>
              <w:left w:w="82" w:type="dxa"/>
              <w:bottom w:w="0" w:type="dxa"/>
              <w:right w:w="82" w:type="dxa"/>
            </w:tcMar>
            <w:vAlign w:val="center"/>
            <w:hideMark/>
          </w:tcPr>
          <w:p w:rsidR="00FA63ED" w:rsidRPr="00FA63ED" w:rsidRDefault="00FA63ED" w:rsidP="00560B61">
            <w:pPr>
              <w:spacing w:line="312" w:lineRule="auto"/>
              <w:rPr>
                <w:rFonts w:ascii="宋体" w:hAnsi="宋体" w:hint="eastAsia"/>
                <w:szCs w:val="21"/>
              </w:rPr>
            </w:pPr>
            <w:r w:rsidRPr="00FA63ED">
              <w:rPr>
                <w:rFonts w:ascii="宋体" w:hAnsi="宋体" w:hint="eastAsia"/>
                <w:szCs w:val="21"/>
              </w:rPr>
              <w:t>实验</w:t>
            </w:r>
            <w:r w:rsidR="00F551A6">
              <w:rPr>
                <w:rFonts w:ascii="宋体" w:hAnsi="宋体" w:hint="eastAsia"/>
                <w:szCs w:val="21"/>
              </w:rPr>
              <w:t>推论</w:t>
            </w:r>
          </w:p>
        </w:tc>
      </w:tr>
      <w:tr w:rsidR="005513B0" w:rsidRPr="00FA63ED" w:rsidTr="00FA63ED">
        <w:trPr>
          <w:trHeight w:val="664"/>
        </w:trPr>
        <w:tc>
          <w:tcPr>
            <w:tcW w:w="1216" w:type="dxa"/>
            <w:tcBorders>
              <w:top w:val="single" w:sz="8" w:space="0" w:color="000000"/>
              <w:left w:val="single" w:sz="8" w:space="0" w:color="000000"/>
              <w:bottom w:val="single" w:sz="8" w:space="0" w:color="000000"/>
              <w:right w:val="single" w:sz="8" w:space="0" w:color="000000"/>
            </w:tcBorders>
            <w:tcMar>
              <w:top w:w="15" w:type="dxa"/>
              <w:left w:w="82" w:type="dxa"/>
              <w:bottom w:w="0" w:type="dxa"/>
              <w:right w:w="82" w:type="dxa"/>
            </w:tcMar>
            <w:vAlign w:val="center"/>
            <w:hideMark/>
          </w:tcPr>
          <w:p w:rsidR="00FA63ED" w:rsidRPr="00FA63ED" w:rsidRDefault="00FA63ED" w:rsidP="00560B61">
            <w:pPr>
              <w:spacing w:line="312" w:lineRule="auto"/>
              <w:rPr>
                <w:rFonts w:ascii="宋体" w:hAnsi="宋体" w:hint="eastAsia"/>
                <w:szCs w:val="21"/>
              </w:rPr>
            </w:pPr>
            <w:r w:rsidRPr="00FA63ED">
              <w:rPr>
                <w:rFonts w:ascii="宋体" w:hAnsi="宋体" w:hint="eastAsia"/>
                <w:szCs w:val="21"/>
              </w:rPr>
              <w:t>欧文顿</w:t>
            </w:r>
          </w:p>
        </w:tc>
        <w:tc>
          <w:tcPr>
            <w:tcW w:w="5165" w:type="dxa"/>
            <w:tcBorders>
              <w:top w:val="single" w:sz="8" w:space="0" w:color="000000"/>
              <w:left w:val="single" w:sz="8" w:space="0" w:color="000000"/>
              <w:bottom w:val="single" w:sz="8" w:space="0" w:color="000000"/>
              <w:right w:val="single" w:sz="8" w:space="0" w:color="000000"/>
            </w:tcBorders>
            <w:tcMar>
              <w:top w:w="15" w:type="dxa"/>
              <w:left w:w="82" w:type="dxa"/>
              <w:bottom w:w="0" w:type="dxa"/>
              <w:right w:w="82" w:type="dxa"/>
            </w:tcMar>
            <w:vAlign w:val="center"/>
            <w:hideMark/>
          </w:tcPr>
          <w:p w:rsidR="00FA63ED" w:rsidRPr="00FA63ED" w:rsidRDefault="00FA63ED" w:rsidP="00560B61">
            <w:pPr>
              <w:spacing w:line="312" w:lineRule="auto"/>
              <w:rPr>
                <w:rFonts w:ascii="宋体" w:hAnsi="宋体" w:hint="eastAsia"/>
                <w:szCs w:val="21"/>
              </w:rPr>
            </w:pPr>
            <w:r w:rsidRPr="00FA63ED">
              <w:rPr>
                <w:rFonts w:ascii="宋体" w:hAnsi="宋体" w:hint="eastAsia"/>
                <w:szCs w:val="21"/>
              </w:rPr>
              <w:t>对植物细胞进行通透性实验，溶于脂质的物质容易穿过细胞膜；不溶于脂质的物质不容易穿过细胞膜</w:t>
            </w:r>
          </w:p>
        </w:tc>
        <w:tc>
          <w:tcPr>
            <w:tcW w:w="0" w:type="auto"/>
            <w:tcBorders>
              <w:top w:val="single" w:sz="8" w:space="0" w:color="000000"/>
              <w:left w:val="single" w:sz="8" w:space="0" w:color="000000"/>
              <w:bottom w:val="single" w:sz="8" w:space="0" w:color="000000"/>
              <w:right w:val="single" w:sz="8" w:space="0" w:color="000000"/>
            </w:tcBorders>
            <w:tcMar>
              <w:top w:w="15" w:type="dxa"/>
              <w:left w:w="82" w:type="dxa"/>
              <w:bottom w:w="0" w:type="dxa"/>
              <w:right w:w="82" w:type="dxa"/>
            </w:tcMar>
            <w:vAlign w:val="center"/>
            <w:hideMark/>
          </w:tcPr>
          <w:p w:rsidR="00FA63ED" w:rsidRPr="00FA63ED" w:rsidRDefault="00FA63ED" w:rsidP="00560B61">
            <w:pPr>
              <w:spacing w:line="312" w:lineRule="auto"/>
              <w:rPr>
                <w:rFonts w:ascii="宋体" w:hAnsi="宋体" w:hint="eastAsia"/>
                <w:szCs w:val="21"/>
              </w:rPr>
            </w:pPr>
            <w:r w:rsidRPr="00FA63ED">
              <w:rPr>
                <w:rFonts w:ascii="宋体" w:hAnsi="宋体" w:hint="eastAsia"/>
                <w:szCs w:val="21"/>
              </w:rPr>
              <w:t>细胞膜是由</w:t>
            </w:r>
            <w:r w:rsidRPr="00FA63ED">
              <w:rPr>
                <w:rFonts w:ascii="宋体" w:hAnsi="宋体"/>
                <w:szCs w:val="21"/>
              </w:rPr>
              <w:t>________</w:t>
            </w:r>
            <w:r w:rsidRPr="00FA63ED">
              <w:rPr>
                <w:rFonts w:ascii="宋体" w:hAnsi="宋体" w:hint="eastAsia"/>
                <w:szCs w:val="21"/>
              </w:rPr>
              <w:t>组成的</w:t>
            </w:r>
          </w:p>
        </w:tc>
      </w:tr>
      <w:tr w:rsidR="005513B0" w:rsidRPr="00FA63ED" w:rsidTr="00FA63ED">
        <w:trPr>
          <w:trHeight w:val="674"/>
        </w:trPr>
        <w:tc>
          <w:tcPr>
            <w:tcW w:w="1216" w:type="dxa"/>
            <w:tcBorders>
              <w:top w:val="single" w:sz="8" w:space="0" w:color="000000"/>
              <w:left w:val="single" w:sz="8" w:space="0" w:color="000000"/>
              <w:bottom w:val="single" w:sz="8" w:space="0" w:color="000000"/>
              <w:right w:val="single" w:sz="8" w:space="0" w:color="000000"/>
            </w:tcBorders>
            <w:tcMar>
              <w:top w:w="15" w:type="dxa"/>
              <w:left w:w="82" w:type="dxa"/>
              <w:bottom w:w="0" w:type="dxa"/>
              <w:right w:w="82" w:type="dxa"/>
            </w:tcMar>
            <w:vAlign w:val="center"/>
            <w:hideMark/>
          </w:tcPr>
          <w:p w:rsidR="00FA63ED" w:rsidRPr="00FA63ED" w:rsidRDefault="00FA63ED" w:rsidP="00CE5A73">
            <w:pPr>
              <w:spacing w:line="312" w:lineRule="auto"/>
              <w:jc w:val="center"/>
              <w:rPr>
                <w:rFonts w:ascii="宋体" w:hAnsi="宋体" w:hint="eastAsia"/>
                <w:sz w:val="48"/>
                <w:szCs w:val="48"/>
              </w:rPr>
            </w:pPr>
            <w:r w:rsidRPr="00FA63ED">
              <w:rPr>
                <w:rFonts w:ascii="宋体" w:hAnsi="宋体" w:hint="eastAsia"/>
                <w:sz w:val="48"/>
                <w:szCs w:val="48"/>
              </w:rPr>
              <w:t>/</w:t>
            </w:r>
          </w:p>
        </w:tc>
        <w:tc>
          <w:tcPr>
            <w:tcW w:w="5165" w:type="dxa"/>
            <w:tcBorders>
              <w:top w:val="single" w:sz="8" w:space="0" w:color="000000"/>
              <w:left w:val="single" w:sz="8" w:space="0" w:color="000000"/>
              <w:bottom w:val="single" w:sz="8" w:space="0" w:color="000000"/>
              <w:right w:val="single" w:sz="8" w:space="0" w:color="000000"/>
            </w:tcBorders>
            <w:tcMar>
              <w:top w:w="15" w:type="dxa"/>
              <w:left w:w="82" w:type="dxa"/>
              <w:bottom w:w="0" w:type="dxa"/>
              <w:right w:w="82" w:type="dxa"/>
            </w:tcMar>
            <w:vAlign w:val="center"/>
            <w:hideMark/>
          </w:tcPr>
          <w:p w:rsidR="00FA63ED" w:rsidRPr="00FA63ED" w:rsidRDefault="00FA63ED" w:rsidP="00560B61">
            <w:pPr>
              <w:spacing w:line="312" w:lineRule="auto"/>
              <w:rPr>
                <w:rFonts w:ascii="宋体" w:hAnsi="宋体" w:hint="eastAsia"/>
                <w:szCs w:val="21"/>
              </w:rPr>
            </w:pPr>
            <w:r w:rsidRPr="00FA63ED">
              <w:rPr>
                <w:rFonts w:ascii="宋体" w:hAnsi="宋体" w:hint="eastAsia"/>
                <w:szCs w:val="21"/>
              </w:rPr>
              <w:t>分离出哺乳动物红细胞的细胞膜，进行化学分析</w:t>
            </w:r>
          </w:p>
        </w:tc>
        <w:tc>
          <w:tcPr>
            <w:tcW w:w="0" w:type="auto"/>
            <w:tcBorders>
              <w:top w:val="single" w:sz="8" w:space="0" w:color="000000"/>
              <w:left w:val="single" w:sz="8" w:space="0" w:color="000000"/>
              <w:bottom w:val="single" w:sz="8" w:space="0" w:color="000000"/>
              <w:right w:val="single" w:sz="8" w:space="0" w:color="000000"/>
            </w:tcBorders>
            <w:tcMar>
              <w:top w:w="15" w:type="dxa"/>
              <w:left w:w="82" w:type="dxa"/>
              <w:bottom w:w="0" w:type="dxa"/>
              <w:right w:w="82" w:type="dxa"/>
            </w:tcMar>
            <w:vAlign w:val="center"/>
            <w:hideMark/>
          </w:tcPr>
          <w:p w:rsidR="00FA63ED" w:rsidRPr="00FA63ED" w:rsidRDefault="00FA63ED" w:rsidP="00560B61">
            <w:pPr>
              <w:spacing w:line="312" w:lineRule="auto"/>
              <w:rPr>
                <w:rFonts w:ascii="宋体" w:hAnsi="宋体" w:hint="eastAsia"/>
                <w:szCs w:val="21"/>
              </w:rPr>
            </w:pPr>
            <w:r w:rsidRPr="00FA63ED">
              <w:rPr>
                <w:rFonts w:ascii="宋体" w:hAnsi="宋体" w:hint="eastAsia"/>
                <w:szCs w:val="21"/>
              </w:rPr>
              <w:t>组成细胞膜的脂质有</w:t>
            </w:r>
            <w:r w:rsidRPr="00FA63ED">
              <w:rPr>
                <w:rFonts w:ascii="宋体" w:hAnsi="宋体"/>
                <w:szCs w:val="21"/>
              </w:rPr>
              <w:t>_______</w:t>
            </w:r>
          </w:p>
          <w:p w:rsidR="00FA63ED" w:rsidRPr="00FA63ED" w:rsidRDefault="00FA63ED" w:rsidP="00560B61">
            <w:pPr>
              <w:spacing w:line="312" w:lineRule="auto"/>
              <w:rPr>
                <w:rFonts w:ascii="宋体" w:hAnsi="宋体" w:hint="eastAsia"/>
                <w:szCs w:val="21"/>
              </w:rPr>
            </w:pPr>
            <w:r w:rsidRPr="00FA63ED">
              <w:rPr>
                <w:rFonts w:ascii="宋体" w:hAnsi="宋体"/>
                <w:szCs w:val="21"/>
              </w:rPr>
              <w:t>________</w:t>
            </w:r>
            <w:r w:rsidRPr="00FA63ED">
              <w:rPr>
                <w:rFonts w:ascii="宋体" w:hAnsi="宋体" w:hint="eastAsia"/>
                <w:szCs w:val="21"/>
              </w:rPr>
              <w:t>，</w:t>
            </w:r>
            <w:r w:rsidRPr="00FA63ED">
              <w:rPr>
                <w:rFonts w:ascii="宋体" w:hAnsi="宋体"/>
                <w:szCs w:val="21"/>
              </w:rPr>
              <w:t>_______</w:t>
            </w:r>
            <w:r w:rsidRPr="00FA63ED">
              <w:rPr>
                <w:rFonts w:ascii="宋体" w:hAnsi="宋体" w:hint="eastAsia"/>
                <w:szCs w:val="21"/>
              </w:rPr>
              <w:t>含量最多</w:t>
            </w:r>
          </w:p>
        </w:tc>
      </w:tr>
    </w:tbl>
    <w:p w:rsidR="00FA63ED" w:rsidRDefault="00336A02" w:rsidP="00560B61">
      <w:pPr>
        <w:spacing w:line="312" w:lineRule="auto"/>
        <w:rPr>
          <w:rFonts w:ascii="宋体" w:hAnsi="宋体" w:hint="eastAsia"/>
          <w:bCs/>
          <w:szCs w:val="21"/>
        </w:rPr>
      </w:pPr>
      <w:r>
        <w:rPr>
          <w:rFonts w:ascii="宋体" w:hAnsi="宋体" w:hint="eastAsia"/>
          <w:bCs/>
          <w:szCs w:val="21"/>
        </w:rPr>
        <w:t>【</w:t>
      </w:r>
      <w:r w:rsidR="001246DF" w:rsidRPr="00336C40">
        <w:rPr>
          <w:rFonts w:ascii="宋体" w:hAnsi="宋体" w:hint="eastAsia"/>
          <w:b/>
          <w:szCs w:val="21"/>
        </w:rPr>
        <w:t>合作探究</w:t>
      </w:r>
      <w:r>
        <w:rPr>
          <w:rFonts w:ascii="宋体" w:hAnsi="宋体" w:hint="eastAsia"/>
          <w:bCs/>
          <w:szCs w:val="21"/>
        </w:rPr>
        <w:t>】</w:t>
      </w:r>
      <w:r w:rsidR="00336C40">
        <w:rPr>
          <w:rFonts w:ascii="宋体" w:hAnsi="宋体" w:hint="eastAsia"/>
          <w:bCs/>
          <w:szCs w:val="21"/>
        </w:rPr>
        <w:t>观察磷脂分子结构，依据磷脂分子特点</w:t>
      </w:r>
      <w:r w:rsidR="00026A0C">
        <w:rPr>
          <w:rFonts w:ascii="宋体" w:hAnsi="宋体" w:hint="eastAsia"/>
          <w:bCs/>
          <w:szCs w:val="21"/>
        </w:rPr>
        <w:t>，尝试完成以下任务：</w:t>
      </w:r>
    </w:p>
    <w:p w:rsidR="00560B61" w:rsidRDefault="00560B61" w:rsidP="00560B61">
      <w:pPr>
        <w:spacing w:line="312" w:lineRule="auto"/>
        <w:ind w:left="-360"/>
        <w:rPr>
          <w:rFonts w:ascii="宋体" w:hAnsi="宋体" w:hint="eastAsia"/>
          <w:bCs/>
          <w:szCs w:val="21"/>
        </w:rPr>
      </w:pPr>
    </w:p>
    <w:p w:rsidR="00560B61" w:rsidRPr="00560B61" w:rsidRDefault="00560B61" w:rsidP="00560B61">
      <w:pPr>
        <w:spacing w:line="312" w:lineRule="auto"/>
        <w:ind w:left="-360"/>
        <w:rPr>
          <w:rFonts w:ascii="宋体" w:hAnsi="宋体" w:hint="eastAsia"/>
          <w:bCs/>
          <w:szCs w:val="21"/>
        </w:rPr>
      </w:pPr>
    </w:p>
    <w:p w:rsidR="006B1E30" w:rsidRPr="006B1E30" w:rsidRDefault="00560B61" w:rsidP="00560B61">
      <w:pPr>
        <w:pStyle w:val="a8"/>
        <w:numPr>
          <w:ilvl w:val="0"/>
          <w:numId w:val="9"/>
        </w:numPr>
        <w:spacing w:line="312" w:lineRule="auto"/>
        <w:ind w:left="0" w:firstLineChars="0"/>
        <w:rPr>
          <w:rFonts w:ascii="宋体" w:hAnsi="宋体" w:hint="eastAsia"/>
          <w:bCs/>
          <w:szCs w:val="21"/>
        </w:rPr>
      </w:pPr>
      <w:r w:rsidRPr="0024691B">
        <w:rPr>
          <w:rFonts w:ascii="宋体" w:hAnsi="宋体"/>
          <w:bCs/>
          <w:noProof/>
          <w:szCs w:val="21"/>
        </w:rPr>
        <w:lastRenderedPageBreak/>
        <w:drawing>
          <wp:anchor distT="0" distB="0" distL="114300" distR="114300" simplePos="0" relativeHeight="251670016" behindDoc="0" locked="0" layoutInCell="1" allowOverlap="1">
            <wp:simplePos x="0" y="0"/>
            <wp:positionH relativeFrom="margin">
              <wp:posOffset>3379470</wp:posOffset>
            </wp:positionH>
            <wp:positionV relativeFrom="margin">
              <wp:posOffset>110490</wp:posOffset>
            </wp:positionV>
            <wp:extent cx="2842260" cy="1882140"/>
            <wp:effectExtent l="0" t="0" r="0" b="3810"/>
            <wp:wrapSquare wrapText="bothSides"/>
            <wp:docPr id="27452868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42260" cy="18821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26CCB">
        <w:rPr>
          <w:rFonts w:ascii="宋体" w:hAnsi="宋体" w:hint="eastAsia"/>
          <w:bCs/>
          <w:szCs w:val="21"/>
        </w:rPr>
        <w:t>构建磷脂分子在水-空气界面的排列分布</w:t>
      </w:r>
    </w:p>
    <w:p w:rsidR="00FA63ED" w:rsidRDefault="00FA63ED" w:rsidP="00560B61">
      <w:pPr>
        <w:spacing w:line="312" w:lineRule="auto"/>
        <w:rPr>
          <w:rFonts w:ascii="宋体" w:hAnsi="宋体" w:hint="eastAsia"/>
          <w:bCs/>
          <w:szCs w:val="21"/>
        </w:rPr>
      </w:pPr>
    </w:p>
    <w:p w:rsidR="00FA63ED" w:rsidRDefault="00FA63ED" w:rsidP="00560B61">
      <w:pPr>
        <w:spacing w:line="312" w:lineRule="auto"/>
        <w:rPr>
          <w:rFonts w:ascii="宋体" w:hAnsi="宋体" w:hint="eastAsia"/>
          <w:bCs/>
          <w:szCs w:val="21"/>
        </w:rPr>
      </w:pPr>
    </w:p>
    <w:p w:rsidR="00FA63ED" w:rsidRPr="00560B61" w:rsidRDefault="00F447E8" w:rsidP="00560B61">
      <w:pPr>
        <w:pStyle w:val="a8"/>
        <w:numPr>
          <w:ilvl w:val="0"/>
          <w:numId w:val="9"/>
        </w:numPr>
        <w:spacing w:line="312" w:lineRule="auto"/>
        <w:ind w:left="0" w:firstLineChars="0"/>
        <w:rPr>
          <w:rFonts w:ascii="宋体" w:hAnsi="宋体" w:hint="eastAsia"/>
          <w:bCs/>
          <w:szCs w:val="21"/>
        </w:rPr>
      </w:pPr>
      <w:r>
        <w:rPr>
          <w:rFonts w:ascii="宋体" w:hAnsi="宋体" w:hint="eastAsia"/>
          <w:bCs/>
          <w:szCs w:val="21"/>
        </w:rPr>
        <w:t>构建</w:t>
      </w:r>
      <w:r w:rsidR="0057076D" w:rsidRPr="0057076D">
        <w:rPr>
          <w:rFonts w:ascii="宋体" w:hAnsi="宋体" w:hint="eastAsia"/>
          <w:bCs/>
          <w:szCs w:val="21"/>
        </w:rPr>
        <w:t>磷脂分子在细胞中的排布方式模型(提醒:人体细胞是</w:t>
      </w:r>
      <w:r w:rsidR="0057076D" w:rsidRPr="00560B61">
        <w:rPr>
          <w:rFonts w:ascii="宋体" w:hAnsi="宋体" w:hint="eastAsia"/>
          <w:bCs/>
          <w:szCs w:val="21"/>
        </w:rPr>
        <w:t>生活在液体环境中的，即细胞膜两侧均有水)</w:t>
      </w:r>
    </w:p>
    <w:p w:rsidR="00FA63ED" w:rsidRDefault="00F447E8" w:rsidP="00560B61">
      <w:pPr>
        <w:spacing w:line="312" w:lineRule="auto"/>
        <w:rPr>
          <w:rFonts w:ascii="宋体" w:hAnsi="宋体" w:hint="eastAsia"/>
          <w:bCs/>
          <w:szCs w:val="21"/>
        </w:rPr>
      </w:pPr>
      <w:r>
        <w:rPr>
          <w:rFonts w:ascii="宋体" w:hAnsi="宋体"/>
          <w:bCs/>
          <w:noProof/>
          <w:szCs w:val="21"/>
        </w:rPr>
        <mc:AlternateContent>
          <mc:Choice Requires="wps">
            <w:drawing>
              <wp:anchor distT="0" distB="0" distL="114300" distR="114300" simplePos="0" relativeHeight="251641344" behindDoc="0" locked="0" layoutInCell="1" allowOverlap="1">
                <wp:simplePos x="0" y="0"/>
                <wp:positionH relativeFrom="column">
                  <wp:posOffset>1024890</wp:posOffset>
                </wp:positionH>
                <wp:positionV relativeFrom="paragraph">
                  <wp:posOffset>11430</wp:posOffset>
                </wp:positionV>
                <wp:extent cx="1257300" cy="1089660"/>
                <wp:effectExtent l="0" t="0" r="19050" b="15240"/>
                <wp:wrapNone/>
                <wp:docPr id="736425713" name="椭圆 4"/>
                <wp:cNvGraphicFramePr/>
                <a:graphic xmlns:a="http://schemas.openxmlformats.org/drawingml/2006/main">
                  <a:graphicData uri="http://schemas.microsoft.com/office/word/2010/wordprocessingShape">
                    <wps:wsp>
                      <wps:cNvSpPr/>
                      <wps:spPr>
                        <a:xfrm>
                          <a:off x="0" y="0"/>
                          <a:ext cx="1257300" cy="1089660"/>
                        </a:xfrm>
                        <a:prstGeom prst="ellipse">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67488D" id="椭圆 4" o:spid="_x0000_s1026" style="position:absolute;margin-left:80.7pt;margin-top:.9pt;width:99pt;height:85.8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" filled="f" strokecolor="black [3213]" strokeweight="1pt">
                <v:stroke joinstyle="miter"/>
              </v:oval>
            </w:pict>
          </mc:Fallback>
        </mc:AlternateContent>
      </w:r>
    </w:p>
    <w:p w:rsidR="005513B0" w:rsidRDefault="005513B0" w:rsidP="00560B61">
      <w:pPr>
        <w:spacing w:line="312" w:lineRule="auto"/>
        <w:rPr>
          <w:rFonts w:ascii="宋体" w:hAnsi="宋体" w:hint="eastAsia"/>
          <w:bCs/>
          <w:szCs w:val="21"/>
        </w:rPr>
      </w:pPr>
    </w:p>
    <w:p w:rsidR="005513B0" w:rsidRDefault="005513B0" w:rsidP="00560B61">
      <w:pPr>
        <w:spacing w:line="312" w:lineRule="auto"/>
        <w:rPr>
          <w:rFonts w:ascii="宋体" w:hAnsi="宋体" w:hint="eastAsia"/>
          <w:bCs/>
          <w:szCs w:val="21"/>
        </w:rPr>
      </w:pPr>
    </w:p>
    <w:p w:rsidR="00F447E8" w:rsidRPr="00F447E8" w:rsidRDefault="00F447E8" w:rsidP="00560B61">
      <w:pPr>
        <w:spacing w:line="312" w:lineRule="auto"/>
        <w:rPr>
          <w:rFonts w:ascii="宋体" w:hAnsi="宋体" w:hint="eastAsia"/>
          <w:bCs/>
          <w:szCs w:val="21"/>
        </w:rPr>
      </w:pPr>
    </w:p>
    <w:p w:rsidR="00F828BE" w:rsidRDefault="00F828BE" w:rsidP="00560B61">
      <w:pPr>
        <w:spacing w:line="312" w:lineRule="auto"/>
        <w:rPr>
          <w:rFonts w:ascii="宋体" w:hAnsi="宋体" w:hint="eastAsia"/>
          <w:bCs/>
          <w:szCs w:val="21"/>
        </w:rPr>
      </w:pPr>
      <w:r>
        <w:rPr>
          <w:rFonts w:ascii="宋体" w:hAnsi="宋体" w:hint="eastAsia"/>
          <w:bCs/>
          <w:szCs w:val="21"/>
        </w:rPr>
        <w:t>续</w:t>
      </w:r>
      <w:r w:rsidR="000A55D5">
        <w:rPr>
          <w:rFonts w:ascii="宋体" w:hAnsi="宋体" w:hint="eastAsia"/>
          <w:bCs/>
          <w:szCs w:val="21"/>
        </w:rPr>
        <w:t>上表</w:t>
      </w:r>
    </w:p>
    <w:p w:rsidR="00560B61" w:rsidRPr="00560B61" w:rsidRDefault="00560B61" w:rsidP="00560B61">
      <w:pPr>
        <w:spacing w:line="312" w:lineRule="auto"/>
        <w:rPr>
          <w:rFonts w:ascii="宋体" w:hAnsi="宋体" w:hint="eastAsia"/>
          <w:bCs/>
          <w:szCs w:val="21"/>
        </w:rPr>
      </w:pPr>
      <w:r w:rsidRPr="00560B61">
        <w:rPr>
          <w:noProof/>
        </w:rPr>
        <w:drawing>
          <wp:inline distT="0" distB="0" distL="0" distR="0">
            <wp:extent cx="5919091" cy="2129155"/>
            <wp:effectExtent l="0" t="0" r="5715" b="4445"/>
            <wp:docPr id="58741776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l="1629" t="23434" r="1618" b="1"/>
                    <a:stretch>
                      <a:fillRect/>
                    </a:stretch>
                  </pic:blipFill>
                  <pic:spPr bwMode="auto">
                    <a:xfrm>
                      <a:off x="0" y="0"/>
                      <a:ext cx="5921438" cy="2129999"/>
                    </a:xfrm>
                    <a:prstGeom prst="rect">
                      <a:avLst/>
                    </a:prstGeom>
                    <a:noFill/>
                    <a:ln>
                      <a:noFill/>
                    </a:ln>
                    <a:extLst>
                      <a:ext uri="{53640926-AAD7-44D8-BBD7-CCE9431645EC}">
                        <a14:shadowObscured xmlns:a14="http://schemas.microsoft.com/office/drawing/2010/main"/>
                      </a:ext>
                    </a:extLst>
                  </pic:spPr>
                </pic:pic>
              </a:graphicData>
            </a:graphic>
          </wp:inline>
        </w:drawing>
      </w:r>
    </w:p>
    <w:p w:rsidR="00F828BE" w:rsidRPr="00CC0CF2" w:rsidRDefault="00F828BE" w:rsidP="00560B61">
      <w:pPr>
        <w:spacing w:line="312" w:lineRule="auto"/>
        <w:rPr>
          <w:rFonts w:ascii="宋体" w:hAnsi="宋体" w:hint="eastAsia"/>
          <w:b/>
          <w:sz w:val="24"/>
        </w:rPr>
      </w:pPr>
      <w:r w:rsidRPr="00CC0CF2">
        <w:rPr>
          <w:rFonts w:ascii="宋体" w:hAnsi="宋体" w:hint="eastAsia"/>
          <w:b/>
          <w:sz w:val="24"/>
        </w:rPr>
        <w:t>二、</w:t>
      </w:r>
      <w:r w:rsidR="00850105" w:rsidRPr="00CC0CF2">
        <w:rPr>
          <w:rFonts w:ascii="宋体" w:hAnsi="宋体" w:hint="eastAsia"/>
          <w:b/>
          <w:sz w:val="24"/>
        </w:rPr>
        <w:t>阅读课本P</w:t>
      </w:r>
      <w:r w:rsidR="00850105" w:rsidRPr="00CC0CF2">
        <w:rPr>
          <w:rFonts w:ascii="宋体" w:hAnsi="宋体" w:hint="eastAsia"/>
          <w:b/>
          <w:sz w:val="24"/>
          <w:vertAlign w:val="subscript"/>
        </w:rPr>
        <w:t>43</w:t>
      </w:r>
      <w:r w:rsidRPr="00CC0CF2">
        <w:rPr>
          <w:rFonts w:ascii="宋体" w:hAnsi="宋体" w:hint="eastAsia"/>
          <w:b/>
          <w:sz w:val="24"/>
        </w:rPr>
        <w:t>，探索细胞膜的结构</w:t>
      </w:r>
    </w:p>
    <w:tbl>
      <w:tblPr>
        <w:tblStyle w:val="a7"/>
        <w:tblW w:w="5000" w:type="pct"/>
        <w:tblLook w:val="04A0" w:firstRow="1" w:lastRow="0" w:firstColumn="1" w:lastColumn="0" w:noHBand="0" w:noVBand="1"/>
      </w:tblPr>
      <w:tblGrid>
        <w:gridCol w:w="4927"/>
        <w:gridCol w:w="4927"/>
      </w:tblGrid>
      <w:tr w:rsidR="009A0DDE" w:rsidTr="009A0DDE">
        <w:tc>
          <w:tcPr>
            <w:tcW w:w="2500" w:type="pct"/>
          </w:tcPr>
          <w:p w:rsidR="009A0DDE" w:rsidRDefault="009A0DDE" w:rsidP="00560B61">
            <w:pPr>
              <w:spacing w:line="312" w:lineRule="auto"/>
              <w:rPr>
                <w:rFonts w:ascii="宋体" w:hAnsi="宋体" w:hint="eastAsia"/>
                <w:b/>
                <w:szCs w:val="21"/>
              </w:rPr>
            </w:pPr>
            <w:r>
              <w:rPr>
                <w:rFonts w:ascii="宋体" w:hAnsi="宋体" w:hint="eastAsia"/>
                <w:b/>
                <w:szCs w:val="21"/>
              </w:rPr>
              <w:t>实验现象</w:t>
            </w:r>
          </w:p>
        </w:tc>
        <w:tc>
          <w:tcPr>
            <w:tcW w:w="2500" w:type="pct"/>
          </w:tcPr>
          <w:p w:rsidR="009A0DDE" w:rsidRDefault="00F551A6" w:rsidP="00560B61">
            <w:pPr>
              <w:spacing w:line="312" w:lineRule="auto"/>
              <w:rPr>
                <w:rFonts w:ascii="宋体" w:hAnsi="宋体" w:hint="eastAsia"/>
                <w:b/>
                <w:szCs w:val="21"/>
              </w:rPr>
            </w:pPr>
            <w:r>
              <w:rPr>
                <w:rFonts w:ascii="宋体" w:hAnsi="宋体" w:hint="eastAsia"/>
                <w:b/>
                <w:szCs w:val="21"/>
              </w:rPr>
              <w:t>实验推论</w:t>
            </w:r>
          </w:p>
        </w:tc>
      </w:tr>
      <w:tr w:rsidR="009A0DDE" w:rsidTr="009A0DDE">
        <w:tc>
          <w:tcPr>
            <w:tcW w:w="2500" w:type="pct"/>
          </w:tcPr>
          <w:p w:rsidR="009A0DDE" w:rsidRDefault="009A0DDE" w:rsidP="00560B61">
            <w:pPr>
              <w:spacing w:line="312" w:lineRule="auto"/>
              <w:rPr>
                <w:rFonts w:ascii="宋体" w:hAnsi="宋体" w:hint="eastAsia"/>
                <w:b/>
                <w:szCs w:val="21"/>
              </w:rPr>
            </w:pPr>
            <w:r w:rsidRPr="009A0DDE">
              <w:rPr>
                <w:rFonts w:ascii="宋体" w:hAnsi="宋体" w:hint="eastAsia"/>
                <w:szCs w:val="21"/>
              </w:rPr>
              <w:t>罗伯特森在电镜下看到了细胞膜清晰的</w:t>
            </w:r>
            <w:r w:rsidRPr="009A0DDE">
              <w:rPr>
                <w:rFonts w:ascii="宋体" w:hAnsi="宋体" w:hint="eastAsia"/>
                <w:b/>
                <w:bCs/>
                <w:szCs w:val="21"/>
              </w:rPr>
              <w:t>暗</w:t>
            </w:r>
            <w:proofErr w:type="gramStart"/>
            <w:r w:rsidRPr="009A0DDE">
              <w:rPr>
                <w:rFonts w:ascii="宋体" w:hAnsi="宋体"/>
                <w:b/>
                <w:bCs/>
                <w:szCs w:val="21"/>
              </w:rPr>
              <w:t>—</w:t>
            </w:r>
            <w:r w:rsidRPr="009A0DDE">
              <w:rPr>
                <w:rFonts w:ascii="宋体" w:hAnsi="宋体" w:hint="eastAsia"/>
                <w:b/>
                <w:bCs/>
                <w:szCs w:val="21"/>
              </w:rPr>
              <w:t>亮</w:t>
            </w:r>
            <w:r w:rsidRPr="009A0DDE">
              <w:rPr>
                <w:rFonts w:ascii="宋体" w:hAnsi="宋体"/>
                <w:b/>
                <w:bCs/>
                <w:szCs w:val="21"/>
              </w:rPr>
              <w:t>—</w:t>
            </w:r>
            <w:r w:rsidRPr="009A0DDE">
              <w:rPr>
                <w:rFonts w:ascii="宋体" w:hAnsi="宋体" w:hint="eastAsia"/>
                <w:b/>
                <w:bCs/>
                <w:szCs w:val="21"/>
              </w:rPr>
              <w:t>暗</w:t>
            </w:r>
            <w:proofErr w:type="gramEnd"/>
            <w:r w:rsidRPr="009A0DDE">
              <w:rPr>
                <w:rFonts w:ascii="宋体" w:hAnsi="宋体" w:hint="eastAsia"/>
                <w:szCs w:val="21"/>
              </w:rPr>
              <w:t>的三层结构</w:t>
            </w:r>
          </w:p>
        </w:tc>
        <w:tc>
          <w:tcPr>
            <w:tcW w:w="2500" w:type="pct"/>
          </w:tcPr>
          <w:p w:rsidR="009A0DDE" w:rsidRPr="009A0DDE" w:rsidRDefault="009A0DDE" w:rsidP="00560B61">
            <w:pPr>
              <w:spacing w:line="312" w:lineRule="auto"/>
              <w:rPr>
                <w:rFonts w:ascii="宋体" w:hAnsi="宋体" w:hint="eastAsia"/>
                <w:bCs/>
                <w:szCs w:val="21"/>
                <w:u w:val="single"/>
              </w:rPr>
            </w:pPr>
            <w:r w:rsidRPr="009A0DDE">
              <w:rPr>
                <w:rFonts w:ascii="宋体" w:hAnsi="宋体" w:hint="eastAsia"/>
                <w:bCs/>
                <w:szCs w:val="21"/>
              </w:rPr>
              <w:t>细胞膜是由“</w:t>
            </w:r>
            <w:r w:rsidRPr="009A0DDE">
              <w:rPr>
                <w:rFonts w:ascii="宋体" w:hAnsi="宋体" w:hint="eastAsia"/>
                <w:bCs/>
                <w:szCs w:val="21"/>
                <w:u w:val="single"/>
              </w:rPr>
              <w:t xml:space="preserve">                 </w:t>
            </w:r>
            <w:r>
              <w:rPr>
                <w:rFonts w:ascii="宋体" w:hAnsi="宋体" w:hint="eastAsia"/>
                <w:bCs/>
                <w:szCs w:val="21"/>
              </w:rPr>
              <w:t xml:space="preserve"> </w:t>
            </w:r>
            <w:r w:rsidRPr="009A0DDE">
              <w:rPr>
                <w:rFonts w:ascii="宋体" w:hAnsi="宋体" w:hint="eastAsia"/>
                <w:bCs/>
                <w:szCs w:val="21"/>
              </w:rPr>
              <w:t>”三层</w:t>
            </w:r>
            <w:r w:rsidRPr="009A0DDE">
              <w:rPr>
                <w:rFonts w:ascii="宋体" w:hAnsi="宋体" w:hint="eastAsia"/>
                <w:bCs/>
                <w:szCs w:val="21"/>
                <w:u w:val="single"/>
              </w:rPr>
              <w:t xml:space="preserve">     </w:t>
            </w:r>
            <w:r w:rsidR="00850105" w:rsidRPr="00850105">
              <w:rPr>
                <w:rFonts w:ascii="宋体" w:hAnsi="宋体" w:hint="eastAsia"/>
                <w:bCs/>
                <w:szCs w:val="21"/>
              </w:rPr>
              <w:t>（静态/动态）</w:t>
            </w:r>
            <w:r w:rsidRPr="009A0DDE">
              <w:rPr>
                <w:rFonts w:ascii="宋体" w:hAnsi="宋体" w:hint="eastAsia"/>
                <w:bCs/>
                <w:szCs w:val="21"/>
              </w:rPr>
              <w:t>结构模型。</w:t>
            </w:r>
          </w:p>
        </w:tc>
      </w:tr>
      <w:tr w:rsidR="009A0DDE" w:rsidTr="009A0DDE">
        <w:tc>
          <w:tcPr>
            <w:tcW w:w="2500" w:type="pct"/>
          </w:tcPr>
          <w:p w:rsidR="009A0DDE" w:rsidRPr="009A0DDE" w:rsidRDefault="009A0DDE" w:rsidP="00560B61">
            <w:pPr>
              <w:spacing w:line="312" w:lineRule="auto"/>
              <w:rPr>
                <w:rFonts w:ascii="宋体" w:hAnsi="宋体" w:hint="eastAsia"/>
                <w:szCs w:val="21"/>
              </w:rPr>
            </w:pPr>
            <w:r w:rsidRPr="009A0DDE">
              <w:rPr>
                <w:rFonts w:ascii="宋体" w:hAnsi="宋体" w:hint="eastAsia"/>
                <w:szCs w:val="21"/>
              </w:rPr>
              <w:t>197</w:t>
            </w:r>
            <w:r w:rsidR="00005CF4">
              <w:rPr>
                <w:rFonts w:ascii="宋体" w:hAnsi="宋体" w:hint="eastAsia"/>
                <w:szCs w:val="21"/>
              </w:rPr>
              <w:t>0</w:t>
            </w:r>
            <w:r w:rsidRPr="009A0DDE">
              <w:rPr>
                <w:rFonts w:ascii="宋体" w:hAnsi="宋体" w:hint="eastAsia"/>
                <w:szCs w:val="21"/>
              </w:rPr>
              <w:t>年，用不同颜色荧光染料分别标记人的细胞和</w:t>
            </w:r>
            <w:proofErr w:type="gramStart"/>
            <w:r w:rsidRPr="009A0DDE">
              <w:rPr>
                <w:rFonts w:ascii="宋体" w:hAnsi="宋体" w:hint="eastAsia"/>
                <w:szCs w:val="21"/>
              </w:rPr>
              <w:t>鼠的</w:t>
            </w:r>
            <w:proofErr w:type="gramEnd"/>
            <w:r w:rsidRPr="009A0DDE">
              <w:rPr>
                <w:rFonts w:ascii="宋体" w:hAnsi="宋体" w:hint="eastAsia"/>
                <w:szCs w:val="21"/>
              </w:rPr>
              <w:t>细胞</w:t>
            </w:r>
            <w:r w:rsidR="00DF65BF">
              <w:rPr>
                <w:rFonts w:ascii="宋体" w:hAnsi="宋体" w:hint="eastAsia"/>
                <w:szCs w:val="21"/>
              </w:rPr>
              <w:t>膜表面的蛋白质分子</w:t>
            </w:r>
            <w:r w:rsidRPr="009A0DDE">
              <w:rPr>
                <w:rFonts w:ascii="宋体" w:hAnsi="宋体" w:hint="eastAsia"/>
                <w:szCs w:val="21"/>
              </w:rPr>
              <w:t>，然后将人</w:t>
            </w:r>
            <w:r w:rsidR="00005CF4">
              <w:rPr>
                <w:rFonts w:ascii="宋体" w:hAnsi="宋体" w:hint="eastAsia"/>
                <w:szCs w:val="21"/>
              </w:rPr>
              <w:t>、</w:t>
            </w:r>
            <w:proofErr w:type="gramStart"/>
            <w:r w:rsidRPr="009A0DDE">
              <w:rPr>
                <w:rFonts w:ascii="宋体" w:hAnsi="宋体" w:hint="eastAsia"/>
                <w:szCs w:val="21"/>
              </w:rPr>
              <w:t>鼠</w:t>
            </w:r>
            <w:r w:rsidR="00DF65BF">
              <w:rPr>
                <w:rFonts w:ascii="宋体" w:hAnsi="宋体" w:hint="eastAsia"/>
                <w:szCs w:val="21"/>
              </w:rPr>
              <w:t>两种</w:t>
            </w:r>
            <w:proofErr w:type="gramEnd"/>
            <w:r w:rsidR="00DF65BF">
              <w:rPr>
                <w:rFonts w:ascii="宋体" w:hAnsi="宋体" w:hint="eastAsia"/>
                <w:szCs w:val="21"/>
              </w:rPr>
              <w:t>细胞融合，</w:t>
            </w:r>
            <w:r w:rsidRPr="009A0DDE">
              <w:rPr>
                <w:rFonts w:ascii="宋体" w:hAnsi="宋体" w:hint="eastAsia"/>
                <w:szCs w:val="21"/>
              </w:rPr>
              <w:t>一段时间后，不同颜色的荧光染料均匀分布在融合细胞膜表面</w:t>
            </w:r>
            <w:r w:rsidR="00DF65BF">
              <w:rPr>
                <w:rFonts w:ascii="宋体" w:hAnsi="宋体" w:hint="eastAsia"/>
                <w:szCs w:val="21"/>
              </w:rPr>
              <w:t>。</w:t>
            </w:r>
          </w:p>
        </w:tc>
        <w:tc>
          <w:tcPr>
            <w:tcW w:w="2500" w:type="pct"/>
          </w:tcPr>
          <w:p w:rsidR="009A0DDE" w:rsidRPr="009A0DDE" w:rsidRDefault="009A0DDE" w:rsidP="00560B61">
            <w:pPr>
              <w:spacing w:line="312" w:lineRule="auto"/>
              <w:rPr>
                <w:rFonts w:ascii="宋体" w:hAnsi="宋体" w:hint="eastAsia"/>
                <w:bCs/>
                <w:szCs w:val="21"/>
              </w:rPr>
            </w:pPr>
            <w:r>
              <w:rPr>
                <w:rFonts w:ascii="宋体" w:hAnsi="宋体" w:hint="eastAsia"/>
                <w:bCs/>
                <w:szCs w:val="21"/>
              </w:rPr>
              <w:t>细胞膜具有</w:t>
            </w:r>
            <w:r w:rsidRPr="009A0DDE">
              <w:rPr>
                <w:rFonts w:ascii="宋体" w:hAnsi="宋体" w:hint="eastAsia"/>
                <w:bCs/>
                <w:szCs w:val="21"/>
                <w:u w:val="single"/>
              </w:rPr>
              <w:t xml:space="preserve">            </w:t>
            </w:r>
            <w:r>
              <w:rPr>
                <w:rFonts w:ascii="宋体" w:hAnsi="宋体" w:hint="eastAsia"/>
                <w:bCs/>
                <w:szCs w:val="21"/>
              </w:rPr>
              <w:t>特性</w:t>
            </w:r>
          </w:p>
        </w:tc>
      </w:tr>
      <w:tr w:rsidR="009A0DDE" w:rsidTr="009A0DDE">
        <w:tc>
          <w:tcPr>
            <w:tcW w:w="2500" w:type="pct"/>
          </w:tcPr>
          <w:p w:rsidR="009A0DDE" w:rsidRPr="009A0DDE" w:rsidRDefault="009A0DDE" w:rsidP="00560B61">
            <w:pPr>
              <w:spacing w:line="312" w:lineRule="auto"/>
              <w:rPr>
                <w:rFonts w:ascii="宋体" w:hAnsi="宋体" w:hint="eastAsia"/>
                <w:szCs w:val="21"/>
              </w:rPr>
            </w:pPr>
            <w:r w:rsidRPr="009A0DDE">
              <w:rPr>
                <w:rFonts w:ascii="宋体" w:hAnsi="宋体" w:hint="eastAsia"/>
                <w:szCs w:val="21"/>
              </w:rPr>
              <w:t>科学家利用冰冻蚀刻技术，显示出蛋白质颗粒在膜之中的真实分布情况。在电子显微镜下观察到，细胞膜的外层磷脂和内层磷脂表面都有凸起的蛋白质颗粒，还有蛋白质随着另一层磷脂离开之后留下的窟窿。</w:t>
            </w:r>
          </w:p>
        </w:tc>
        <w:tc>
          <w:tcPr>
            <w:tcW w:w="2500" w:type="pct"/>
          </w:tcPr>
          <w:p w:rsidR="009A0DDE" w:rsidRPr="009A0DDE" w:rsidRDefault="009A0DDE" w:rsidP="00560B61">
            <w:pPr>
              <w:spacing w:line="312" w:lineRule="auto"/>
              <w:rPr>
                <w:rFonts w:ascii="宋体" w:hAnsi="宋体" w:hint="eastAsia"/>
                <w:bCs/>
                <w:szCs w:val="21"/>
              </w:rPr>
            </w:pPr>
            <w:r w:rsidRPr="009A0DDE">
              <w:rPr>
                <w:rFonts w:ascii="宋体" w:hAnsi="宋体" w:hint="eastAsia"/>
                <w:bCs/>
                <w:szCs w:val="21"/>
              </w:rPr>
              <w:t>蛋白质分子</w:t>
            </w:r>
            <w:r w:rsidRPr="009A0DDE">
              <w:rPr>
                <w:rFonts w:ascii="宋体" w:hAnsi="宋体" w:hint="eastAsia"/>
                <w:bCs/>
                <w:szCs w:val="21"/>
                <w:u w:val="single"/>
              </w:rPr>
              <w:t xml:space="preserve">     </w:t>
            </w:r>
            <w:r w:rsidRPr="009A0DDE">
              <w:rPr>
                <w:rFonts w:ascii="宋体" w:hAnsi="宋体" w:hint="eastAsia"/>
                <w:bCs/>
                <w:szCs w:val="21"/>
              </w:rPr>
              <w:t>、部分或全部</w:t>
            </w:r>
            <w:r w:rsidRPr="009A0DDE">
              <w:rPr>
                <w:rFonts w:ascii="宋体" w:hAnsi="宋体" w:hint="eastAsia"/>
                <w:bCs/>
                <w:szCs w:val="21"/>
                <w:u w:val="single"/>
              </w:rPr>
              <w:t xml:space="preserve">     </w:t>
            </w:r>
            <w:r w:rsidRPr="009A0DDE">
              <w:rPr>
                <w:rFonts w:ascii="宋体" w:hAnsi="宋体" w:hint="eastAsia"/>
                <w:bCs/>
                <w:szCs w:val="21"/>
              </w:rPr>
              <w:t>，</w:t>
            </w:r>
            <w:r w:rsidRPr="009A0DDE">
              <w:rPr>
                <w:rFonts w:ascii="宋体" w:hAnsi="宋体" w:hint="eastAsia"/>
                <w:bCs/>
                <w:szCs w:val="21"/>
                <w:u w:val="single"/>
              </w:rPr>
              <w:t xml:space="preserve">     </w:t>
            </w:r>
            <w:r w:rsidRPr="009A0DDE">
              <w:rPr>
                <w:rFonts w:ascii="宋体" w:hAnsi="宋体" w:hint="eastAsia"/>
                <w:bCs/>
                <w:szCs w:val="21"/>
              </w:rPr>
              <w:t>于</w:t>
            </w:r>
            <w:proofErr w:type="gramStart"/>
            <w:r w:rsidRPr="009A0DDE">
              <w:rPr>
                <w:rFonts w:ascii="宋体" w:hAnsi="宋体" w:hint="eastAsia"/>
                <w:bCs/>
                <w:szCs w:val="21"/>
              </w:rPr>
              <w:t>磷脂双</w:t>
            </w:r>
            <w:proofErr w:type="gramEnd"/>
            <w:r w:rsidRPr="009A0DDE">
              <w:rPr>
                <w:rFonts w:ascii="宋体" w:hAnsi="宋体" w:hint="eastAsia"/>
                <w:bCs/>
                <w:szCs w:val="21"/>
              </w:rPr>
              <w:t>分子层。</w:t>
            </w:r>
          </w:p>
        </w:tc>
      </w:tr>
    </w:tbl>
    <w:p w:rsidR="00F828BE" w:rsidRPr="006F2CFB" w:rsidRDefault="00850105" w:rsidP="00560B61">
      <w:pPr>
        <w:spacing w:line="312" w:lineRule="auto"/>
        <w:rPr>
          <w:rFonts w:ascii="宋体" w:hAnsi="宋体" w:hint="eastAsia"/>
          <w:b/>
          <w:sz w:val="24"/>
        </w:rPr>
      </w:pPr>
      <w:r w:rsidRPr="006F2CFB">
        <w:rPr>
          <w:rFonts w:ascii="宋体" w:hAnsi="宋体" w:hint="eastAsia"/>
          <w:b/>
          <w:sz w:val="24"/>
        </w:rPr>
        <w:t>三、 “流动镶嵌模型”概念的构建</w:t>
      </w:r>
    </w:p>
    <w:p w:rsidR="002B547F" w:rsidRPr="002B547F" w:rsidRDefault="002B547F" w:rsidP="00560B61">
      <w:pPr>
        <w:spacing w:line="312" w:lineRule="auto"/>
        <w:rPr>
          <w:rFonts w:ascii="宋体" w:hAnsi="宋体" w:hint="eastAsia"/>
          <w:bCs/>
          <w:szCs w:val="21"/>
        </w:rPr>
      </w:pPr>
      <w:r>
        <w:rPr>
          <w:rFonts w:ascii="宋体" w:hAnsi="宋体" w:hint="eastAsia"/>
          <w:bCs/>
          <w:szCs w:val="21"/>
        </w:rPr>
        <w:t>阅读教材P</w:t>
      </w:r>
      <w:r w:rsidRPr="002B547F">
        <w:rPr>
          <w:rFonts w:ascii="宋体" w:hAnsi="宋体" w:hint="eastAsia"/>
          <w:bCs/>
          <w:szCs w:val="21"/>
          <w:vertAlign w:val="subscript"/>
        </w:rPr>
        <w:t>44-45</w:t>
      </w:r>
      <w:r>
        <w:rPr>
          <w:rFonts w:ascii="宋体" w:hAnsi="宋体" w:hint="eastAsia"/>
          <w:bCs/>
          <w:szCs w:val="21"/>
        </w:rPr>
        <w:t>，</w:t>
      </w:r>
      <w:r w:rsidRPr="002B547F">
        <w:rPr>
          <w:rFonts w:ascii="宋体" w:hAnsi="宋体" w:hint="eastAsia"/>
          <w:bCs/>
          <w:szCs w:val="21"/>
        </w:rPr>
        <w:t>归纳流动镶嵌模型的要点。</w:t>
      </w:r>
    </w:p>
    <w:p w:rsidR="002B547F" w:rsidRPr="002B547F" w:rsidRDefault="002B547F" w:rsidP="00560B61">
      <w:pPr>
        <w:spacing w:line="312" w:lineRule="auto"/>
        <w:ind w:firstLineChars="200" w:firstLine="420"/>
        <w:rPr>
          <w:rFonts w:ascii="宋体" w:hAnsi="宋体" w:hint="eastAsia"/>
          <w:bCs/>
          <w:szCs w:val="21"/>
          <w:u w:val="single"/>
        </w:rPr>
      </w:pPr>
      <w:r>
        <w:rPr>
          <w:rFonts w:ascii="宋体" w:hAnsi="宋体" w:hint="eastAsia"/>
          <w:bCs/>
          <w:szCs w:val="21"/>
        </w:rPr>
        <w:t>细胞膜的</w:t>
      </w:r>
      <w:r w:rsidRPr="002B547F">
        <w:rPr>
          <w:rFonts w:ascii="宋体" w:hAnsi="宋体" w:hint="eastAsia"/>
          <w:bCs/>
          <w:szCs w:val="21"/>
        </w:rPr>
        <w:t>主要成分</w:t>
      </w:r>
      <w:r w:rsidRPr="002B547F">
        <w:rPr>
          <w:rFonts w:ascii="宋体" w:hAnsi="宋体" w:hint="eastAsia"/>
          <w:bCs/>
          <w:szCs w:val="21"/>
          <w:u w:val="single"/>
        </w:rPr>
        <w:t xml:space="preserve">      </w:t>
      </w:r>
      <w:r>
        <w:rPr>
          <w:rFonts w:ascii="宋体" w:hAnsi="宋体" w:hint="eastAsia"/>
          <w:bCs/>
          <w:szCs w:val="21"/>
        </w:rPr>
        <w:t>和</w:t>
      </w:r>
      <w:r>
        <w:rPr>
          <w:rFonts w:ascii="宋体" w:hAnsi="宋体" w:hint="eastAsia"/>
          <w:bCs/>
          <w:szCs w:val="21"/>
          <w:u w:val="single"/>
        </w:rPr>
        <w:t xml:space="preserve">       </w:t>
      </w:r>
      <w:r w:rsidRPr="002B547F">
        <w:rPr>
          <w:rFonts w:ascii="宋体" w:hAnsi="宋体" w:hint="eastAsia"/>
          <w:bCs/>
          <w:szCs w:val="21"/>
        </w:rPr>
        <w:t>；细胞膜的基本支架：</w:t>
      </w:r>
      <w:r>
        <w:rPr>
          <w:rFonts w:ascii="宋体" w:hAnsi="宋体" w:hint="eastAsia"/>
          <w:bCs/>
          <w:szCs w:val="21"/>
          <w:u w:val="single"/>
        </w:rPr>
        <w:t xml:space="preserve">          </w:t>
      </w:r>
      <w:r w:rsidRPr="002B547F">
        <w:rPr>
          <w:rFonts w:ascii="宋体" w:hAnsi="宋体" w:hint="eastAsia"/>
          <w:bCs/>
          <w:szCs w:val="21"/>
        </w:rPr>
        <w:t>；</w:t>
      </w:r>
      <w:r>
        <w:rPr>
          <w:rFonts w:ascii="宋体" w:hAnsi="宋体" w:hint="eastAsia"/>
          <w:bCs/>
          <w:szCs w:val="21"/>
        </w:rPr>
        <w:t>蛋白质有的</w:t>
      </w:r>
      <w:r>
        <w:rPr>
          <w:rFonts w:ascii="宋体" w:hAnsi="宋体" w:hint="eastAsia"/>
          <w:bCs/>
          <w:szCs w:val="21"/>
          <w:u w:val="single"/>
        </w:rPr>
        <w:t xml:space="preserve">    </w:t>
      </w:r>
      <w:r>
        <w:rPr>
          <w:rFonts w:ascii="宋体" w:hAnsi="宋体" w:hint="eastAsia"/>
          <w:bCs/>
          <w:szCs w:val="21"/>
        </w:rPr>
        <w:t>在</w:t>
      </w:r>
      <w:proofErr w:type="gramStart"/>
      <w:r>
        <w:rPr>
          <w:rFonts w:ascii="宋体" w:hAnsi="宋体" w:hint="eastAsia"/>
          <w:bCs/>
          <w:szCs w:val="21"/>
        </w:rPr>
        <w:t>磷脂双</w:t>
      </w:r>
      <w:proofErr w:type="gramEnd"/>
      <w:r>
        <w:rPr>
          <w:rFonts w:ascii="宋体" w:hAnsi="宋体" w:hint="eastAsia"/>
          <w:bCs/>
          <w:szCs w:val="21"/>
        </w:rPr>
        <w:t>分子层中或表面，有的部分或全部</w:t>
      </w:r>
      <w:r>
        <w:rPr>
          <w:rFonts w:ascii="宋体" w:hAnsi="宋体" w:hint="eastAsia"/>
          <w:bCs/>
          <w:szCs w:val="21"/>
          <w:u w:val="single"/>
        </w:rPr>
        <w:t xml:space="preserve">    </w:t>
      </w:r>
      <w:proofErr w:type="gramStart"/>
      <w:r>
        <w:rPr>
          <w:rFonts w:ascii="宋体" w:hAnsi="宋体" w:hint="eastAsia"/>
          <w:bCs/>
          <w:szCs w:val="21"/>
        </w:rPr>
        <w:t>磷脂双</w:t>
      </w:r>
      <w:proofErr w:type="gramEnd"/>
      <w:r>
        <w:rPr>
          <w:rFonts w:ascii="宋体" w:hAnsi="宋体" w:hint="eastAsia"/>
          <w:bCs/>
          <w:szCs w:val="21"/>
        </w:rPr>
        <w:t>分子层中，有的</w:t>
      </w:r>
      <w:r>
        <w:rPr>
          <w:rFonts w:ascii="宋体" w:hAnsi="宋体" w:hint="eastAsia"/>
          <w:bCs/>
          <w:szCs w:val="21"/>
          <w:u w:val="single"/>
        </w:rPr>
        <w:t xml:space="preserve">    </w:t>
      </w:r>
      <w:r>
        <w:rPr>
          <w:rFonts w:ascii="宋体" w:hAnsi="宋体" w:hint="eastAsia"/>
          <w:bCs/>
          <w:szCs w:val="21"/>
        </w:rPr>
        <w:t>于整个</w:t>
      </w:r>
      <w:proofErr w:type="gramStart"/>
      <w:r>
        <w:rPr>
          <w:rFonts w:ascii="宋体" w:hAnsi="宋体" w:hint="eastAsia"/>
          <w:bCs/>
          <w:szCs w:val="21"/>
        </w:rPr>
        <w:t>磷脂双</w:t>
      </w:r>
      <w:proofErr w:type="gramEnd"/>
      <w:r>
        <w:rPr>
          <w:rFonts w:ascii="宋体" w:hAnsi="宋体" w:hint="eastAsia"/>
          <w:bCs/>
          <w:szCs w:val="21"/>
        </w:rPr>
        <w:t>分子层中。</w:t>
      </w:r>
    </w:p>
    <w:p w:rsidR="002B547F" w:rsidRPr="00560B61" w:rsidRDefault="00560B61" w:rsidP="00815B25">
      <w:pPr>
        <w:pStyle w:val="a8"/>
        <w:spacing w:line="312" w:lineRule="auto"/>
        <w:rPr>
          <w:rFonts w:ascii="宋体" w:hAnsi="宋体" w:hint="eastAsia"/>
          <w:bCs/>
          <w:szCs w:val="21"/>
          <w:u w:val="single"/>
        </w:rPr>
      </w:pPr>
      <w:r>
        <w:rPr>
          <w:rFonts w:ascii="宋体" w:hAnsi="宋体" w:hint="eastAsia"/>
          <w:bCs/>
          <w:szCs w:val="21"/>
        </w:rPr>
        <w:lastRenderedPageBreak/>
        <w:t>细胞膜含有少量位于</w:t>
      </w:r>
      <w:r w:rsidRPr="00560B61">
        <w:rPr>
          <w:rFonts w:ascii="宋体" w:hAnsi="宋体" w:hint="eastAsia"/>
          <w:bCs/>
          <w:szCs w:val="21"/>
          <w:u w:val="single"/>
        </w:rPr>
        <w:t xml:space="preserve">   </w:t>
      </w:r>
      <w:r>
        <w:rPr>
          <w:rFonts w:ascii="宋体" w:hAnsi="宋体" w:hint="eastAsia"/>
          <w:bCs/>
          <w:szCs w:val="21"/>
        </w:rPr>
        <w:t>（外/内）内表面的糖类，称之为</w:t>
      </w:r>
      <w:r w:rsidRPr="00560B61">
        <w:rPr>
          <w:rFonts w:ascii="宋体" w:hAnsi="宋体" w:hint="eastAsia"/>
          <w:bCs/>
          <w:szCs w:val="21"/>
          <w:u w:val="single"/>
        </w:rPr>
        <w:t xml:space="preserve">    </w:t>
      </w:r>
      <w:r>
        <w:rPr>
          <w:rFonts w:ascii="宋体" w:hAnsi="宋体" w:hint="eastAsia"/>
          <w:bCs/>
          <w:szCs w:val="21"/>
          <w:u w:val="single"/>
        </w:rPr>
        <w:t xml:space="preserve">   </w:t>
      </w:r>
      <w:r>
        <w:rPr>
          <w:rFonts w:ascii="宋体" w:hAnsi="宋体" w:hint="eastAsia"/>
          <w:bCs/>
          <w:szCs w:val="21"/>
        </w:rPr>
        <w:t>，其与蛋白质结合形成</w:t>
      </w:r>
      <w:r w:rsidRPr="00560B61">
        <w:rPr>
          <w:rFonts w:ascii="宋体" w:hAnsi="宋体" w:hint="eastAsia"/>
          <w:bCs/>
          <w:szCs w:val="21"/>
          <w:u w:val="single"/>
        </w:rPr>
        <w:t xml:space="preserve">    </w:t>
      </w:r>
      <w:r>
        <w:rPr>
          <w:rFonts w:ascii="宋体" w:hAnsi="宋体" w:hint="eastAsia"/>
          <w:bCs/>
          <w:szCs w:val="21"/>
        </w:rPr>
        <w:t>，</w:t>
      </w:r>
      <w:r w:rsidR="002B547F">
        <w:rPr>
          <w:rFonts w:ascii="宋体" w:hAnsi="宋体" w:hint="eastAsia"/>
          <w:bCs/>
          <w:szCs w:val="21"/>
        </w:rPr>
        <w:t xml:space="preserve"> </w:t>
      </w:r>
      <w:r>
        <w:rPr>
          <w:rFonts w:ascii="宋体" w:hAnsi="宋体" w:hint="eastAsia"/>
          <w:bCs/>
          <w:szCs w:val="21"/>
        </w:rPr>
        <w:t>糖类与脂质结合形成</w:t>
      </w:r>
      <w:r>
        <w:rPr>
          <w:rFonts w:ascii="宋体" w:hAnsi="宋体" w:hint="eastAsia"/>
          <w:bCs/>
          <w:szCs w:val="21"/>
          <w:u w:val="single"/>
        </w:rPr>
        <w:t xml:space="preserve">     </w:t>
      </w:r>
      <w:r>
        <w:rPr>
          <w:rFonts w:ascii="宋体" w:hAnsi="宋体" w:hint="eastAsia"/>
          <w:bCs/>
          <w:szCs w:val="21"/>
        </w:rPr>
        <w:t>；</w:t>
      </w:r>
      <w:proofErr w:type="gramStart"/>
      <w:r>
        <w:rPr>
          <w:rFonts w:ascii="宋体" w:hAnsi="宋体" w:hint="eastAsia"/>
          <w:bCs/>
          <w:szCs w:val="21"/>
        </w:rPr>
        <w:t>糖被</w:t>
      </w:r>
      <w:r w:rsidR="00815B25">
        <w:rPr>
          <w:rFonts w:ascii="宋体" w:hAnsi="宋体" w:hint="eastAsia"/>
          <w:bCs/>
          <w:szCs w:val="21"/>
        </w:rPr>
        <w:t>具有</w:t>
      </w:r>
      <w:proofErr w:type="gramEnd"/>
      <w:r w:rsidR="00815B25" w:rsidRPr="00815B25">
        <w:rPr>
          <w:rFonts w:ascii="宋体" w:hAnsi="宋体" w:hint="eastAsia"/>
          <w:bCs/>
          <w:szCs w:val="21"/>
          <w:u w:val="single"/>
        </w:rPr>
        <w:t xml:space="preserve">     </w:t>
      </w:r>
      <w:r w:rsidR="00765F26">
        <w:rPr>
          <w:rFonts w:ascii="宋体" w:hAnsi="宋体" w:hint="eastAsia"/>
          <w:bCs/>
          <w:szCs w:val="21"/>
          <w:u w:val="single"/>
        </w:rPr>
        <w:t xml:space="preserve">     </w:t>
      </w:r>
      <w:r w:rsidR="00815B25">
        <w:rPr>
          <w:rFonts w:ascii="宋体" w:hAnsi="宋体" w:hint="eastAsia"/>
          <w:bCs/>
          <w:szCs w:val="21"/>
        </w:rPr>
        <w:t>、</w:t>
      </w:r>
      <w:r w:rsidR="00815B25" w:rsidRPr="00815B25">
        <w:rPr>
          <w:rFonts w:ascii="宋体" w:hAnsi="宋体" w:hint="eastAsia"/>
          <w:bCs/>
          <w:szCs w:val="21"/>
          <w:u w:val="single"/>
        </w:rPr>
        <w:t xml:space="preserve">     </w:t>
      </w:r>
      <w:r w:rsidR="00815B25">
        <w:rPr>
          <w:rFonts w:ascii="宋体" w:hAnsi="宋体" w:hint="eastAsia"/>
          <w:bCs/>
          <w:szCs w:val="21"/>
          <w:u w:val="single"/>
        </w:rPr>
        <w:t xml:space="preserve">    </w:t>
      </w:r>
      <w:r w:rsidR="00815B25">
        <w:rPr>
          <w:rFonts w:ascii="宋体" w:hAnsi="宋体" w:hint="eastAsia"/>
          <w:bCs/>
          <w:szCs w:val="21"/>
        </w:rPr>
        <w:t>的功能。</w:t>
      </w:r>
    </w:p>
    <w:p w:rsidR="00850105" w:rsidRDefault="00815B25" w:rsidP="00560B61">
      <w:pPr>
        <w:spacing w:line="312" w:lineRule="auto"/>
        <w:rPr>
          <w:rFonts w:ascii="宋体" w:hAnsi="宋体" w:hint="eastAsia"/>
          <w:bCs/>
          <w:szCs w:val="21"/>
        </w:rPr>
      </w:pPr>
      <w:r>
        <w:rPr>
          <w:rFonts w:ascii="宋体" w:hAnsi="宋体" w:hint="eastAsia"/>
          <w:bCs/>
          <w:szCs w:val="21"/>
        </w:rPr>
        <w:t>【</w:t>
      </w:r>
      <w:r w:rsidRPr="00D113B0">
        <w:rPr>
          <w:rFonts w:ascii="宋体" w:hAnsi="宋体" w:hint="eastAsia"/>
          <w:b/>
          <w:szCs w:val="21"/>
        </w:rPr>
        <w:t>小结</w:t>
      </w:r>
      <w:r>
        <w:rPr>
          <w:rFonts w:ascii="宋体" w:hAnsi="宋体" w:hint="eastAsia"/>
          <w:bCs/>
          <w:szCs w:val="21"/>
        </w:rPr>
        <w:t>】</w:t>
      </w:r>
      <w:r w:rsidRPr="00815B25">
        <w:rPr>
          <w:rFonts w:ascii="宋体" w:hAnsi="宋体" w:hint="eastAsia"/>
          <w:szCs w:val="21"/>
        </w:rPr>
        <w:t>完成下图的填空</w:t>
      </w:r>
    </w:p>
    <w:p w:rsidR="00850105" w:rsidRDefault="002B547F" w:rsidP="00560B61">
      <w:pPr>
        <w:spacing w:line="312" w:lineRule="auto"/>
        <w:jc w:val="center"/>
        <w:rPr>
          <w:rFonts w:ascii="宋体" w:hAnsi="宋体" w:hint="eastAsia"/>
          <w:bCs/>
          <w:szCs w:val="21"/>
        </w:rPr>
      </w:pPr>
      <w:r>
        <w:rPr>
          <w:noProof/>
        </w:rPr>
        <w:drawing>
          <wp:inline distT="0" distB="0" distL="0" distR="0" wp14:anchorId="0CC62856" wp14:editId="7DB3CDC8">
            <wp:extent cx="3706585" cy="1251809"/>
            <wp:effectExtent l="0" t="0" r="8255" b="571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0"/>
                    <a:stretch>
                      <a:fillRect/>
                    </a:stretch>
                  </pic:blipFill>
                  <pic:spPr>
                    <a:xfrm>
                      <a:off x="0" y="0"/>
                      <a:ext cx="3740876" cy="1263390"/>
                    </a:xfrm>
                    <a:prstGeom prst="rect">
                      <a:avLst/>
                    </a:prstGeom>
                  </pic:spPr>
                </pic:pic>
              </a:graphicData>
            </a:graphic>
          </wp:inline>
        </w:drawing>
      </w:r>
    </w:p>
    <w:p w:rsidR="00850105" w:rsidRDefault="00D113B0" w:rsidP="00560B61">
      <w:pPr>
        <w:spacing w:line="312" w:lineRule="auto"/>
        <w:rPr>
          <w:rFonts w:ascii="宋体" w:hAnsi="宋体" w:hint="eastAsia"/>
          <w:bCs/>
          <w:szCs w:val="21"/>
        </w:rPr>
      </w:pPr>
      <w:r>
        <w:rPr>
          <w:rFonts w:ascii="宋体" w:hAnsi="宋体" w:hint="eastAsia"/>
          <w:bCs/>
          <w:szCs w:val="21"/>
        </w:rPr>
        <w:t>【</w:t>
      </w:r>
      <w:r w:rsidRPr="00D113B0">
        <w:rPr>
          <w:rFonts w:ascii="宋体" w:hAnsi="宋体" w:hint="eastAsia"/>
          <w:b/>
          <w:szCs w:val="21"/>
        </w:rPr>
        <w:t>当堂检测</w:t>
      </w:r>
      <w:r>
        <w:rPr>
          <w:rFonts w:ascii="宋体" w:hAnsi="宋体" w:hint="eastAsia"/>
          <w:bCs/>
          <w:szCs w:val="21"/>
        </w:rPr>
        <w:t>】完成教材P46的概念检测1-2</w:t>
      </w:r>
    </w:p>
    <w:p w:rsidR="002B547F" w:rsidRDefault="00D113B0" w:rsidP="00560B61">
      <w:pPr>
        <w:spacing w:line="312" w:lineRule="auto"/>
        <w:rPr>
          <w:rFonts w:ascii="宋体" w:hAnsi="宋体" w:hint="eastAsia"/>
          <w:bCs/>
          <w:szCs w:val="21"/>
        </w:rPr>
      </w:pPr>
      <w:r>
        <w:rPr>
          <w:rFonts w:ascii="宋体" w:hAnsi="宋体" w:hint="eastAsia"/>
          <w:bCs/>
          <w:szCs w:val="21"/>
        </w:rPr>
        <w:t>【</w:t>
      </w:r>
      <w:r w:rsidRPr="00D113B0">
        <w:rPr>
          <w:rFonts w:ascii="宋体" w:hAnsi="宋体" w:hint="eastAsia"/>
          <w:b/>
          <w:szCs w:val="21"/>
        </w:rPr>
        <w:t>课后练习</w:t>
      </w:r>
      <w:r>
        <w:rPr>
          <w:rFonts w:ascii="宋体" w:hAnsi="宋体" w:hint="eastAsia"/>
          <w:bCs/>
          <w:szCs w:val="21"/>
        </w:rPr>
        <w:t>】</w:t>
      </w:r>
    </w:p>
    <w:p w:rsidR="00FA63ED" w:rsidRDefault="00FA63ED" w:rsidP="00560B61">
      <w:pPr>
        <w:spacing w:line="312" w:lineRule="auto"/>
        <w:rPr>
          <w:rFonts w:ascii="宋体" w:hAnsi="宋体" w:hint="eastAsia"/>
          <w:bCs/>
          <w:szCs w:val="21"/>
        </w:rPr>
      </w:pPr>
      <w:r>
        <w:rPr>
          <w:rFonts w:ascii="宋体" w:hAnsi="宋体" w:hint="eastAsia"/>
          <w:bCs/>
          <w:szCs w:val="21"/>
        </w:rPr>
        <w:t>1.</w:t>
      </w:r>
      <w:r w:rsidRPr="00FA63ED">
        <w:rPr>
          <w:rFonts w:ascii="宋体" w:hAnsi="宋体" w:hint="eastAsia"/>
          <w:bCs/>
          <w:szCs w:val="21"/>
        </w:rPr>
        <w:t>以下哪项不属于细胞膜的功能</w:t>
      </w:r>
      <w:r>
        <w:rPr>
          <w:rFonts w:ascii="宋体" w:hAnsi="宋体" w:hint="eastAsia"/>
          <w:bCs/>
          <w:szCs w:val="21"/>
        </w:rPr>
        <w:t>（    ）</w:t>
      </w:r>
    </w:p>
    <w:p w:rsidR="00FA63ED" w:rsidRPr="00FA63ED" w:rsidRDefault="00FA63ED" w:rsidP="00560B61">
      <w:pPr>
        <w:spacing w:line="312" w:lineRule="auto"/>
        <w:rPr>
          <w:rFonts w:ascii="宋体" w:hAnsi="宋体" w:hint="eastAsia"/>
          <w:bCs/>
          <w:szCs w:val="21"/>
        </w:rPr>
      </w:pPr>
      <w:r w:rsidRPr="00FA63ED">
        <w:rPr>
          <w:rFonts w:ascii="宋体" w:hAnsi="宋体" w:hint="eastAsia"/>
          <w:bCs/>
          <w:szCs w:val="21"/>
        </w:rPr>
        <w:t>A.将细胞与外界环境分隔开</w:t>
      </w:r>
      <w:r>
        <w:rPr>
          <w:rFonts w:ascii="宋体" w:hAnsi="宋体" w:hint="eastAsia"/>
          <w:bCs/>
          <w:szCs w:val="21"/>
        </w:rPr>
        <w:t xml:space="preserve">  </w:t>
      </w:r>
      <w:r w:rsidRPr="00FA63ED">
        <w:rPr>
          <w:rFonts w:ascii="宋体" w:hAnsi="宋体" w:hint="eastAsia"/>
          <w:bCs/>
          <w:szCs w:val="21"/>
        </w:rPr>
        <w:t>B.控制物质进出细胞</w:t>
      </w:r>
    </w:p>
    <w:p w:rsidR="00FA63ED" w:rsidRDefault="00FA63ED" w:rsidP="00560B61">
      <w:pPr>
        <w:spacing w:line="312" w:lineRule="auto"/>
        <w:rPr>
          <w:rFonts w:ascii="宋体" w:hAnsi="宋体" w:hint="eastAsia"/>
          <w:bCs/>
          <w:szCs w:val="21"/>
        </w:rPr>
      </w:pPr>
      <w:r w:rsidRPr="00FA63ED">
        <w:rPr>
          <w:rFonts w:ascii="宋体" w:hAnsi="宋体" w:hint="eastAsia"/>
          <w:bCs/>
          <w:szCs w:val="21"/>
        </w:rPr>
        <w:t>C.进行细胞间的信息交流</w:t>
      </w:r>
      <w:r>
        <w:rPr>
          <w:rFonts w:ascii="宋体" w:hAnsi="宋体" w:hint="eastAsia"/>
          <w:bCs/>
          <w:szCs w:val="21"/>
        </w:rPr>
        <w:t xml:space="preserve">    </w:t>
      </w:r>
      <w:r w:rsidRPr="00FA63ED">
        <w:rPr>
          <w:rFonts w:ascii="宋体" w:hAnsi="宋体" w:hint="eastAsia"/>
          <w:bCs/>
          <w:szCs w:val="21"/>
        </w:rPr>
        <w:t>D促进物质的运输</w:t>
      </w:r>
    </w:p>
    <w:p w:rsidR="00C61F32" w:rsidRPr="00C61F32" w:rsidRDefault="00C61F32" w:rsidP="00C61F32">
      <w:pPr>
        <w:spacing w:line="312" w:lineRule="auto"/>
        <w:rPr>
          <w:rFonts w:ascii="宋体" w:hAnsi="宋体" w:hint="eastAsia"/>
          <w:bCs/>
          <w:szCs w:val="21"/>
        </w:rPr>
      </w:pPr>
      <w:r>
        <w:rPr>
          <w:rFonts w:ascii="宋体" w:hAnsi="宋体" w:hint="eastAsia"/>
          <w:bCs/>
          <w:szCs w:val="21"/>
        </w:rPr>
        <w:t>2</w:t>
      </w:r>
      <w:r w:rsidRPr="00C61F32">
        <w:rPr>
          <w:rFonts w:ascii="宋体" w:hAnsi="宋体"/>
          <w:bCs/>
          <w:szCs w:val="21"/>
        </w:rPr>
        <w:t>．</w:t>
      </w:r>
      <w:proofErr w:type="gramStart"/>
      <w:r w:rsidRPr="00C61F32">
        <w:rPr>
          <w:rFonts w:ascii="宋体" w:hAnsi="宋体"/>
          <w:bCs/>
          <w:szCs w:val="21"/>
        </w:rPr>
        <w:t>台盼蓝</w:t>
      </w:r>
      <w:proofErr w:type="gramEnd"/>
      <w:r w:rsidRPr="00C61F32">
        <w:rPr>
          <w:rFonts w:ascii="宋体" w:hAnsi="宋体"/>
          <w:bCs/>
          <w:szCs w:val="21"/>
        </w:rPr>
        <w:t>溶液可将死的动物细胞染成蓝色，而活的动物细胞不着色，该技术利用的是（    ）</w:t>
      </w:r>
    </w:p>
    <w:p w:rsidR="00C61F32" w:rsidRPr="00C61F32" w:rsidRDefault="00C61F32" w:rsidP="00C61F32">
      <w:pPr>
        <w:spacing w:line="312" w:lineRule="auto"/>
        <w:rPr>
          <w:rFonts w:ascii="宋体" w:hAnsi="宋体" w:hint="eastAsia"/>
          <w:bCs/>
          <w:szCs w:val="21"/>
        </w:rPr>
      </w:pPr>
      <w:r w:rsidRPr="00C61F32">
        <w:rPr>
          <w:rFonts w:ascii="宋体" w:hAnsi="宋体"/>
          <w:bCs/>
          <w:szCs w:val="21"/>
        </w:rPr>
        <w:t>A．细胞膜具有一定流动性</w:t>
      </w:r>
      <w:r>
        <w:rPr>
          <w:rFonts w:ascii="宋体" w:hAnsi="宋体" w:hint="eastAsia"/>
          <w:bCs/>
          <w:szCs w:val="21"/>
        </w:rPr>
        <w:t xml:space="preserve">               </w:t>
      </w:r>
      <w:r w:rsidRPr="00C61F32">
        <w:rPr>
          <w:rFonts w:ascii="宋体" w:hAnsi="宋体"/>
          <w:bCs/>
          <w:szCs w:val="21"/>
        </w:rPr>
        <w:t>B．细胞膜能进行信息交流</w:t>
      </w:r>
    </w:p>
    <w:p w:rsidR="00C61F32" w:rsidRPr="00C61F32" w:rsidRDefault="00C61F32" w:rsidP="00C61F32">
      <w:pPr>
        <w:spacing w:line="312" w:lineRule="auto"/>
        <w:rPr>
          <w:rFonts w:ascii="宋体" w:hAnsi="宋体" w:hint="eastAsia"/>
          <w:bCs/>
          <w:szCs w:val="21"/>
        </w:rPr>
      </w:pPr>
      <w:r w:rsidRPr="00C61F32">
        <w:rPr>
          <w:rFonts w:ascii="宋体" w:hAnsi="宋体"/>
          <w:bCs/>
          <w:szCs w:val="21"/>
        </w:rPr>
        <w:t>C．细胞膜能够识别“台盼蓝”的信息</w:t>
      </w:r>
      <w:r>
        <w:rPr>
          <w:rFonts w:ascii="宋体" w:hAnsi="宋体" w:hint="eastAsia"/>
          <w:bCs/>
          <w:szCs w:val="21"/>
        </w:rPr>
        <w:t xml:space="preserve">     </w:t>
      </w:r>
      <w:r w:rsidRPr="00C61F32">
        <w:rPr>
          <w:rFonts w:ascii="宋体" w:hAnsi="宋体"/>
          <w:bCs/>
          <w:szCs w:val="21"/>
        </w:rPr>
        <w:t>D．细胞膜具有控制物质进出的功能</w:t>
      </w:r>
    </w:p>
    <w:p w:rsidR="00C61F32" w:rsidRPr="00C61F32" w:rsidRDefault="00C61F32" w:rsidP="00C61F32">
      <w:pPr>
        <w:spacing w:line="312" w:lineRule="auto"/>
        <w:rPr>
          <w:rFonts w:ascii="宋体" w:hAnsi="宋体" w:hint="eastAsia"/>
          <w:bCs/>
          <w:szCs w:val="21"/>
        </w:rPr>
      </w:pPr>
      <w:r>
        <w:rPr>
          <w:rFonts w:ascii="宋体" w:hAnsi="宋体" w:hint="eastAsia"/>
          <w:bCs/>
          <w:szCs w:val="21"/>
        </w:rPr>
        <w:t>3</w:t>
      </w:r>
      <w:r w:rsidRPr="00C61F32">
        <w:rPr>
          <w:rFonts w:ascii="宋体" w:hAnsi="宋体"/>
          <w:bCs/>
          <w:szCs w:val="21"/>
        </w:rPr>
        <w:t>．关于细胞质膜的结构与功能，下列叙述正确的是（　　）</w:t>
      </w:r>
    </w:p>
    <w:p w:rsidR="00C61F32" w:rsidRPr="00C61F32" w:rsidRDefault="00C61F32" w:rsidP="00C61F32">
      <w:pPr>
        <w:spacing w:line="312" w:lineRule="auto"/>
        <w:rPr>
          <w:rFonts w:ascii="宋体" w:hAnsi="宋体" w:hint="eastAsia"/>
          <w:bCs/>
          <w:szCs w:val="21"/>
        </w:rPr>
      </w:pPr>
      <w:r w:rsidRPr="00C61F32">
        <w:rPr>
          <w:rFonts w:ascii="宋体" w:hAnsi="宋体"/>
          <w:bCs/>
          <w:szCs w:val="21"/>
        </w:rPr>
        <w:t>A．细胞质膜上的糖蛋白与信息识别有关</w:t>
      </w:r>
      <w:r>
        <w:rPr>
          <w:rFonts w:ascii="宋体" w:hAnsi="宋体" w:hint="eastAsia"/>
          <w:bCs/>
          <w:szCs w:val="21"/>
        </w:rPr>
        <w:t xml:space="preserve">        </w:t>
      </w:r>
      <w:r w:rsidRPr="00C61F32">
        <w:rPr>
          <w:rFonts w:ascii="宋体" w:hAnsi="宋体"/>
          <w:bCs/>
          <w:szCs w:val="21"/>
        </w:rPr>
        <w:t>B．细胞质膜上的蛋白质只分布在外侧</w:t>
      </w:r>
    </w:p>
    <w:p w:rsidR="00C61F32" w:rsidRPr="00C61F32" w:rsidRDefault="00C61F32" w:rsidP="00C61F32">
      <w:pPr>
        <w:spacing w:line="312" w:lineRule="auto"/>
        <w:rPr>
          <w:rFonts w:ascii="宋体" w:hAnsi="宋体" w:hint="eastAsia"/>
          <w:bCs/>
          <w:szCs w:val="21"/>
        </w:rPr>
      </w:pPr>
      <w:r w:rsidRPr="00C61F32">
        <w:rPr>
          <w:rFonts w:ascii="宋体" w:hAnsi="宋体"/>
          <w:bCs/>
          <w:szCs w:val="21"/>
        </w:rPr>
        <w:t>C．胆固醇广泛分布在动、植物细胞质膜上</w:t>
      </w:r>
      <w:r>
        <w:rPr>
          <w:rFonts w:ascii="宋体" w:hAnsi="宋体" w:hint="eastAsia"/>
          <w:bCs/>
          <w:szCs w:val="21"/>
        </w:rPr>
        <w:t xml:space="preserve">      </w:t>
      </w:r>
      <w:r w:rsidRPr="00C61F32">
        <w:rPr>
          <w:rFonts w:ascii="宋体" w:hAnsi="宋体"/>
          <w:bCs/>
          <w:szCs w:val="21"/>
        </w:rPr>
        <w:t>D．磷脂分子只存在于细胞质膜中</w:t>
      </w:r>
    </w:p>
    <w:p w:rsidR="00C61F32" w:rsidRPr="00C61F32" w:rsidRDefault="00C61F32" w:rsidP="00C61F32">
      <w:pPr>
        <w:spacing w:line="312" w:lineRule="auto"/>
        <w:rPr>
          <w:rFonts w:ascii="宋体" w:hAnsi="宋体" w:hint="eastAsia"/>
          <w:bCs/>
          <w:szCs w:val="21"/>
        </w:rPr>
      </w:pPr>
      <w:r>
        <w:rPr>
          <w:rFonts w:ascii="宋体" w:hAnsi="宋体" w:hint="eastAsia"/>
          <w:bCs/>
          <w:szCs w:val="21"/>
        </w:rPr>
        <w:t>4</w:t>
      </w:r>
      <w:r w:rsidRPr="00C61F32">
        <w:rPr>
          <w:rFonts w:ascii="宋体" w:hAnsi="宋体"/>
          <w:bCs/>
          <w:szCs w:val="21"/>
        </w:rPr>
        <w:t>．下列有关细胞膜的组成、结构和功能的叙述，错误的是（　　）</w:t>
      </w:r>
    </w:p>
    <w:p w:rsidR="00C61F32" w:rsidRPr="00C61F32" w:rsidRDefault="00C61F32" w:rsidP="00C61F32">
      <w:pPr>
        <w:spacing w:line="312" w:lineRule="auto"/>
        <w:rPr>
          <w:rFonts w:ascii="宋体" w:hAnsi="宋体" w:hint="eastAsia"/>
          <w:bCs/>
          <w:szCs w:val="21"/>
        </w:rPr>
      </w:pPr>
      <w:r w:rsidRPr="00C61F32">
        <w:rPr>
          <w:rFonts w:ascii="宋体" w:hAnsi="宋体"/>
          <w:bCs/>
          <w:szCs w:val="21"/>
        </w:rPr>
        <w:t>A．细胞膜是细胞的边界，具有选择透过性</w:t>
      </w:r>
    </w:p>
    <w:p w:rsidR="00C61F32" w:rsidRPr="00C61F32" w:rsidRDefault="00C61F32" w:rsidP="00C61F32">
      <w:pPr>
        <w:spacing w:line="312" w:lineRule="auto"/>
        <w:rPr>
          <w:rFonts w:ascii="宋体" w:hAnsi="宋体" w:hint="eastAsia"/>
          <w:bCs/>
          <w:szCs w:val="21"/>
        </w:rPr>
      </w:pPr>
      <w:r w:rsidRPr="00C61F32">
        <w:rPr>
          <w:rFonts w:ascii="宋体" w:hAnsi="宋体"/>
          <w:bCs/>
          <w:szCs w:val="21"/>
        </w:rPr>
        <w:t>B．细胞膜上的磷脂分子和蛋白质分子呈对称分布</w:t>
      </w:r>
    </w:p>
    <w:p w:rsidR="00C61F32" w:rsidRPr="00C61F32" w:rsidRDefault="00C61F32" w:rsidP="00C61F32">
      <w:pPr>
        <w:spacing w:line="312" w:lineRule="auto"/>
        <w:rPr>
          <w:rFonts w:ascii="宋体" w:hAnsi="宋体" w:hint="eastAsia"/>
          <w:bCs/>
          <w:szCs w:val="21"/>
        </w:rPr>
      </w:pPr>
      <w:r w:rsidRPr="00C61F32">
        <w:rPr>
          <w:rFonts w:ascii="宋体" w:hAnsi="宋体"/>
          <w:bCs/>
          <w:szCs w:val="21"/>
        </w:rPr>
        <w:t>C．构成细胞膜的磷脂分子和大多数蛋白质分子可以运动</w:t>
      </w:r>
    </w:p>
    <w:p w:rsidR="00C61F32" w:rsidRPr="00C61F32" w:rsidRDefault="00C61F32" w:rsidP="00C61F32">
      <w:pPr>
        <w:spacing w:line="312" w:lineRule="auto"/>
        <w:rPr>
          <w:rFonts w:ascii="宋体" w:hAnsi="宋体" w:hint="eastAsia"/>
          <w:bCs/>
          <w:szCs w:val="21"/>
        </w:rPr>
      </w:pPr>
      <w:r w:rsidRPr="00C61F32">
        <w:rPr>
          <w:rFonts w:ascii="宋体" w:hAnsi="宋体"/>
          <w:bCs/>
          <w:szCs w:val="21"/>
        </w:rPr>
        <w:t>D．细胞膜上蛋白质的种类和数量与细胞膜功能的复杂程度有关</w:t>
      </w:r>
    </w:p>
    <w:p w:rsidR="00C61F32" w:rsidRPr="00C61F32" w:rsidRDefault="00E8614E" w:rsidP="00C61F32">
      <w:pPr>
        <w:spacing w:line="312" w:lineRule="auto"/>
        <w:rPr>
          <w:rFonts w:ascii="宋体" w:hAnsi="宋体" w:hint="eastAsia"/>
          <w:bCs/>
          <w:szCs w:val="21"/>
        </w:rPr>
      </w:pPr>
      <w:r w:rsidRPr="00C61F32">
        <w:rPr>
          <w:rFonts w:ascii="宋体" w:hAnsi="宋体"/>
          <w:bCs/>
          <w:noProof/>
          <w:szCs w:val="21"/>
        </w:rPr>
        <w:drawing>
          <wp:anchor distT="0" distB="0" distL="114300" distR="114300" simplePos="0" relativeHeight="251672064" behindDoc="0" locked="0" layoutInCell="1" allowOverlap="1" wp14:anchorId="3559FCB6">
            <wp:simplePos x="0" y="0"/>
            <wp:positionH relativeFrom="margin">
              <wp:posOffset>4482465</wp:posOffset>
            </wp:positionH>
            <wp:positionV relativeFrom="margin">
              <wp:posOffset>6623050</wp:posOffset>
            </wp:positionV>
            <wp:extent cx="1299845" cy="1017270"/>
            <wp:effectExtent l="0" t="0" r="0" b="0"/>
            <wp:wrapSquare wrapText="bothSides"/>
            <wp:docPr id="100005" name="图片 100005" descr="@@@0976e90e6c9546aca8f92d032f1b47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1299845" cy="1017270"/>
                    </a:xfrm>
                    <a:prstGeom prst="rect">
                      <a:avLst/>
                    </a:prstGeom>
                  </pic:spPr>
                </pic:pic>
              </a:graphicData>
            </a:graphic>
            <wp14:sizeRelH relativeFrom="margin">
              <wp14:pctWidth>0</wp14:pctWidth>
            </wp14:sizeRelH>
            <wp14:sizeRelV relativeFrom="margin">
              <wp14:pctHeight>0</wp14:pctHeight>
            </wp14:sizeRelV>
          </wp:anchor>
        </w:drawing>
      </w:r>
      <w:r>
        <w:rPr>
          <w:rFonts w:ascii="宋体" w:hAnsi="宋体" w:hint="eastAsia"/>
          <w:bCs/>
          <w:szCs w:val="21"/>
        </w:rPr>
        <w:t>5</w:t>
      </w:r>
      <w:r w:rsidR="00C61F32" w:rsidRPr="00C61F32">
        <w:rPr>
          <w:rFonts w:ascii="宋体" w:hAnsi="宋体"/>
          <w:bCs/>
          <w:szCs w:val="21"/>
        </w:rPr>
        <w:t>．分散到水溶液中的磷脂分子会自发组装成球状小泡，称为脂质体，它可以作为药物的运载体，如图所示，A、B表示药物。下列叙述错误的是（    ）</w:t>
      </w:r>
    </w:p>
    <w:p w:rsidR="00C61F32" w:rsidRPr="00C61F32" w:rsidRDefault="00C61F32" w:rsidP="00C61F32">
      <w:pPr>
        <w:spacing w:line="312" w:lineRule="auto"/>
        <w:rPr>
          <w:rFonts w:ascii="宋体" w:hAnsi="宋体" w:hint="eastAsia"/>
          <w:bCs/>
          <w:szCs w:val="21"/>
        </w:rPr>
      </w:pPr>
      <w:r w:rsidRPr="00C61F32">
        <w:rPr>
          <w:rFonts w:ascii="宋体" w:hAnsi="宋体"/>
          <w:bCs/>
          <w:szCs w:val="21"/>
        </w:rPr>
        <w:t>A．构成脂质体的磷脂分子属于脂肪</w:t>
      </w:r>
    </w:p>
    <w:p w:rsidR="00C61F32" w:rsidRPr="00C61F32" w:rsidRDefault="00C61F32" w:rsidP="00C61F32">
      <w:pPr>
        <w:spacing w:line="312" w:lineRule="auto"/>
        <w:rPr>
          <w:rFonts w:ascii="宋体" w:hAnsi="宋体" w:hint="eastAsia"/>
          <w:bCs/>
          <w:szCs w:val="21"/>
        </w:rPr>
      </w:pPr>
      <w:r w:rsidRPr="00C61F32">
        <w:rPr>
          <w:rFonts w:ascii="宋体" w:hAnsi="宋体"/>
          <w:bCs/>
          <w:szCs w:val="21"/>
        </w:rPr>
        <w:t>B．脂质体膜与细胞膜的基本支架相同</w:t>
      </w:r>
    </w:p>
    <w:p w:rsidR="00C61F32" w:rsidRPr="00C61F32" w:rsidRDefault="00C61F32" w:rsidP="00C61F32">
      <w:pPr>
        <w:spacing w:line="312" w:lineRule="auto"/>
        <w:rPr>
          <w:rFonts w:ascii="宋体" w:hAnsi="宋体" w:hint="eastAsia"/>
          <w:bCs/>
          <w:szCs w:val="21"/>
        </w:rPr>
      </w:pPr>
      <w:r w:rsidRPr="00C61F32">
        <w:rPr>
          <w:rFonts w:ascii="宋体" w:hAnsi="宋体"/>
          <w:bCs/>
          <w:szCs w:val="21"/>
        </w:rPr>
        <w:t>C．A代表水溶性的药物，B代表的是脂溶性药物</w:t>
      </w:r>
    </w:p>
    <w:p w:rsidR="00C61F32" w:rsidRPr="00C61F32" w:rsidRDefault="00C61F32" w:rsidP="00C61F32">
      <w:pPr>
        <w:spacing w:line="312" w:lineRule="auto"/>
        <w:rPr>
          <w:rFonts w:ascii="宋体" w:hAnsi="宋体" w:hint="eastAsia"/>
          <w:bCs/>
          <w:szCs w:val="21"/>
        </w:rPr>
      </w:pPr>
      <w:r w:rsidRPr="00C61F32">
        <w:rPr>
          <w:rFonts w:ascii="宋体" w:hAnsi="宋体"/>
          <w:bCs/>
          <w:szCs w:val="21"/>
        </w:rPr>
        <w:t>D．脂质体表面若镶嵌靶向信号分子，可将药物运送到特定的靶细胞</w:t>
      </w:r>
    </w:p>
    <w:p w:rsidR="00C61F32" w:rsidRPr="00C61F32" w:rsidRDefault="00E8614E" w:rsidP="00C61F32">
      <w:pPr>
        <w:spacing w:line="312" w:lineRule="auto"/>
        <w:rPr>
          <w:rFonts w:ascii="宋体" w:hAnsi="宋体" w:hint="eastAsia"/>
          <w:bCs/>
          <w:szCs w:val="21"/>
        </w:rPr>
      </w:pPr>
      <w:r>
        <w:rPr>
          <w:rFonts w:ascii="宋体" w:hAnsi="宋体" w:hint="eastAsia"/>
          <w:bCs/>
          <w:szCs w:val="21"/>
        </w:rPr>
        <w:t>6</w:t>
      </w:r>
      <w:r w:rsidR="00C61F32" w:rsidRPr="00C61F32">
        <w:rPr>
          <w:rFonts w:ascii="宋体" w:hAnsi="宋体"/>
          <w:bCs/>
          <w:szCs w:val="21"/>
        </w:rPr>
        <w:t>．细胞膜在细胞的生命活动中起着重要的作用。下列关于细胞膜的叙述，正确的是（    ）</w:t>
      </w:r>
    </w:p>
    <w:p w:rsidR="00C61F32" w:rsidRPr="00C61F32" w:rsidRDefault="00C61F32" w:rsidP="00C61F32">
      <w:pPr>
        <w:spacing w:line="312" w:lineRule="auto"/>
        <w:rPr>
          <w:rFonts w:ascii="宋体" w:hAnsi="宋体" w:hint="eastAsia"/>
          <w:bCs/>
          <w:szCs w:val="21"/>
        </w:rPr>
      </w:pPr>
      <w:r w:rsidRPr="00C61F32">
        <w:rPr>
          <w:rFonts w:ascii="宋体" w:hAnsi="宋体"/>
          <w:bCs/>
          <w:szCs w:val="21"/>
        </w:rPr>
        <w:t>A．动物细胞的边界是细胞膜，植物细胞的边界则是细胞壁</w:t>
      </w:r>
    </w:p>
    <w:p w:rsidR="00C61F32" w:rsidRPr="00C61F32" w:rsidRDefault="00C61F32" w:rsidP="00C61F32">
      <w:pPr>
        <w:spacing w:line="312" w:lineRule="auto"/>
        <w:rPr>
          <w:rFonts w:ascii="宋体" w:hAnsi="宋体" w:hint="eastAsia"/>
          <w:bCs/>
          <w:szCs w:val="21"/>
        </w:rPr>
      </w:pPr>
      <w:r w:rsidRPr="00C61F32">
        <w:rPr>
          <w:rFonts w:ascii="宋体" w:hAnsi="宋体"/>
          <w:bCs/>
          <w:szCs w:val="21"/>
        </w:rPr>
        <w:t>B．细胞膜组成复杂，其表面张力明显高于油—水界面的表面张力</w:t>
      </w:r>
    </w:p>
    <w:p w:rsidR="00C61F32" w:rsidRPr="00C61F32" w:rsidRDefault="00C61F32" w:rsidP="00C61F32">
      <w:pPr>
        <w:spacing w:line="312" w:lineRule="auto"/>
        <w:rPr>
          <w:rFonts w:ascii="宋体" w:hAnsi="宋体" w:hint="eastAsia"/>
          <w:bCs/>
          <w:szCs w:val="21"/>
        </w:rPr>
      </w:pPr>
      <w:r w:rsidRPr="00C61F32">
        <w:rPr>
          <w:rFonts w:ascii="宋体" w:hAnsi="宋体"/>
          <w:bCs/>
          <w:szCs w:val="21"/>
        </w:rPr>
        <w:t>C．细胞膜将细胞与外界环境分隔开并保障细胞内部环境相对稳定</w:t>
      </w:r>
    </w:p>
    <w:p w:rsidR="00C61F32" w:rsidRPr="00C61F32" w:rsidRDefault="00C61F32" w:rsidP="00C61F32">
      <w:pPr>
        <w:spacing w:line="312" w:lineRule="auto"/>
        <w:rPr>
          <w:rFonts w:ascii="宋体" w:hAnsi="宋体" w:hint="eastAsia"/>
          <w:bCs/>
          <w:szCs w:val="21"/>
        </w:rPr>
      </w:pPr>
      <w:r w:rsidRPr="00C61F32">
        <w:rPr>
          <w:rFonts w:ascii="宋体" w:hAnsi="宋体"/>
          <w:bCs/>
          <w:szCs w:val="21"/>
        </w:rPr>
        <w:t>D．荧光标记的小鼠细胞和人细胞融合实验证明</w:t>
      </w:r>
      <w:proofErr w:type="gramStart"/>
      <w:r w:rsidRPr="00C61F32">
        <w:rPr>
          <w:rFonts w:ascii="宋体" w:hAnsi="宋体"/>
          <w:bCs/>
          <w:szCs w:val="21"/>
        </w:rPr>
        <w:t>了膜脂具有</w:t>
      </w:r>
      <w:proofErr w:type="gramEnd"/>
      <w:r w:rsidRPr="00C61F32">
        <w:rPr>
          <w:rFonts w:ascii="宋体" w:hAnsi="宋体"/>
          <w:bCs/>
          <w:szCs w:val="21"/>
        </w:rPr>
        <w:t>流动性</w:t>
      </w:r>
    </w:p>
    <w:p w:rsidR="00C61F32" w:rsidRPr="00C61F32" w:rsidRDefault="00E8614E" w:rsidP="00C61F32">
      <w:pPr>
        <w:spacing w:line="312" w:lineRule="auto"/>
        <w:rPr>
          <w:rFonts w:ascii="宋体" w:hAnsi="宋体" w:hint="eastAsia"/>
          <w:bCs/>
          <w:szCs w:val="21"/>
        </w:rPr>
      </w:pPr>
      <w:r>
        <w:rPr>
          <w:rFonts w:ascii="宋体" w:hAnsi="宋体" w:hint="eastAsia"/>
          <w:bCs/>
          <w:szCs w:val="21"/>
        </w:rPr>
        <w:lastRenderedPageBreak/>
        <w:t>7</w:t>
      </w:r>
      <w:r w:rsidR="00C61F32" w:rsidRPr="00C61F32">
        <w:rPr>
          <w:rFonts w:ascii="宋体" w:hAnsi="宋体"/>
          <w:bCs/>
          <w:szCs w:val="21"/>
        </w:rPr>
        <w:t>．关于细胞膜结构和功能说法，正确的是（    ）</w:t>
      </w:r>
    </w:p>
    <w:p w:rsidR="00C61F32" w:rsidRPr="00C61F32" w:rsidRDefault="00C61F32" w:rsidP="00C61F32">
      <w:pPr>
        <w:spacing w:line="312" w:lineRule="auto"/>
        <w:rPr>
          <w:rFonts w:ascii="宋体" w:hAnsi="宋体" w:hint="eastAsia"/>
          <w:bCs/>
          <w:szCs w:val="21"/>
        </w:rPr>
      </w:pPr>
      <w:r w:rsidRPr="00C61F32">
        <w:rPr>
          <w:rFonts w:ascii="宋体" w:hAnsi="宋体"/>
          <w:bCs/>
          <w:szCs w:val="21"/>
        </w:rPr>
        <w:t>A．细胞膜能控制物质进出细胞，因此对细胞有害的物质不能进入</w:t>
      </w:r>
    </w:p>
    <w:p w:rsidR="00C61F32" w:rsidRPr="00C61F32" w:rsidRDefault="00C61F32" w:rsidP="00C61F32">
      <w:pPr>
        <w:spacing w:line="312" w:lineRule="auto"/>
        <w:rPr>
          <w:rFonts w:ascii="宋体" w:hAnsi="宋体" w:hint="eastAsia"/>
          <w:bCs/>
          <w:szCs w:val="21"/>
        </w:rPr>
      </w:pPr>
      <w:r w:rsidRPr="00C61F32">
        <w:rPr>
          <w:rFonts w:ascii="宋体" w:hAnsi="宋体"/>
          <w:bCs/>
          <w:szCs w:val="21"/>
        </w:rPr>
        <w:t>B．细胞膜可以让细胞和外界环境完全隔绝开</w:t>
      </w:r>
    </w:p>
    <w:p w:rsidR="00C61F32" w:rsidRPr="00C61F32" w:rsidRDefault="00C61F32" w:rsidP="00C61F32">
      <w:pPr>
        <w:spacing w:line="312" w:lineRule="auto"/>
        <w:rPr>
          <w:rFonts w:ascii="宋体" w:hAnsi="宋体" w:hint="eastAsia"/>
          <w:bCs/>
          <w:szCs w:val="21"/>
        </w:rPr>
      </w:pPr>
      <w:r w:rsidRPr="00C61F32">
        <w:rPr>
          <w:rFonts w:ascii="宋体" w:hAnsi="宋体"/>
          <w:bCs/>
          <w:szCs w:val="21"/>
        </w:rPr>
        <w:t>C．功能越复杂的细胞膜，蛋白质的种类与数量就越多</w:t>
      </w:r>
    </w:p>
    <w:p w:rsidR="00C61F32" w:rsidRPr="00C61F32" w:rsidRDefault="00C61F32" w:rsidP="00C61F32">
      <w:pPr>
        <w:spacing w:line="312" w:lineRule="auto"/>
        <w:rPr>
          <w:rFonts w:ascii="宋体" w:hAnsi="宋体" w:hint="eastAsia"/>
          <w:bCs/>
          <w:szCs w:val="21"/>
        </w:rPr>
      </w:pPr>
      <w:r w:rsidRPr="00C61F32">
        <w:rPr>
          <w:rFonts w:ascii="宋体" w:hAnsi="宋体"/>
          <w:bCs/>
          <w:szCs w:val="21"/>
        </w:rPr>
        <w:t>D．细胞膜的结构特点是具有选择透过性，因此细胞可以有选择性地与外界进行物质交换</w:t>
      </w:r>
    </w:p>
    <w:p w:rsidR="00C61F32" w:rsidRPr="00C61F32" w:rsidRDefault="00E8614E" w:rsidP="00C61F32">
      <w:pPr>
        <w:spacing w:line="312" w:lineRule="auto"/>
        <w:rPr>
          <w:rFonts w:ascii="宋体" w:hAnsi="宋体" w:hint="eastAsia"/>
          <w:bCs/>
          <w:szCs w:val="21"/>
        </w:rPr>
      </w:pPr>
      <w:r>
        <w:rPr>
          <w:rFonts w:ascii="宋体" w:hAnsi="宋体" w:hint="eastAsia"/>
          <w:bCs/>
          <w:szCs w:val="21"/>
        </w:rPr>
        <w:t>8．</w:t>
      </w:r>
      <w:r w:rsidR="00C61F32" w:rsidRPr="00C61F32">
        <w:rPr>
          <w:rFonts w:ascii="宋体" w:hAnsi="宋体"/>
          <w:bCs/>
          <w:szCs w:val="21"/>
        </w:rPr>
        <w:t>下列有关细胞膜化学成分和结构的探索历程的叙述，正确的是（    ）</w:t>
      </w:r>
    </w:p>
    <w:p w:rsidR="00C61F32" w:rsidRPr="00C61F32" w:rsidRDefault="00C61F32" w:rsidP="00C61F32">
      <w:pPr>
        <w:spacing w:line="312" w:lineRule="auto"/>
        <w:rPr>
          <w:rFonts w:ascii="宋体" w:hAnsi="宋体" w:hint="eastAsia"/>
          <w:bCs/>
          <w:szCs w:val="21"/>
        </w:rPr>
      </w:pPr>
      <w:r w:rsidRPr="00C61F32">
        <w:rPr>
          <w:rFonts w:ascii="宋体" w:hAnsi="宋体"/>
          <w:bCs/>
          <w:szCs w:val="21"/>
        </w:rPr>
        <w:t>A．欧文</w:t>
      </w:r>
      <w:proofErr w:type="gramStart"/>
      <w:r w:rsidRPr="00C61F32">
        <w:rPr>
          <w:rFonts w:ascii="宋体" w:hAnsi="宋体"/>
          <w:bCs/>
          <w:szCs w:val="21"/>
        </w:rPr>
        <w:t>顿通过</w:t>
      </w:r>
      <w:proofErr w:type="gramEnd"/>
      <w:r w:rsidRPr="00C61F32">
        <w:rPr>
          <w:rFonts w:ascii="宋体" w:hAnsi="宋体"/>
          <w:bCs/>
          <w:szCs w:val="21"/>
        </w:rPr>
        <w:t>对膜成分的提取和鉴定，认识到细胞膜是由脂质组成的</w:t>
      </w:r>
    </w:p>
    <w:p w:rsidR="00C61F32" w:rsidRPr="00C61F32" w:rsidRDefault="00C61F32" w:rsidP="00C61F32">
      <w:pPr>
        <w:spacing w:line="312" w:lineRule="auto"/>
        <w:rPr>
          <w:rFonts w:ascii="宋体" w:hAnsi="宋体" w:hint="eastAsia"/>
          <w:bCs/>
          <w:szCs w:val="21"/>
        </w:rPr>
      </w:pPr>
      <w:r w:rsidRPr="00C61F32">
        <w:rPr>
          <w:rFonts w:ascii="宋体" w:hAnsi="宋体"/>
          <w:bCs/>
          <w:szCs w:val="21"/>
        </w:rPr>
        <w:t>B．科学家用</w:t>
      </w:r>
      <w:proofErr w:type="gramStart"/>
      <w:r w:rsidRPr="00C61F32">
        <w:rPr>
          <w:rFonts w:ascii="宋体" w:hAnsi="宋体"/>
          <w:bCs/>
          <w:szCs w:val="21"/>
        </w:rPr>
        <w:t>丙酮从蛙的</w:t>
      </w:r>
      <w:proofErr w:type="gramEnd"/>
      <w:r w:rsidRPr="00C61F32">
        <w:rPr>
          <w:rFonts w:ascii="宋体" w:hAnsi="宋体"/>
          <w:bCs/>
          <w:szCs w:val="21"/>
        </w:rPr>
        <w:t>红细胞提取脂质，在“空气—水”界面上铺成单分子层，测得单分子层的面积比该红细胞表面积的两倍还要大</w:t>
      </w:r>
    </w:p>
    <w:p w:rsidR="00C61F32" w:rsidRPr="00C61F32" w:rsidRDefault="00C61F32" w:rsidP="00C61F32">
      <w:pPr>
        <w:spacing w:line="312" w:lineRule="auto"/>
        <w:rPr>
          <w:rFonts w:ascii="宋体" w:hAnsi="宋体" w:hint="eastAsia"/>
          <w:bCs/>
          <w:szCs w:val="21"/>
        </w:rPr>
      </w:pPr>
      <w:r w:rsidRPr="00C61F32">
        <w:rPr>
          <w:rFonts w:ascii="宋体" w:hAnsi="宋体"/>
          <w:bCs/>
          <w:szCs w:val="21"/>
        </w:rPr>
        <w:t>C．罗伯特森在电镜下看到细胞膜的“暗一亮一暗”三层结构，提出了所有细胞膜都是由“脂质</w:t>
      </w:r>
      <w:proofErr w:type="gramStart"/>
      <w:r w:rsidRPr="00C61F32">
        <w:rPr>
          <w:rFonts w:ascii="宋体" w:hAnsi="宋体"/>
          <w:bCs/>
          <w:szCs w:val="21"/>
        </w:rPr>
        <w:t>一</w:t>
      </w:r>
      <w:proofErr w:type="gramEnd"/>
      <w:r w:rsidRPr="00C61F32">
        <w:rPr>
          <w:rFonts w:ascii="宋体" w:hAnsi="宋体"/>
          <w:bCs/>
          <w:szCs w:val="21"/>
        </w:rPr>
        <w:t>蛋白质—脂质”构成的</w:t>
      </w:r>
    </w:p>
    <w:p w:rsidR="00C61F32" w:rsidRPr="00C61F32" w:rsidRDefault="00C61F32" w:rsidP="00C61F32">
      <w:pPr>
        <w:spacing w:line="312" w:lineRule="auto"/>
        <w:rPr>
          <w:rFonts w:ascii="宋体" w:hAnsi="宋体" w:hint="eastAsia"/>
          <w:bCs/>
          <w:szCs w:val="21"/>
        </w:rPr>
      </w:pPr>
      <w:r w:rsidRPr="00C61F32">
        <w:rPr>
          <w:rFonts w:ascii="宋体" w:hAnsi="宋体"/>
          <w:bCs/>
          <w:szCs w:val="21"/>
        </w:rPr>
        <w:t>D．利用同位素标记的小鼠细胞和人细胞融合实验表明细胞膜具有流动性</w:t>
      </w:r>
    </w:p>
    <w:p w:rsidR="00C61F32" w:rsidRPr="00C61F32" w:rsidRDefault="00E8614E" w:rsidP="00C61F32">
      <w:pPr>
        <w:spacing w:line="312" w:lineRule="auto"/>
        <w:rPr>
          <w:rFonts w:ascii="宋体" w:hAnsi="宋体" w:hint="eastAsia"/>
          <w:bCs/>
          <w:szCs w:val="21"/>
        </w:rPr>
      </w:pPr>
      <w:r>
        <w:rPr>
          <w:rFonts w:ascii="宋体" w:hAnsi="宋体" w:hint="eastAsia"/>
          <w:bCs/>
          <w:szCs w:val="21"/>
        </w:rPr>
        <w:t>9</w:t>
      </w:r>
      <w:r w:rsidR="00C61F32" w:rsidRPr="00C61F32">
        <w:rPr>
          <w:rFonts w:ascii="宋体" w:hAnsi="宋体"/>
          <w:bCs/>
          <w:szCs w:val="21"/>
        </w:rPr>
        <w:t>．如图表示细胞膜的亚显微结构模式图，</w:t>
      </w:r>
      <w:proofErr w:type="gramStart"/>
      <w:r w:rsidR="00C61F32" w:rsidRPr="00C61F32">
        <w:rPr>
          <w:rFonts w:ascii="宋体" w:hAnsi="宋体"/>
          <w:bCs/>
          <w:szCs w:val="21"/>
        </w:rPr>
        <w:t>请据图</w:t>
      </w:r>
      <w:proofErr w:type="gramEnd"/>
      <w:r w:rsidR="00C61F32" w:rsidRPr="00C61F32">
        <w:rPr>
          <w:rFonts w:ascii="宋体" w:hAnsi="宋体"/>
          <w:bCs/>
          <w:szCs w:val="21"/>
        </w:rPr>
        <w:t>回答：</w:t>
      </w:r>
    </w:p>
    <w:p w:rsidR="00C61F32" w:rsidRPr="00C61F32" w:rsidRDefault="00C61F32" w:rsidP="00D47B41">
      <w:pPr>
        <w:spacing w:line="312" w:lineRule="auto"/>
        <w:jc w:val="center"/>
        <w:rPr>
          <w:rFonts w:ascii="宋体" w:hAnsi="宋体" w:hint="eastAsia"/>
          <w:bCs/>
          <w:szCs w:val="21"/>
        </w:rPr>
      </w:pPr>
      <w:r w:rsidRPr="00C61F32">
        <w:rPr>
          <w:rFonts w:ascii="宋体" w:hAnsi="宋体"/>
          <w:bCs/>
          <w:noProof/>
          <w:szCs w:val="21"/>
        </w:rPr>
        <w:drawing>
          <wp:inline distT="0" distB="0" distL="0" distR="0" wp14:anchorId="41E120E5" wp14:editId="74B7C88E">
            <wp:extent cx="3090092" cy="1602635"/>
            <wp:effectExtent l="0" t="0" r="0" b="0"/>
            <wp:docPr id="100007" name="图片 100007" descr="@@@562f2b12-24d6-4708-ab7e-e2176ff743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
                    <pic:cNvPicPr>
                      <a:picLocks noChangeAspect="1"/>
                    </pic:cNvPicPr>
                  </pic:nvPicPr>
                  <pic:blipFill>
                    <a:blip r:embed="rId12"/>
                    <a:stretch>
                      <a:fillRect/>
                    </a:stretch>
                  </pic:blipFill>
                  <pic:spPr>
                    <a:xfrm>
                      <a:off x="0" y="0"/>
                      <a:ext cx="3108076" cy="1611962"/>
                    </a:xfrm>
                    <a:prstGeom prst="rect">
                      <a:avLst/>
                    </a:prstGeom>
                  </pic:spPr>
                </pic:pic>
              </a:graphicData>
            </a:graphic>
          </wp:inline>
        </w:drawing>
      </w:r>
    </w:p>
    <w:p w:rsidR="00C61F32" w:rsidRPr="00C61F32" w:rsidRDefault="00C61F32" w:rsidP="00C61F32">
      <w:pPr>
        <w:spacing w:line="312" w:lineRule="auto"/>
        <w:rPr>
          <w:rFonts w:ascii="宋体" w:hAnsi="宋体" w:hint="eastAsia"/>
          <w:bCs/>
          <w:szCs w:val="21"/>
        </w:rPr>
      </w:pPr>
      <w:r w:rsidRPr="00C61F32">
        <w:rPr>
          <w:rFonts w:ascii="宋体" w:hAnsi="宋体"/>
          <w:bCs/>
          <w:szCs w:val="21"/>
        </w:rPr>
        <w:t>(1)图中[B]的基本组成单位是</w:t>
      </w:r>
      <w:r w:rsidRPr="00C61F32">
        <w:rPr>
          <w:rFonts w:ascii="宋体" w:hAnsi="宋体"/>
          <w:bCs/>
          <w:szCs w:val="21"/>
          <w:u w:val="single"/>
        </w:rPr>
        <w:t xml:space="preserve">                    </w:t>
      </w:r>
      <w:r w:rsidRPr="00C61F32">
        <w:rPr>
          <w:rFonts w:ascii="宋体" w:hAnsi="宋体"/>
          <w:bCs/>
          <w:szCs w:val="21"/>
        </w:rPr>
        <w:t>。构成细胞膜基本支架的结构是[    ]</w:t>
      </w:r>
      <w:r w:rsidRPr="00C61F32">
        <w:rPr>
          <w:rFonts w:ascii="宋体" w:hAnsi="宋体"/>
          <w:bCs/>
          <w:szCs w:val="21"/>
          <w:u w:val="single"/>
        </w:rPr>
        <w:t xml:space="preserve">                    </w:t>
      </w:r>
      <w:r w:rsidRPr="00C61F32">
        <w:rPr>
          <w:rFonts w:ascii="宋体" w:hAnsi="宋体"/>
          <w:bCs/>
          <w:szCs w:val="21"/>
        </w:rPr>
        <w:t>。</w:t>
      </w:r>
    </w:p>
    <w:p w:rsidR="00C61F32" w:rsidRPr="00C61F32" w:rsidRDefault="00C61F32" w:rsidP="00C61F32">
      <w:pPr>
        <w:spacing w:line="312" w:lineRule="auto"/>
        <w:rPr>
          <w:rFonts w:ascii="宋体" w:hAnsi="宋体" w:hint="eastAsia"/>
          <w:bCs/>
          <w:szCs w:val="21"/>
        </w:rPr>
      </w:pPr>
      <w:r w:rsidRPr="00C61F32">
        <w:rPr>
          <w:rFonts w:ascii="宋体" w:hAnsi="宋体"/>
          <w:bCs/>
          <w:szCs w:val="21"/>
        </w:rPr>
        <w:t>(2)与细胞膜的识别功能有关的结构是[    ]</w:t>
      </w:r>
      <w:r w:rsidRPr="00C61F32">
        <w:rPr>
          <w:rFonts w:ascii="宋体" w:hAnsi="宋体"/>
          <w:bCs/>
          <w:szCs w:val="21"/>
          <w:u w:val="single"/>
        </w:rPr>
        <w:t xml:space="preserve">                    </w:t>
      </w:r>
      <w:r w:rsidRPr="00C61F32">
        <w:rPr>
          <w:rFonts w:ascii="宋体" w:hAnsi="宋体"/>
          <w:bCs/>
          <w:szCs w:val="21"/>
        </w:rPr>
        <w:t>。</w:t>
      </w:r>
    </w:p>
    <w:p w:rsidR="00C61F32" w:rsidRPr="00C61F32" w:rsidRDefault="00C61F32" w:rsidP="00C61F32">
      <w:pPr>
        <w:spacing w:line="312" w:lineRule="auto"/>
        <w:rPr>
          <w:rFonts w:ascii="宋体" w:hAnsi="宋体" w:hint="eastAsia"/>
          <w:bCs/>
          <w:szCs w:val="21"/>
        </w:rPr>
      </w:pPr>
      <w:r w:rsidRPr="00C61F32">
        <w:rPr>
          <w:rFonts w:ascii="宋体" w:hAnsi="宋体"/>
          <w:bCs/>
          <w:szCs w:val="21"/>
        </w:rPr>
        <w:t>(3)吞噬细胞吞噬细菌的过程体现了细胞膜具有</w:t>
      </w:r>
      <w:r w:rsidRPr="00C61F32">
        <w:rPr>
          <w:rFonts w:ascii="宋体" w:hAnsi="宋体"/>
          <w:bCs/>
          <w:szCs w:val="21"/>
          <w:u w:val="single"/>
        </w:rPr>
        <w:t xml:space="preserve">                    </w:t>
      </w:r>
      <w:r w:rsidRPr="00C61F32">
        <w:rPr>
          <w:rFonts w:ascii="宋体" w:hAnsi="宋体"/>
          <w:bCs/>
          <w:szCs w:val="21"/>
        </w:rPr>
        <w:t>性。</w:t>
      </w:r>
    </w:p>
    <w:p w:rsidR="00C61F32" w:rsidRPr="00C61F32" w:rsidRDefault="00C61F32" w:rsidP="00C61F32">
      <w:pPr>
        <w:spacing w:line="312" w:lineRule="auto"/>
        <w:rPr>
          <w:rFonts w:ascii="宋体" w:hAnsi="宋体" w:hint="eastAsia"/>
          <w:bCs/>
          <w:szCs w:val="21"/>
        </w:rPr>
      </w:pPr>
      <w:r w:rsidRPr="00C61F32">
        <w:rPr>
          <w:rFonts w:ascii="宋体" w:hAnsi="宋体"/>
          <w:bCs/>
          <w:szCs w:val="21"/>
        </w:rPr>
        <w:t>(4)不同细胞细胞膜的生理功能不同，主要取决于细胞膜上的哪些结构？</w:t>
      </w:r>
      <w:r w:rsidRPr="00C61F32">
        <w:rPr>
          <w:rFonts w:ascii="宋体" w:hAnsi="宋体"/>
          <w:bCs/>
          <w:szCs w:val="21"/>
          <w:u w:val="single"/>
        </w:rPr>
        <w:t xml:space="preserve">              </w:t>
      </w:r>
      <w:r w:rsidRPr="00C61F32">
        <w:rPr>
          <w:rFonts w:ascii="宋体" w:hAnsi="宋体"/>
          <w:bCs/>
          <w:szCs w:val="21"/>
        </w:rPr>
        <w:t>（填写标号）。</w:t>
      </w:r>
    </w:p>
    <w:p w:rsidR="00C61F32" w:rsidRPr="00C61F32" w:rsidRDefault="00C61F32" w:rsidP="00C61F32">
      <w:pPr>
        <w:spacing w:line="312" w:lineRule="auto"/>
        <w:rPr>
          <w:rFonts w:ascii="宋体" w:hAnsi="宋体" w:hint="eastAsia"/>
          <w:bCs/>
          <w:szCs w:val="21"/>
        </w:rPr>
      </w:pPr>
      <w:r w:rsidRPr="00C61F32">
        <w:rPr>
          <w:rFonts w:ascii="宋体" w:hAnsi="宋体"/>
          <w:bCs/>
          <w:szCs w:val="21"/>
        </w:rPr>
        <w:t>(5)细胞膜的外侧是</w:t>
      </w:r>
      <w:r w:rsidRPr="00C61F32">
        <w:rPr>
          <w:rFonts w:ascii="宋体" w:hAnsi="宋体"/>
          <w:bCs/>
          <w:szCs w:val="21"/>
          <w:u w:val="single"/>
        </w:rPr>
        <w:t xml:space="preserve">           </w:t>
      </w:r>
      <w:r w:rsidRPr="00C61F32">
        <w:rPr>
          <w:rFonts w:ascii="宋体" w:hAnsi="宋体"/>
          <w:bCs/>
          <w:szCs w:val="21"/>
        </w:rPr>
        <w:t>（填“M”或“N”）侧，判断的依据是</w:t>
      </w:r>
      <w:r w:rsidRPr="00C61F32">
        <w:rPr>
          <w:rFonts w:ascii="宋体" w:hAnsi="宋体"/>
          <w:bCs/>
          <w:szCs w:val="21"/>
          <w:u w:val="single"/>
        </w:rPr>
        <w:t xml:space="preserve">                    </w:t>
      </w:r>
      <w:r w:rsidRPr="00C61F32">
        <w:rPr>
          <w:rFonts w:ascii="宋体" w:hAnsi="宋体"/>
          <w:bCs/>
          <w:szCs w:val="21"/>
        </w:rPr>
        <w:t>。</w:t>
      </w:r>
    </w:p>
    <w:p w:rsidR="00C61F32" w:rsidRPr="00C61F32" w:rsidRDefault="00C61F32" w:rsidP="00C61F32">
      <w:pPr>
        <w:spacing w:line="312" w:lineRule="auto"/>
        <w:rPr>
          <w:rFonts w:ascii="宋体" w:hAnsi="宋体" w:hint="eastAsia"/>
          <w:bCs/>
          <w:szCs w:val="21"/>
        </w:rPr>
      </w:pPr>
      <w:r w:rsidRPr="00C61F32">
        <w:rPr>
          <w:rFonts w:ascii="宋体" w:hAnsi="宋体"/>
          <w:bCs/>
          <w:szCs w:val="21"/>
        </w:rPr>
        <w:t>(6)细胞膜的这种结构模型被称为</w:t>
      </w:r>
      <w:r w:rsidRPr="00C61F32">
        <w:rPr>
          <w:rFonts w:ascii="宋体" w:hAnsi="宋体"/>
          <w:bCs/>
          <w:szCs w:val="21"/>
          <w:u w:val="single"/>
        </w:rPr>
        <w:t xml:space="preserve">             </w:t>
      </w:r>
      <w:r w:rsidRPr="00C61F32">
        <w:rPr>
          <w:rFonts w:ascii="宋体" w:hAnsi="宋体"/>
          <w:bCs/>
          <w:szCs w:val="21"/>
        </w:rPr>
        <w:t>。</w:t>
      </w:r>
    </w:p>
    <w:p w:rsidR="00D113B0" w:rsidRPr="00C61F32" w:rsidRDefault="00D113B0" w:rsidP="00560B61">
      <w:pPr>
        <w:spacing w:line="312" w:lineRule="auto"/>
        <w:rPr>
          <w:rFonts w:ascii="宋体" w:hAnsi="宋体" w:hint="eastAsia"/>
          <w:bCs/>
          <w:szCs w:val="21"/>
        </w:rPr>
      </w:pPr>
    </w:p>
    <w:sectPr w:rsidR="00D113B0" w:rsidRPr="00C61F32">
      <w:headerReference w:type="even" r:id="rId13"/>
      <w:headerReference w:type="default" r:id="rId14"/>
      <w:footerReference w:type="even" r:id="rId15"/>
      <w:footerReference w:type="default" r:id="rId16"/>
      <w:headerReference w:type="first" r:id="rId17"/>
      <w:footerReference w:type="first" r:id="rId18"/>
      <w:pgSz w:w="11906" w:h="16838"/>
      <w:pgMar w:top="1134" w:right="1134" w:bottom="1134" w:left="1134" w:header="851" w:footer="850"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F79BA" w:rsidRDefault="00CF79BA">
      <w:r>
        <w:separator/>
      </w:r>
    </w:p>
  </w:endnote>
  <w:endnote w:type="continuationSeparator" w:id="0">
    <w:p w:rsidR="00CF79BA" w:rsidRDefault="00CF79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C04E0" w:rsidRDefault="00EC04E0">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E1EE7" w:rsidRDefault="00000000">
    <w:pPr>
      <w:tabs>
        <w:tab w:val="center" w:pos="4153"/>
        <w:tab w:val="right" w:pos="8306"/>
      </w:tabs>
      <w:snapToGrid w:val="0"/>
      <w:jc w:val="left"/>
    </w:pPr>
    <w:r>
      <w:rPr>
        <w:noProof/>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0E1EE7" w:rsidRDefault="00000000">
                          <w:pPr>
                            <w:pStyle w:val="a4"/>
                          </w:pPr>
                          <w:r>
                            <w:fldChar w:fldCharType="begin"/>
                          </w:r>
                          <w:r>
                            <w:instrText xml:space="preserve"> PAGE  \* MERGEFORMAT </w:instrText>
                          </w:r>
                          <w:r>
                            <w:fldChar w:fldCharType="separate"/>
                          </w:r>
                          <w:r>
                            <w:t>2</w:t>
                          </w:r>
                          <w: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" filled="f" stroked="f">
              <v:textbox style="mso-fit-shape-to-text:t" inset="0,0,0,0">
                <w:txbxContent>
                  <w:p w:rsidR="000E1EE7" w:rsidRDefault="00000000">
                    <w:pPr>
                      <w:pStyle w:val="a4"/>
                    </w:pPr>
                    <w:r>
                      <w:fldChar w:fldCharType="begin"/>
                    </w:r>
                    <w:r>
                      <w:instrText xml:space="preserve"> PAGE  \* MERGEFORMAT </w:instrText>
                    </w:r>
                    <w:r>
                      <w:fldChar w:fldCharType="separate"/>
                    </w:r>
                    <w:r>
                      <w:t>2</w:t>
                    </w:r>
                    <w:r>
                      <w:fldChar w:fldCharType="end"/>
                    </w:r>
                  </w:p>
                </w:txbxContent>
              </v:textbox>
              <w10:wrap anchorx="margin"/>
            </v:shape>
          </w:pict>
        </mc:Fallback>
      </mc:AlternateContent>
    </w:r>
    <w:r w:rsidR="00EC04E0" w:rsidRPr="00EC04E0">
      <w:rPr>
        <w:noProof/>
        <w:sz w:val="18"/>
      </w:rPr>
      <w:t>探索生命奥秘，解码万物规律</w:t>
    </w:r>
    <w:r>
      <w:rPr>
        <w:rFonts w:hint="eastAsia"/>
        <w:sz w:val="18"/>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C04E0" w:rsidRDefault="00EC04E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F79BA" w:rsidRDefault="00CF79BA">
      <w:r>
        <w:separator/>
      </w:r>
    </w:p>
  </w:footnote>
  <w:footnote w:type="continuationSeparator" w:id="0">
    <w:p w:rsidR="00CF79BA" w:rsidRDefault="00CF79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C04E0" w:rsidRDefault="00EC04E0">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E1EE7" w:rsidRPr="00DF65BF" w:rsidRDefault="00000000">
    <w:pPr>
      <w:pBdr>
        <w:bottom w:val="single" w:sz="6" w:space="1" w:color="auto"/>
      </w:pBdr>
      <w:tabs>
        <w:tab w:val="center" w:pos="4153"/>
        <w:tab w:val="right" w:pos="8306"/>
      </w:tabs>
      <w:snapToGrid w:val="0"/>
      <w:rPr>
        <w:rFonts w:ascii="宋体" w:hAnsi="宋体"/>
        <w:szCs w:val="21"/>
      </w:rPr>
    </w:pPr>
    <w:r>
      <w:rPr>
        <w:rFonts w:ascii="宋体" w:hAnsi="宋体" w:hint="eastAsia"/>
        <w:szCs w:val="21"/>
      </w:rPr>
      <w:t xml:space="preserve"> </w:t>
    </w:r>
    <w:r w:rsidR="00DF65BF">
      <w:rPr>
        <w:rFonts w:ascii="宋体" w:hAnsi="宋体" w:hint="eastAsia"/>
        <w:szCs w:val="21"/>
      </w:rPr>
      <w:t>江阴二中</w:t>
    </w:r>
    <w:proofErr w:type="gramStart"/>
    <w:r w:rsidR="00DF65BF">
      <w:rPr>
        <w:rFonts w:ascii="宋体" w:hAnsi="宋体" w:hint="eastAsia"/>
        <w:szCs w:val="21"/>
      </w:rPr>
      <w:t>励实</w:t>
    </w:r>
    <w:r>
      <w:rPr>
        <w:rFonts w:ascii="宋体" w:hAnsi="宋体" w:hint="eastAsia"/>
        <w:szCs w:val="21"/>
      </w:rPr>
      <w:t>导学案</w:t>
    </w:r>
    <w:proofErr w:type="gramEnd"/>
    <w:r>
      <w:rPr>
        <w:rFonts w:ascii="宋体" w:hAnsi="宋体" w:hint="eastAsia"/>
        <w:szCs w:val="21"/>
      </w:rPr>
      <w:t xml:space="preserve">                      高一生物                  </w:t>
    </w:r>
    <w:r w:rsidR="00DF65BF">
      <w:rPr>
        <w:rFonts w:ascii="宋体" w:hAnsi="宋体" w:hint="eastAsia"/>
        <w:szCs w:val="21"/>
      </w:rPr>
      <w:t>2025秋学期编号（9）</w:t>
    </w:r>
    <w:r>
      <w:rPr>
        <w:rFonts w:ascii="宋体" w:hAnsi="宋体" w:hint="eastAsia"/>
        <w:szCs w:val="21"/>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C04E0" w:rsidRDefault="00EC04E0">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9E04987"/>
    <w:multiLevelType w:val="singleLevel"/>
    <w:tmpl w:val="99E04987"/>
    <w:lvl w:ilvl="0">
      <w:start w:val="1"/>
      <w:numFmt w:val="decimal"/>
      <w:lvlText w:val="%1."/>
      <w:lvlJc w:val="left"/>
      <w:pPr>
        <w:tabs>
          <w:tab w:val="left" w:pos="312"/>
        </w:tabs>
      </w:pPr>
    </w:lvl>
  </w:abstractNum>
  <w:abstractNum w:abstractNumId="1" w15:restartNumberingAfterBreak="0">
    <w:nsid w:val="EEA1DC11"/>
    <w:multiLevelType w:val="singleLevel"/>
    <w:tmpl w:val="EEA1DC11"/>
    <w:lvl w:ilvl="0">
      <w:start w:val="1"/>
      <w:numFmt w:val="chineseCounting"/>
      <w:suff w:val="space"/>
      <w:lvlText w:val="%1、"/>
      <w:lvlJc w:val="left"/>
      <w:rPr>
        <w:rFonts w:hint="eastAsia"/>
      </w:rPr>
    </w:lvl>
  </w:abstractNum>
  <w:abstractNum w:abstractNumId="2" w15:restartNumberingAfterBreak="0">
    <w:nsid w:val="031A386F"/>
    <w:multiLevelType w:val="hybridMultilevel"/>
    <w:tmpl w:val="2A542130"/>
    <w:lvl w:ilvl="0" w:tplc="4026688C">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07EC2312"/>
    <w:multiLevelType w:val="hybridMultilevel"/>
    <w:tmpl w:val="BD0ACFE4"/>
    <w:lvl w:ilvl="0" w:tplc="C074B3BC">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22750893"/>
    <w:multiLevelType w:val="hybridMultilevel"/>
    <w:tmpl w:val="3A5C2AF8"/>
    <w:lvl w:ilvl="0" w:tplc="940E651C">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25915A1E"/>
    <w:multiLevelType w:val="hybridMultilevel"/>
    <w:tmpl w:val="98F21DC0"/>
    <w:lvl w:ilvl="0" w:tplc="1CA09990">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2EC8CE65"/>
    <w:multiLevelType w:val="singleLevel"/>
    <w:tmpl w:val="2EC8CE65"/>
    <w:lvl w:ilvl="0">
      <w:start w:val="2"/>
      <w:numFmt w:val="decimal"/>
      <w:suff w:val="nothing"/>
      <w:lvlText w:val="%1、"/>
      <w:lvlJc w:val="left"/>
      <w:pPr>
        <w:ind w:left="840" w:firstLine="0"/>
      </w:pPr>
    </w:lvl>
  </w:abstractNum>
  <w:abstractNum w:abstractNumId="7" w15:restartNumberingAfterBreak="0">
    <w:nsid w:val="32F64011"/>
    <w:multiLevelType w:val="hybridMultilevel"/>
    <w:tmpl w:val="53B26F74"/>
    <w:lvl w:ilvl="0" w:tplc="EA0A3FA0">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42835F07"/>
    <w:multiLevelType w:val="hybridMultilevel"/>
    <w:tmpl w:val="72A80122"/>
    <w:lvl w:ilvl="0" w:tplc="C3DAF8AA">
      <w:start w:val="1"/>
      <w:numFmt w:val="decimalEnclosedCircle"/>
      <w:lvlText w:val="%1"/>
      <w:lvlJc w:val="left"/>
      <w:pPr>
        <w:ind w:left="360" w:hanging="360"/>
      </w:pPr>
      <w:rPr>
        <w:rFonts w:ascii="宋体" w:eastAsia="宋体" w:hAnsi="宋体" w:cs="Times New Roman"/>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7485539D"/>
    <w:multiLevelType w:val="hybridMultilevel"/>
    <w:tmpl w:val="1D9ADD42"/>
    <w:lvl w:ilvl="0" w:tplc="8FA0746E">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37974647">
    <w:abstractNumId w:val="1"/>
  </w:num>
  <w:num w:numId="2" w16cid:durableId="663321617">
    <w:abstractNumId w:val="0"/>
  </w:num>
  <w:num w:numId="3" w16cid:durableId="117535210">
    <w:abstractNumId w:val="6"/>
  </w:num>
  <w:num w:numId="4" w16cid:durableId="999696576">
    <w:abstractNumId w:val="5"/>
  </w:num>
  <w:num w:numId="5" w16cid:durableId="105587940">
    <w:abstractNumId w:val="7"/>
  </w:num>
  <w:num w:numId="6" w16cid:durableId="252588857">
    <w:abstractNumId w:val="3"/>
  </w:num>
  <w:num w:numId="7" w16cid:durableId="1385911800">
    <w:abstractNumId w:val="9"/>
  </w:num>
  <w:num w:numId="8" w16cid:durableId="624384056">
    <w:abstractNumId w:val="2"/>
  </w:num>
  <w:num w:numId="9" w16cid:durableId="461002018">
    <w:abstractNumId w:val="4"/>
  </w:num>
  <w:num w:numId="10" w16cid:durableId="11660825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4E25645C"/>
    <w:rsid w:val="00005CF4"/>
    <w:rsid w:val="00026A0C"/>
    <w:rsid w:val="00076092"/>
    <w:rsid w:val="000A55D5"/>
    <w:rsid w:val="000E1EE7"/>
    <w:rsid w:val="001246DF"/>
    <w:rsid w:val="001300D9"/>
    <w:rsid w:val="001A4E75"/>
    <w:rsid w:val="001F0825"/>
    <w:rsid w:val="0024691B"/>
    <w:rsid w:val="002846F4"/>
    <w:rsid w:val="002A36A0"/>
    <w:rsid w:val="002B547F"/>
    <w:rsid w:val="00302304"/>
    <w:rsid w:val="00336A02"/>
    <w:rsid w:val="00336C40"/>
    <w:rsid w:val="003A3F79"/>
    <w:rsid w:val="00442A05"/>
    <w:rsid w:val="00517DD3"/>
    <w:rsid w:val="005513B0"/>
    <w:rsid w:val="00560B61"/>
    <w:rsid w:val="0057076D"/>
    <w:rsid w:val="005F2ED4"/>
    <w:rsid w:val="00606B93"/>
    <w:rsid w:val="00632750"/>
    <w:rsid w:val="00671840"/>
    <w:rsid w:val="00696B7E"/>
    <w:rsid w:val="006B1E30"/>
    <w:rsid w:val="006F2CFB"/>
    <w:rsid w:val="00741BDB"/>
    <w:rsid w:val="00765F26"/>
    <w:rsid w:val="007965DF"/>
    <w:rsid w:val="00815B25"/>
    <w:rsid w:val="00850105"/>
    <w:rsid w:val="009225B8"/>
    <w:rsid w:val="00954677"/>
    <w:rsid w:val="00971307"/>
    <w:rsid w:val="0098601D"/>
    <w:rsid w:val="00995CA4"/>
    <w:rsid w:val="009A0DDE"/>
    <w:rsid w:val="00A72EA8"/>
    <w:rsid w:val="00AA153B"/>
    <w:rsid w:val="00B00592"/>
    <w:rsid w:val="00B31AAC"/>
    <w:rsid w:val="00BF7570"/>
    <w:rsid w:val="00C61F32"/>
    <w:rsid w:val="00CC0CF2"/>
    <w:rsid w:val="00CE5A73"/>
    <w:rsid w:val="00CF79BA"/>
    <w:rsid w:val="00D113B0"/>
    <w:rsid w:val="00D1672B"/>
    <w:rsid w:val="00D47B41"/>
    <w:rsid w:val="00DF65BF"/>
    <w:rsid w:val="00E5331F"/>
    <w:rsid w:val="00E8614E"/>
    <w:rsid w:val="00EA0D41"/>
    <w:rsid w:val="00EA2DC9"/>
    <w:rsid w:val="00EB10D7"/>
    <w:rsid w:val="00EC04E0"/>
    <w:rsid w:val="00F26CCB"/>
    <w:rsid w:val="00F447E8"/>
    <w:rsid w:val="00F551A6"/>
    <w:rsid w:val="00F828BE"/>
    <w:rsid w:val="00F860FF"/>
    <w:rsid w:val="00FA63ED"/>
    <w:rsid w:val="049C1B9D"/>
    <w:rsid w:val="070D446F"/>
    <w:rsid w:val="0777244E"/>
    <w:rsid w:val="09C94AB7"/>
    <w:rsid w:val="0ED463D8"/>
    <w:rsid w:val="0F787F17"/>
    <w:rsid w:val="13F646E1"/>
    <w:rsid w:val="1D217EF0"/>
    <w:rsid w:val="1D6176EE"/>
    <w:rsid w:val="1E132129"/>
    <w:rsid w:val="24773635"/>
    <w:rsid w:val="272B2C81"/>
    <w:rsid w:val="28100029"/>
    <w:rsid w:val="29873355"/>
    <w:rsid w:val="2B8341F7"/>
    <w:rsid w:val="2C147A62"/>
    <w:rsid w:val="2DB66F7C"/>
    <w:rsid w:val="2E4D10E6"/>
    <w:rsid w:val="2F287458"/>
    <w:rsid w:val="32967306"/>
    <w:rsid w:val="33CC3D88"/>
    <w:rsid w:val="340071A3"/>
    <w:rsid w:val="35411821"/>
    <w:rsid w:val="35BF6BEA"/>
    <w:rsid w:val="369D5939"/>
    <w:rsid w:val="39316051"/>
    <w:rsid w:val="3A667F7C"/>
    <w:rsid w:val="40605459"/>
    <w:rsid w:val="4544765E"/>
    <w:rsid w:val="4E25645C"/>
    <w:rsid w:val="4FBF3F5F"/>
    <w:rsid w:val="53656E36"/>
    <w:rsid w:val="53A00E16"/>
    <w:rsid w:val="59080725"/>
    <w:rsid w:val="5956391C"/>
    <w:rsid w:val="5E0C4813"/>
    <w:rsid w:val="65C9123C"/>
    <w:rsid w:val="6DEC6F3F"/>
    <w:rsid w:val="70AB29E7"/>
    <w:rsid w:val="79976FC0"/>
    <w:rsid w:val="7BCE4A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1581B4BC"/>
  <w15:docId w15:val="{088D721F-6285-402B-BD20-071A7DAE9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Calibri" w:hAnsi="Calibr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qFormat/>
    <w:rPr>
      <w:rFonts w:ascii="宋体" w:hAnsi="Courier New" w:cs="Courier New"/>
      <w:szCs w:val="21"/>
    </w:rPr>
  </w:style>
  <w:style w:type="paragraph" w:styleId="a4">
    <w:name w:val="footer"/>
    <w:basedOn w:val="a"/>
    <w:qFormat/>
    <w:pPr>
      <w:tabs>
        <w:tab w:val="center" w:pos="4153"/>
        <w:tab w:val="right" w:pos="8306"/>
      </w:tabs>
      <w:snapToGrid w:val="0"/>
      <w:jc w:val="left"/>
    </w:pPr>
    <w:rPr>
      <w:sz w:val="18"/>
    </w:rPr>
  </w:style>
  <w:style w:type="paragraph" w:styleId="a5">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6">
    <w:name w:val="Normal (Web)"/>
    <w:basedOn w:val="a"/>
    <w:qFormat/>
    <w:pPr>
      <w:spacing w:beforeAutospacing="1" w:afterAutospacing="1"/>
      <w:jc w:val="left"/>
    </w:pPr>
    <w:rPr>
      <w:kern w:val="0"/>
      <w:sz w:val="24"/>
    </w:rPr>
  </w:style>
  <w:style w:type="table" w:styleId="a7">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网格型4"/>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a8">
    <w:name w:val="List Paragraph"/>
    <w:basedOn w:val="a"/>
    <w:uiPriority w:val="99"/>
    <w:unhideWhenUsed/>
    <w:rsid w:val="00971307"/>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2.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529</TotalTime>
  <Pages>4</Pages>
  <Words>1471</Words>
  <Characters>1516</Characters>
  <Application>Microsoft Office Word</Application>
  <DocSecurity>0</DocSecurity>
  <Lines>84</Lines>
  <Paragraphs>119</Paragraphs>
  <ScaleCrop>false</ScaleCrop>
  <Company/>
  <LinksUpToDate>false</LinksUpToDate>
  <CharactersWithSpaces>2868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2426118282@qq.com</cp:lastModifiedBy>
  <cp:revision>35</cp:revision>
  <dcterms:created xsi:type="dcterms:W3CDTF">2025-08-28T12:23:00Z</dcterms:created>
  <dcterms:modified xsi:type="dcterms:W3CDTF">2025-09-26T02:19:00Z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901E7E15319E4E3AAAB3F83B1E4073B7_13</vt:lpwstr>
  </property>
  <property fmtid="{D5CDD505-2E9C-101B-9397-08002B2CF9AE}" pid="4" name="KSOTemplateDocerSaveRecord">
    <vt:lpwstr>eyJoZGlkIjoiMThjZTJhOTI4ODQ1MDAzZjQxMTMxNDIyMTE1ZDdhY2EiLCJ1c2VySWQiOiI2NDIwNTc4MjgifQ==</vt:lpwstr>
  </property>
</Properties>
</file>