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BCB39C">
      <w:pPr>
        <w:jc w:val="center"/>
        <w:rPr>
          <w:rFonts w:hint="eastAsia"/>
          <w:b/>
          <w:bCs/>
          <w:color w:val="auto"/>
          <w:sz w:val="32"/>
          <w:szCs w:val="40"/>
          <w:lang w:val="en-US" w:eastAsia="zh-CN"/>
        </w:rPr>
      </w:pPr>
      <w:r>
        <w:rPr>
          <w:rFonts w:hint="eastAsia"/>
          <w:b/>
          <w:bCs/>
          <w:color w:val="auto"/>
          <w:sz w:val="32"/>
          <w:szCs w:val="40"/>
          <w:lang w:val="en-US" w:eastAsia="zh-CN"/>
        </w:rPr>
        <w:t>细胞膜的结构和功能教学设计</w:t>
      </w:r>
    </w:p>
    <w:p w14:paraId="08445A59">
      <w:pPr>
        <w:pStyle w:val="5"/>
        <w:ind w:left="0" w:leftChars="0" w:firstLine="0" w:firstLineChars="0"/>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一、</w:t>
      </w:r>
      <w:r>
        <w:rPr>
          <w:rFonts w:hint="eastAsia" w:ascii="宋体" w:hAnsi="宋体" w:eastAsia="宋体" w:cs="宋体"/>
          <w:b/>
          <w:bCs/>
          <w:color w:val="auto"/>
          <w:sz w:val="24"/>
          <w:szCs w:val="24"/>
        </w:rPr>
        <w:t>【课标要求】</w:t>
      </w:r>
    </w:p>
    <w:p w14:paraId="6096D607">
      <w:pPr>
        <w:pStyle w:val="5"/>
        <w:ind w:left="0" w:leftChars="0" w:firstLine="0" w:firstLineChars="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1、概述形细胞都由质膜包裹，质膜将细胞与其生活环境分开，能控制物质进出，并参与细胞间的信息交流。</w:t>
      </w:r>
    </w:p>
    <w:p w14:paraId="5DD255CB">
      <w:pPr>
        <w:pStyle w:val="5"/>
        <w:ind w:left="0" w:leftChars="0" w:firstLine="0" w:firstLineChars="0"/>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二、</w:t>
      </w:r>
      <w:r>
        <w:rPr>
          <w:rFonts w:hint="eastAsia" w:ascii="宋体" w:hAnsi="宋体" w:eastAsia="宋体" w:cs="宋体"/>
          <w:b/>
          <w:bCs/>
          <w:color w:val="auto"/>
          <w:sz w:val="24"/>
          <w:szCs w:val="24"/>
        </w:rPr>
        <w:t>【学习目标】</w:t>
      </w:r>
    </w:p>
    <w:p w14:paraId="05E16869">
      <w:pPr>
        <w:pStyle w:val="5"/>
        <w:numPr>
          <w:ilvl w:val="0"/>
          <w:numId w:val="1"/>
        </w:numPr>
        <w:ind w:left="0" w:leftChars="0" w:firstLine="0" w:firstLineChars="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通过观看教师操作视频，阐明细胞膜具有的功能</w:t>
      </w:r>
    </w:p>
    <w:p w14:paraId="57E8DAA3">
      <w:pPr>
        <w:pStyle w:val="5"/>
        <w:numPr>
          <w:ilvl w:val="0"/>
          <w:numId w:val="1"/>
        </w:numPr>
        <w:ind w:left="0" w:leftChars="0" w:firstLine="0" w:firstLineChars="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通过科学史，分析细胞膜成分和结构的探索历程，认同科学理论的形成是科学精神，科学思维不断修正和总结的过程。</w:t>
      </w:r>
    </w:p>
    <w:p w14:paraId="29211661">
      <w:pPr>
        <w:pStyle w:val="5"/>
        <w:numPr>
          <w:ilvl w:val="0"/>
          <w:numId w:val="1"/>
        </w:numPr>
        <w:ind w:left="0" w:leftChars="0" w:firstLine="0" w:firstLineChars="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通过分析细胞膜的成分和结构，概述细胞膜的流动镶嵌模型</w:t>
      </w:r>
    </w:p>
    <w:p w14:paraId="7892C869">
      <w:pPr>
        <w:pStyle w:val="5"/>
        <w:ind w:left="0" w:leftChars="0" w:firstLine="0" w:firstLineChars="0"/>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三、</w:t>
      </w:r>
      <w:r>
        <w:rPr>
          <w:rFonts w:hint="eastAsia" w:ascii="宋体" w:hAnsi="宋体" w:eastAsia="宋体" w:cs="宋体"/>
          <w:b/>
          <w:bCs/>
          <w:color w:val="auto"/>
          <w:sz w:val="24"/>
          <w:szCs w:val="24"/>
        </w:rPr>
        <w:t>【教学重难点】</w:t>
      </w:r>
    </w:p>
    <w:p w14:paraId="69636CE2">
      <w:pPr>
        <w:pStyle w:val="5"/>
        <w:numPr>
          <w:ilvl w:val="0"/>
          <w:numId w:val="0"/>
        </w:numPr>
        <w:ind w:leftChars="0"/>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教学重点</w:t>
      </w:r>
    </w:p>
    <w:p w14:paraId="457A15F3">
      <w:pPr>
        <w:pStyle w:val="5"/>
        <w:numPr>
          <w:ilvl w:val="0"/>
          <w:numId w:val="0"/>
        </w:num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1、细胞膜的功能</w:t>
      </w:r>
    </w:p>
    <w:p w14:paraId="75838A31">
      <w:pPr>
        <w:pStyle w:val="5"/>
        <w:numPr>
          <w:ilvl w:val="0"/>
          <w:numId w:val="0"/>
        </w:num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2、细胞膜的流动镶嵌模型</w:t>
      </w:r>
    </w:p>
    <w:p w14:paraId="2BB6832A">
      <w:pPr>
        <w:pStyle w:val="5"/>
        <w:numPr>
          <w:ilvl w:val="0"/>
          <w:numId w:val="0"/>
        </w:numP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教学难点</w:t>
      </w:r>
    </w:p>
    <w:p w14:paraId="14F2DC2F">
      <w:pPr>
        <w:pStyle w:val="5"/>
        <w:numPr>
          <w:ilvl w:val="0"/>
          <w:numId w:val="0"/>
        </w:num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1、对细胞膜成分的探索历程</w:t>
      </w:r>
    </w:p>
    <w:p w14:paraId="66ADA69C">
      <w:pPr>
        <w:pStyle w:val="5"/>
        <w:numPr>
          <w:ilvl w:val="0"/>
          <w:numId w:val="0"/>
        </w:numP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2、细胞膜结构与成分的内在联系</w:t>
      </w:r>
    </w:p>
    <w:p w14:paraId="5ED21CE6">
      <w:pPr>
        <w:pStyle w:val="5"/>
        <w:ind w:left="0" w:leftChars="0" w:firstLine="0" w:firstLineChars="0"/>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四、</w:t>
      </w:r>
      <w:r>
        <w:rPr>
          <w:rFonts w:hint="eastAsia" w:ascii="宋体" w:hAnsi="宋体" w:eastAsia="宋体" w:cs="宋体"/>
          <w:b/>
          <w:bCs/>
          <w:color w:val="auto"/>
          <w:sz w:val="24"/>
          <w:szCs w:val="24"/>
        </w:rPr>
        <w:t>【教学过程】</w:t>
      </w:r>
    </w:p>
    <w:tbl>
      <w:tblPr>
        <w:tblStyle w:val="3"/>
        <w:tblpPr w:leftFromText="180" w:rightFromText="180" w:vertAnchor="text" w:tblpXSpec="center" w:tblpY="1"/>
        <w:tblOverlap w:val="never"/>
        <w:tblW w:w="81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7"/>
        <w:gridCol w:w="3605"/>
        <w:gridCol w:w="2902"/>
      </w:tblGrid>
      <w:tr w14:paraId="04936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607" w:type="dxa"/>
          </w:tcPr>
          <w:p w14:paraId="79D77AB3">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color w:val="auto"/>
                <w:sz w:val="24"/>
                <w:szCs w:val="24"/>
              </w:rPr>
            </w:pPr>
            <w:r>
              <w:rPr>
                <w:rFonts w:hint="eastAsia" w:ascii="宋体" w:hAnsi="宋体" w:eastAsia="宋体" w:cs="宋体"/>
                <w:color w:val="auto"/>
                <w:sz w:val="24"/>
                <w:szCs w:val="24"/>
              </w:rPr>
              <w:t>教学环节</w:t>
            </w:r>
          </w:p>
        </w:tc>
        <w:tc>
          <w:tcPr>
            <w:tcW w:w="3605" w:type="dxa"/>
          </w:tcPr>
          <w:p w14:paraId="2BFC1061">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color w:val="auto"/>
                <w:sz w:val="24"/>
                <w:szCs w:val="24"/>
              </w:rPr>
            </w:pPr>
            <w:r>
              <w:rPr>
                <w:rFonts w:hint="eastAsia" w:ascii="宋体" w:hAnsi="宋体" w:eastAsia="宋体" w:cs="宋体"/>
                <w:color w:val="auto"/>
                <w:sz w:val="24"/>
                <w:szCs w:val="24"/>
              </w:rPr>
              <w:t>教师活动</w:t>
            </w:r>
          </w:p>
        </w:tc>
        <w:tc>
          <w:tcPr>
            <w:tcW w:w="2902" w:type="dxa"/>
          </w:tcPr>
          <w:p w14:paraId="6E79F87B">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color w:val="auto"/>
                <w:sz w:val="24"/>
                <w:szCs w:val="24"/>
              </w:rPr>
            </w:pPr>
            <w:r>
              <w:rPr>
                <w:rFonts w:hint="eastAsia" w:ascii="宋体" w:hAnsi="宋体" w:eastAsia="宋体" w:cs="宋体"/>
                <w:color w:val="auto"/>
                <w:sz w:val="24"/>
                <w:szCs w:val="24"/>
              </w:rPr>
              <w:t>学生活动</w:t>
            </w:r>
          </w:p>
        </w:tc>
      </w:tr>
      <w:tr w14:paraId="30BF7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2" w:hRule="atLeast"/>
          <w:jc w:val="center"/>
        </w:trPr>
        <w:tc>
          <w:tcPr>
            <w:tcW w:w="1607" w:type="dxa"/>
          </w:tcPr>
          <w:p w14:paraId="6B7AB9A1">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color w:val="auto"/>
                <w:sz w:val="24"/>
                <w:szCs w:val="24"/>
              </w:rPr>
            </w:pPr>
            <w:r>
              <w:rPr>
                <w:rFonts w:hint="eastAsia" w:ascii="宋体" w:hAnsi="宋体" w:eastAsia="宋体" w:cs="宋体"/>
                <w:color w:val="auto"/>
                <w:sz w:val="24"/>
                <w:szCs w:val="24"/>
              </w:rPr>
              <w:t>导入新课</w:t>
            </w:r>
          </w:p>
        </w:tc>
        <w:tc>
          <w:tcPr>
            <w:tcW w:w="3605" w:type="dxa"/>
          </w:tcPr>
          <w:p w14:paraId="50F22B8D">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翟中和院士在《细胞生物学》这本书中写到：我相信哪怕是最简单的细胞，也比迄今为止设计出的任何智能电脑更精巧。细胞有如此精巧的结构，本节课我们就从细胞膜开始，学习它的结构和功能</w:t>
            </w:r>
          </w:p>
        </w:tc>
        <w:tc>
          <w:tcPr>
            <w:tcW w:w="2902" w:type="dxa"/>
          </w:tcPr>
          <w:p w14:paraId="72F58CCC">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细胞膜</w:t>
            </w:r>
          </w:p>
        </w:tc>
      </w:tr>
      <w:tr w14:paraId="2FBDC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07" w:type="dxa"/>
          </w:tcPr>
          <w:p w14:paraId="55C02B37">
            <w:pPr>
              <w:spacing w:line="360" w:lineRule="auto"/>
              <w:rPr>
                <w:rFonts w:hint="eastAsia" w:ascii="宋体" w:hAnsi="宋体" w:eastAsia="宋体" w:cs="宋体"/>
                <w:color w:val="auto"/>
                <w:sz w:val="24"/>
                <w:szCs w:val="24"/>
              </w:rPr>
            </w:pPr>
          </w:p>
          <w:p w14:paraId="2DC1C3A9">
            <w:pPr>
              <w:spacing w:line="360" w:lineRule="auto"/>
              <w:rPr>
                <w:rFonts w:hint="eastAsia" w:ascii="宋体" w:hAnsi="宋体" w:eastAsia="宋体" w:cs="宋体"/>
                <w:color w:val="auto"/>
                <w:sz w:val="24"/>
                <w:szCs w:val="24"/>
              </w:rPr>
            </w:pPr>
          </w:p>
          <w:p w14:paraId="6E6C51C3">
            <w:pPr>
              <w:spacing w:line="360" w:lineRule="auto"/>
              <w:rPr>
                <w:rFonts w:hint="eastAsia" w:ascii="宋体" w:hAnsi="宋体" w:eastAsia="宋体" w:cs="宋体"/>
                <w:color w:val="auto"/>
                <w:sz w:val="24"/>
                <w:szCs w:val="24"/>
              </w:rPr>
            </w:pPr>
          </w:p>
          <w:p w14:paraId="40568620">
            <w:pPr>
              <w:spacing w:line="360" w:lineRule="auto"/>
              <w:rPr>
                <w:rFonts w:hint="eastAsia" w:ascii="宋体" w:hAnsi="宋体" w:eastAsia="宋体" w:cs="宋体"/>
                <w:color w:val="auto"/>
                <w:sz w:val="24"/>
                <w:szCs w:val="24"/>
              </w:rPr>
            </w:pPr>
          </w:p>
          <w:p w14:paraId="02710B86">
            <w:pPr>
              <w:spacing w:line="360" w:lineRule="auto"/>
              <w:rPr>
                <w:rFonts w:hint="eastAsia" w:ascii="宋体" w:hAnsi="宋体" w:eastAsia="宋体" w:cs="宋体"/>
                <w:color w:val="auto"/>
                <w:sz w:val="24"/>
                <w:szCs w:val="24"/>
              </w:rPr>
            </w:pPr>
          </w:p>
          <w:p w14:paraId="397D68BB">
            <w:pPr>
              <w:spacing w:line="360" w:lineRule="auto"/>
              <w:rPr>
                <w:rFonts w:hint="eastAsia" w:ascii="宋体" w:hAnsi="宋体" w:eastAsia="宋体" w:cs="宋体"/>
                <w:color w:val="auto"/>
                <w:sz w:val="24"/>
                <w:szCs w:val="24"/>
                <w:lang w:val="en-US" w:eastAsia="zh-CN"/>
              </w:rPr>
            </w:pPr>
          </w:p>
          <w:p w14:paraId="224F1D4D">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细胞膜功能的探索</w:t>
            </w:r>
          </w:p>
          <w:p w14:paraId="132C303F">
            <w:pPr>
              <w:spacing w:line="360" w:lineRule="auto"/>
              <w:rPr>
                <w:rFonts w:hint="eastAsia" w:ascii="宋体" w:hAnsi="宋体" w:eastAsia="宋体" w:cs="宋体"/>
                <w:color w:val="auto"/>
                <w:sz w:val="24"/>
                <w:szCs w:val="24"/>
                <w:lang w:val="en-US" w:eastAsia="zh-CN"/>
              </w:rPr>
            </w:pPr>
          </w:p>
          <w:p w14:paraId="13463C99">
            <w:pPr>
              <w:spacing w:line="360" w:lineRule="auto"/>
              <w:rPr>
                <w:rFonts w:hint="eastAsia" w:ascii="宋体" w:hAnsi="宋体" w:eastAsia="宋体" w:cs="宋体"/>
                <w:color w:val="auto"/>
                <w:sz w:val="24"/>
                <w:szCs w:val="24"/>
                <w:lang w:val="en-US" w:eastAsia="zh-CN"/>
              </w:rPr>
            </w:pPr>
          </w:p>
          <w:p w14:paraId="64E08AF9">
            <w:pPr>
              <w:spacing w:line="360" w:lineRule="auto"/>
              <w:rPr>
                <w:rFonts w:hint="eastAsia" w:ascii="宋体" w:hAnsi="宋体" w:eastAsia="宋体" w:cs="宋体"/>
                <w:color w:val="auto"/>
                <w:sz w:val="24"/>
                <w:szCs w:val="24"/>
                <w:lang w:val="en-US" w:eastAsia="zh-CN"/>
              </w:rPr>
            </w:pPr>
          </w:p>
          <w:p w14:paraId="30D3A78F">
            <w:pPr>
              <w:spacing w:line="360" w:lineRule="auto"/>
              <w:rPr>
                <w:rFonts w:hint="eastAsia" w:ascii="宋体" w:hAnsi="宋体" w:eastAsia="宋体" w:cs="宋体"/>
                <w:color w:val="auto"/>
                <w:sz w:val="24"/>
                <w:szCs w:val="24"/>
                <w:lang w:val="en-US" w:eastAsia="zh-CN"/>
              </w:rPr>
            </w:pPr>
          </w:p>
          <w:p w14:paraId="1AC5E50E">
            <w:pPr>
              <w:spacing w:line="360" w:lineRule="auto"/>
              <w:rPr>
                <w:rFonts w:hint="eastAsia" w:ascii="宋体" w:hAnsi="宋体" w:eastAsia="宋体" w:cs="宋体"/>
                <w:color w:val="auto"/>
                <w:sz w:val="24"/>
                <w:szCs w:val="24"/>
                <w:lang w:val="en-US" w:eastAsia="zh-CN"/>
              </w:rPr>
            </w:pPr>
          </w:p>
          <w:p w14:paraId="36B3FC08">
            <w:pPr>
              <w:spacing w:line="360" w:lineRule="auto"/>
              <w:rPr>
                <w:rFonts w:hint="eastAsia" w:ascii="宋体" w:hAnsi="宋体" w:eastAsia="宋体" w:cs="宋体"/>
                <w:color w:val="auto"/>
                <w:sz w:val="24"/>
                <w:szCs w:val="24"/>
                <w:lang w:val="en-US" w:eastAsia="zh-CN"/>
              </w:rPr>
            </w:pPr>
          </w:p>
          <w:p w14:paraId="696B0D34">
            <w:pPr>
              <w:spacing w:line="360" w:lineRule="auto"/>
              <w:rPr>
                <w:rFonts w:hint="eastAsia" w:ascii="宋体" w:hAnsi="宋体" w:eastAsia="宋体" w:cs="宋体"/>
                <w:color w:val="auto"/>
                <w:sz w:val="24"/>
                <w:szCs w:val="24"/>
                <w:lang w:val="en-US" w:eastAsia="zh-CN"/>
              </w:rPr>
            </w:pPr>
          </w:p>
          <w:p w14:paraId="36168137">
            <w:pPr>
              <w:spacing w:line="360" w:lineRule="auto"/>
              <w:rPr>
                <w:rFonts w:hint="eastAsia" w:ascii="宋体" w:hAnsi="宋体" w:eastAsia="宋体" w:cs="宋体"/>
                <w:color w:val="auto"/>
                <w:sz w:val="24"/>
                <w:szCs w:val="24"/>
                <w:lang w:val="en-US" w:eastAsia="zh-CN"/>
              </w:rPr>
            </w:pPr>
          </w:p>
          <w:p w14:paraId="262175E4">
            <w:pPr>
              <w:spacing w:line="360" w:lineRule="auto"/>
              <w:rPr>
                <w:rFonts w:hint="eastAsia" w:ascii="宋体" w:hAnsi="宋体" w:eastAsia="宋体" w:cs="宋体"/>
                <w:color w:val="auto"/>
                <w:sz w:val="24"/>
                <w:szCs w:val="24"/>
                <w:lang w:val="en-US" w:eastAsia="zh-CN"/>
              </w:rPr>
            </w:pPr>
          </w:p>
          <w:p w14:paraId="1A48DFAF">
            <w:pPr>
              <w:spacing w:line="360" w:lineRule="auto"/>
              <w:rPr>
                <w:rFonts w:hint="eastAsia" w:ascii="宋体" w:hAnsi="宋体" w:eastAsia="宋体" w:cs="宋体"/>
                <w:color w:val="auto"/>
                <w:sz w:val="24"/>
                <w:szCs w:val="24"/>
                <w:lang w:val="en-US" w:eastAsia="zh-CN"/>
              </w:rPr>
            </w:pPr>
          </w:p>
          <w:p w14:paraId="4E4D096E">
            <w:pPr>
              <w:spacing w:line="360" w:lineRule="auto"/>
              <w:rPr>
                <w:rFonts w:hint="eastAsia" w:ascii="宋体" w:hAnsi="宋体" w:eastAsia="宋体" w:cs="宋体"/>
                <w:color w:val="auto"/>
                <w:sz w:val="24"/>
                <w:szCs w:val="24"/>
                <w:lang w:val="en-US" w:eastAsia="zh-CN"/>
              </w:rPr>
            </w:pPr>
          </w:p>
          <w:p w14:paraId="1323403E">
            <w:pPr>
              <w:spacing w:line="360" w:lineRule="auto"/>
              <w:rPr>
                <w:rFonts w:hint="eastAsia" w:ascii="宋体" w:hAnsi="宋体" w:eastAsia="宋体" w:cs="宋体"/>
                <w:color w:val="auto"/>
                <w:sz w:val="24"/>
                <w:szCs w:val="24"/>
                <w:lang w:val="en-US" w:eastAsia="zh-CN"/>
              </w:rPr>
            </w:pPr>
          </w:p>
          <w:p w14:paraId="6B5B5E8B">
            <w:pPr>
              <w:spacing w:line="360" w:lineRule="auto"/>
              <w:rPr>
                <w:rFonts w:hint="eastAsia" w:ascii="宋体" w:hAnsi="宋体" w:eastAsia="宋体" w:cs="宋体"/>
                <w:color w:val="auto"/>
                <w:sz w:val="24"/>
                <w:szCs w:val="24"/>
                <w:lang w:val="en-US" w:eastAsia="zh-CN"/>
              </w:rPr>
            </w:pPr>
          </w:p>
          <w:p w14:paraId="651115D1">
            <w:pPr>
              <w:spacing w:line="360" w:lineRule="auto"/>
              <w:rPr>
                <w:rFonts w:hint="eastAsia" w:ascii="宋体" w:hAnsi="宋体" w:eastAsia="宋体" w:cs="宋体"/>
                <w:color w:val="auto"/>
                <w:sz w:val="24"/>
                <w:szCs w:val="24"/>
                <w:lang w:val="en-US" w:eastAsia="zh-CN"/>
              </w:rPr>
            </w:pPr>
          </w:p>
          <w:p w14:paraId="79626765">
            <w:pPr>
              <w:spacing w:line="360" w:lineRule="auto"/>
              <w:rPr>
                <w:rFonts w:hint="eastAsia" w:ascii="宋体" w:hAnsi="宋体" w:eastAsia="宋体" w:cs="宋体"/>
                <w:color w:val="auto"/>
                <w:sz w:val="24"/>
                <w:szCs w:val="24"/>
                <w:lang w:val="en-US" w:eastAsia="zh-CN"/>
              </w:rPr>
            </w:pPr>
          </w:p>
          <w:p w14:paraId="3A429CA6">
            <w:pPr>
              <w:spacing w:line="360" w:lineRule="auto"/>
              <w:rPr>
                <w:rFonts w:hint="eastAsia" w:ascii="宋体" w:hAnsi="宋体" w:eastAsia="宋体" w:cs="宋体"/>
                <w:color w:val="auto"/>
                <w:sz w:val="24"/>
                <w:szCs w:val="24"/>
                <w:lang w:val="en-US" w:eastAsia="zh-CN"/>
              </w:rPr>
            </w:pPr>
          </w:p>
          <w:p w14:paraId="71F03AF7">
            <w:pPr>
              <w:spacing w:line="360" w:lineRule="auto"/>
              <w:rPr>
                <w:rFonts w:hint="eastAsia" w:ascii="宋体" w:hAnsi="宋体" w:eastAsia="宋体" w:cs="宋体"/>
                <w:color w:val="auto"/>
                <w:sz w:val="24"/>
                <w:szCs w:val="24"/>
                <w:lang w:val="en-US" w:eastAsia="zh-CN"/>
              </w:rPr>
            </w:pPr>
          </w:p>
          <w:p w14:paraId="76CC38F1">
            <w:pPr>
              <w:spacing w:line="360" w:lineRule="auto"/>
              <w:rPr>
                <w:rFonts w:hint="eastAsia" w:ascii="宋体" w:hAnsi="宋体" w:eastAsia="宋体" w:cs="宋体"/>
                <w:color w:val="auto"/>
                <w:sz w:val="24"/>
                <w:szCs w:val="24"/>
                <w:lang w:val="en-US" w:eastAsia="zh-CN"/>
              </w:rPr>
            </w:pPr>
          </w:p>
          <w:p w14:paraId="7B30F9FD">
            <w:pPr>
              <w:spacing w:line="360" w:lineRule="auto"/>
              <w:rPr>
                <w:rFonts w:hint="eastAsia" w:ascii="宋体" w:hAnsi="宋体" w:eastAsia="宋体" w:cs="宋体"/>
                <w:color w:val="auto"/>
                <w:sz w:val="24"/>
                <w:szCs w:val="24"/>
                <w:lang w:val="en-US" w:eastAsia="zh-CN"/>
              </w:rPr>
            </w:pPr>
          </w:p>
          <w:p w14:paraId="52E4D825">
            <w:pPr>
              <w:spacing w:line="360" w:lineRule="auto"/>
              <w:rPr>
                <w:rFonts w:hint="eastAsia" w:ascii="宋体" w:hAnsi="宋体" w:eastAsia="宋体" w:cs="宋体"/>
                <w:color w:val="auto"/>
                <w:sz w:val="24"/>
                <w:szCs w:val="24"/>
                <w:lang w:val="en-US" w:eastAsia="zh-CN"/>
              </w:rPr>
            </w:pPr>
          </w:p>
          <w:p w14:paraId="315033C0">
            <w:pPr>
              <w:spacing w:line="360" w:lineRule="auto"/>
              <w:rPr>
                <w:rFonts w:hint="eastAsia" w:ascii="宋体" w:hAnsi="宋体" w:eastAsia="宋体" w:cs="宋体"/>
                <w:color w:val="auto"/>
                <w:sz w:val="24"/>
                <w:szCs w:val="24"/>
                <w:lang w:val="en-US" w:eastAsia="zh-CN"/>
              </w:rPr>
            </w:pPr>
          </w:p>
          <w:p w14:paraId="06DF086E">
            <w:pPr>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细胞膜成分的探索</w:t>
            </w:r>
          </w:p>
        </w:tc>
        <w:tc>
          <w:tcPr>
            <w:tcW w:w="3605" w:type="dxa"/>
          </w:tcPr>
          <w:p w14:paraId="02A991B5">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通过平板推送课件，学生观看教师录制的微课视频：没有受精的鸡蛋中，鸡蛋黄可看作一个卵细胞，思考1.鸡蛋黄与蛋清之间被什么样的结构分隔开？</w:t>
            </w:r>
          </w:p>
          <w:p w14:paraId="390FACC3">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打两个鸡蛋在两个杯子中，将蛋黄和蛋清分开，左边用筷子戳蛋黄，并且戳破，里面的蛋黄溢出，右边的蛋黄不戳破。说出体现了卵细胞的细胞膜的何种功能</w:t>
            </w:r>
          </w:p>
          <w:p w14:paraId="40A30E35">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color w:val="auto"/>
                <w:sz w:val="24"/>
                <w:szCs w:val="24"/>
                <w:lang w:val="en-US" w:eastAsia="zh-CN"/>
              </w:rPr>
            </w:pPr>
          </w:p>
          <w:p w14:paraId="5DAFF900">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继续观看视频，将红墨水分别倒入没有戳破的蛋黄，和戳破的蛋黄，猜想会出现何种现象，这体现了细胞膜的何种功能。</w:t>
            </w:r>
          </w:p>
          <w:p w14:paraId="614DC920">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color w:val="auto"/>
                <w:sz w:val="24"/>
                <w:szCs w:val="24"/>
                <w:lang w:val="en-US" w:eastAsia="zh-CN"/>
              </w:rPr>
            </w:pPr>
          </w:p>
          <w:p w14:paraId="5CD5A37D">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color w:val="auto"/>
                <w:sz w:val="24"/>
                <w:szCs w:val="24"/>
                <w:lang w:val="en-US" w:eastAsia="zh-CN"/>
              </w:rPr>
            </w:pPr>
          </w:p>
          <w:p w14:paraId="6DB1FAB4">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这种控制作用是绝对的吗？尝试举例</w:t>
            </w:r>
          </w:p>
          <w:p w14:paraId="16CCF1C4">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color w:val="auto"/>
                <w:sz w:val="24"/>
                <w:szCs w:val="24"/>
                <w:lang w:val="en-US" w:eastAsia="zh-CN"/>
              </w:rPr>
            </w:pPr>
          </w:p>
          <w:p w14:paraId="11F90737">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煮熟的鸡蛋闻着有臭味，鼻子闻香水，有香味，大脑皮层感受到“臭”或者“香”的感觉。这说明细胞膜有何种功能？</w:t>
            </w:r>
          </w:p>
          <w:p w14:paraId="13536137">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回顾“细胞既是一个相对独立的单位，又和其他细胞构成的整体起作用。”</w:t>
            </w:r>
          </w:p>
          <w:p w14:paraId="4A547806">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细胞间信息交流的方式主要有三种，请同学们阅读课本41页图3-2，总结三种方式。</w:t>
            </w:r>
          </w:p>
          <w:p w14:paraId="09C480DD">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color w:val="auto"/>
                <w:sz w:val="24"/>
                <w:szCs w:val="24"/>
                <w:lang w:val="en-US" w:eastAsia="zh-CN"/>
              </w:rPr>
            </w:pPr>
          </w:p>
          <w:p w14:paraId="06EC507F">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教师展示练习题1</w:t>
            </w:r>
          </w:p>
          <w:p w14:paraId="42205C8E">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color w:val="auto"/>
                <w:sz w:val="24"/>
                <w:szCs w:val="24"/>
                <w:lang w:val="en-US" w:eastAsia="zh-CN"/>
              </w:rPr>
            </w:pPr>
          </w:p>
          <w:p w14:paraId="56760FDE">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细胞膜有这些功能与它的结构密不可分，如果你是科学家，在探索细胞膜的结构之前要先掌握什么？</w:t>
            </w:r>
          </w:p>
          <w:p w14:paraId="482B0027">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接下来，跟随科学家的脚步，一起探索细胞膜的成分。与科学家对话，老师通过AI技术，打电话给欧文顿，听听他对细胞膜成分的探索做了什么实验。</w:t>
            </w:r>
          </w:p>
          <w:p w14:paraId="60A77899">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w:t>
            </w:r>
            <w:r>
              <w:rPr>
                <w:rFonts w:hint="eastAsia" w:ascii="宋体" w:hAnsi="宋体" w:eastAsia="宋体" w:cs="宋体"/>
                <w:color w:val="auto"/>
                <w:sz w:val="24"/>
                <w:szCs w:val="24"/>
                <w:lang w:val="en-US" w:eastAsia="zh-CN"/>
              </w:rPr>
              <w:t>欧文顿</w:t>
            </w:r>
            <w:r>
              <w:rPr>
                <w:rFonts w:hint="default" w:ascii="宋体" w:hAnsi="宋体" w:eastAsia="宋体" w:cs="宋体"/>
                <w:color w:val="auto"/>
                <w:sz w:val="24"/>
                <w:szCs w:val="24"/>
                <w:lang w:val="en-US" w:eastAsia="zh-CN"/>
              </w:rPr>
              <w:t>】：用500多种物质对膜的通透性实验，溶于脂质的物质容易通过细胞膜，不溶于脂质的物质，不容易通过细胞膜</w:t>
            </w:r>
            <w:r>
              <w:rPr>
                <w:rFonts w:hint="eastAsia" w:ascii="宋体" w:hAnsi="宋体" w:eastAsia="宋体" w:cs="宋体"/>
                <w:color w:val="auto"/>
                <w:sz w:val="24"/>
                <w:szCs w:val="24"/>
                <w:lang w:val="en-US" w:eastAsia="zh-CN"/>
              </w:rPr>
              <w:t>。</w:t>
            </w:r>
            <w:r>
              <w:rPr>
                <w:rFonts w:hint="eastAsia" w:ascii="宋体" w:hAnsi="宋体" w:eastAsia="宋体" w:cs="宋体"/>
                <w:b/>
                <w:bCs/>
                <w:color w:val="auto"/>
                <w:sz w:val="24"/>
                <w:szCs w:val="24"/>
                <w:lang w:val="en-US" w:eastAsia="zh-CN"/>
              </w:rPr>
              <w:t>发现问题：</w:t>
            </w:r>
            <w:r>
              <w:rPr>
                <w:rFonts w:hint="eastAsia" w:ascii="宋体" w:hAnsi="宋体" w:eastAsia="宋体" w:cs="宋体"/>
                <w:color w:val="auto"/>
                <w:sz w:val="24"/>
                <w:szCs w:val="24"/>
                <w:lang w:val="en-US" w:eastAsia="zh-CN"/>
              </w:rPr>
              <w:t>脂质更容易通过细胞膜</w:t>
            </w:r>
          </w:p>
          <w:p w14:paraId="49718AB3">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你是科学家，你会提出何种假说</w:t>
            </w:r>
          </w:p>
          <w:p w14:paraId="429E1459">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b w:val="0"/>
                <w:bCs w:val="0"/>
                <w:color w:val="auto"/>
                <w:sz w:val="24"/>
                <w:szCs w:val="24"/>
                <w:lang w:val="en-US" w:eastAsia="zh-CN"/>
              </w:rPr>
            </w:pPr>
          </w:p>
          <w:p w14:paraId="4621FC9E">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但是这只是对现象的推理，同学们觉得科学家还要怎样做才能验证自己的推理是否正确？</w:t>
            </w:r>
          </w:p>
          <w:p w14:paraId="2BE03B55">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b w:val="0"/>
                <w:bCs w:val="0"/>
                <w:color w:val="auto"/>
                <w:sz w:val="24"/>
                <w:szCs w:val="24"/>
                <w:lang w:val="en-US" w:eastAsia="zh-CN"/>
              </w:rPr>
            </w:pPr>
            <w:r>
              <w:rPr>
                <w:rFonts w:hint="default" w:ascii="宋体" w:hAnsi="宋体" w:eastAsia="宋体" w:cs="宋体"/>
                <w:b w:val="0"/>
                <w:bCs w:val="0"/>
                <w:color w:val="auto"/>
                <w:sz w:val="24"/>
                <w:szCs w:val="24"/>
                <w:lang w:val="en-US" w:eastAsia="zh-CN"/>
              </w:rPr>
              <w:t>【证据】科学家利用哺乳动物成熟红细胞作为实验材料，制备、化学分析细胞膜成分</w:t>
            </w:r>
            <w:r>
              <w:rPr>
                <w:rFonts w:hint="eastAsia" w:ascii="宋体" w:hAnsi="宋体" w:eastAsia="宋体" w:cs="宋体"/>
                <w:b w:val="0"/>
                <w:bCs w:val="0"/>
                <w:color w:val="auto"/>
                <w:sz w:val="24"/>
                <w:szCs w:val="24"/>
                <w:lang w:val="en-US" w:eastAsia="zh-CN"/>
              </w:rPr>
              <w:t>。实验验证：组成细胞膜的脂质有磷脂和胆固醇，其中磷脂最多。</w:t>
            </w:r>
          </w:p>
          <w:p w14:paraId="5C138089">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引导同学们介绍科学方法：提出假说。</w:t>
            </w:r>
          </w:p>
          <w:p w14:paraId="3FB4EF09">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b w:val="0"/>
                <w:bCs w:val="0"/>
                <w:color w:val="auto"/>
                <w:sz w:val="24"/>
                <w:szCs w:val="24"/>
                <w:lang w:val="en-US" w:eastAsia="zh-CN"/>
              </w:rPr>
            </w:pPr>
          </w:p>
          <w:p w14:paraId="45F4E0BC">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【丹尼利】科学史：丹尼利和戴维森研究了细胞膜表面张力。</w:t>
            </w:r>
          </w:p>
          <w:p w14:paraId="387CD0F6">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发现问题：细胞的表面张力明显低于油一水界面的表面张力</w:t>
            </w:r>
          </w:p>
          <w:p w14:paraId="2C5D7EB2">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已知：油脂滴表面如果吸附有蛋白质成分则表面张力会降低。</w:t>
            </w:r>
          </w:p>
          <w:p w14:paraId="6E824CB7">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请同学们提出假说：</w:t>
            </w:r>
          </w:p>
          <w:p w14:paraId="7C1CD55F">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刚刚学习了“提出假说”，接下来的步骤？</w:t>
            </w:r>
          </w:p>
          <w:p w14:paraId="15BC7115">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基于科学家对组成细胞膜成分中脂质的探索过程，你如何设计实验验证细胞膜中有蛋白质？小组讨论一分钟（（实验材料、操作方法与猜想））</w:t>
            </w:r>
          </w:p>
          <w:p w14:paraId="23F0C245">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b w:val="0"/>
                <w:bCs w:val="0"/>
                <w:color w:val="auto"/>
                <w:sz w:val="24"/>
                <w:szCs w:val="24"/>
                <w:lang w:val="en-US" w:eastAsia="zh-CN"/>
              </w:rPr>
            </w:pPr>
          </w:p>
          <w:p w14:paraId="59FF3893">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b w:val="0"/>
                <w:bCs w:val="0"/>
                <w:color w:val="auto"/>
                <w:sz w:val="24"/>
                <w:szCs w:val="24"/>
                <w:lang w:val="en-US" w:eastAsia="zh-CN"/>
              </w:rPr>
            </w:pPr>
          </w:p>
          <w:p w14:paraId="3F9CFBA9">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b w:val="0"/>
                <w:bCs w:val="0"/>
                <w:color w:val="auto"/>
                <w:sz w:val="24"/>
                <w:szCs w:val="24"/>
                <w:lang w:val="en-US" w:eastAsia="zh-CN"/>
              </w:rPr>
            </w:pPr>
          </w:p>
          <w:p w14:paraId="63D92837">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b w:val="0"/>
                <w:bCs w:val="0"/>
                <w:color w:val="auto"/>
                <w:sz w:val="24"/>
                <w:szCs w:val="24"/>
                <w:lang w:val="en-US" w:eastAsia="zh-CN"/>
              </w:rPr>
            </w:pPr>
          </w:p>
          <w:p w14:paraId="743E2102">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b w:val="0"/>
                <w:bCs w:val="0"/>
                <w:color w:val="auto"/>
                <w:sz w:val="24"/>
                <w:szCs w:val="24"/>
                <w:lang w:val="en-US" w:eastAsia="zh-CN"/>
              </w:rPr>
            </w:pPr>
          </w:p>
          <w:p w14:paraId="6605BCDF">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b w:val="0"/>
                <w:bCs w:val="0"/>
                <w:color w:val="auto"/>
                <w:sz w:val="24"/>
                <w:szCs w:val="24"/>
                <w:lang w:val="en-US" w:eastAsia="zh-CN"/>
              </w:rPr>
            </w:pPr>
          </w:p>
          <w:p w14:paraId="396308CE">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展示PPT的总结</w:t>
            </w:r>
          </w:p>
          <w:p w14:paraId="5494FC3B">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b w:val="0"/>
                <w:bCs w:val="0"/>
                <w:color w:val="auto"/>
                <w:sz w:val="24"/>
                <w:szCs w:val="24"/>
                <w:lang w:val="en-US" w:eastAsia="zh-CN"/>
              </w:rPr>
            </w:pPr>
          </w:p>
          <w:p w14:paraId="78901DA5">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b w:val="0"/>
                <w:bCs w:val="0"/>
                <w:color w:val="auto"/>
                <w:sz w:val="24"/>
                <w:szCs w:val="24"/>
                <w:lang w:val="en-US" w:eastAsia="zh-CN"/>
              </w:rPr>
            </w:pPr>
          </w:p>
          <w:p w14:paraId="36162C0F">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明确了成分，细胞膜上这些组分如何排列，让我们继续跟随科学家的脚步继续探索。</w:t>
            </w:r>
          </w:p>
          <w:p w14:paraId="2E630E16">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default" w:ascii="宋体" w:hAnsi="宋体" w:eastAsia="宋体" w:cs="宋体"/>
                <w:b w:val="0"/>
                <w:bCs w:val="0"/>
                <w:color w:val="auto"/>
                <w:sz w:val="24"/>
                <w:szCs w:val="24"/>
                <w:lang w:val="en-US" w:eastAsia="zh-CN"/>
              </w:rPr>
            </w:pPr>
            <w:r>
              <w:rPr>
                <w:rFonts w:hint="default" w:ascii="宋体" w:hAnsi="宋体" w:eastAsia="宋体" w:cs="宋体"/>
                <w:b w:val="0"/>
                <w:bCs w:val="0"/>
                <w:color w:val="auto"/>
                <w:sz w:val="24"/>
                <w:szCs w:val="24"/>
                <w:lang w:val="en-US" w:eastAsia="zh-CN"/>
              </w:rPr>
              <w:t>活动三：</w:t>
            </w:r>
            <w:r>
              <w:rPr>
                <w:rFonts w:hint="eastAsia" w:ascii="宋体" w:hAnsi="宋体" w:eastAsia="宋体" w:cs="宋体"/>
                <w:b w:val="0"/>
                <w:bCs w:val="0"/>
                <w:color w:val="auto"/>
                <w:sz w:val="24"/>
                <w:szCs w:val="24"/>
                <w:lang w:val="en-US" w:eastAsia="zh-CN"/>
              </w:rPr>
              <w:t>模型构建</w:t>
            </w:r>
          </w:p>
          <w:p w14:paraId="423FBB61">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default" w:ascii="宋体" w:hAnsi="宋体" w:eastAsia="宋体" w:cs="宋体"/>
                <w:b w:val="0"/>
                <w:bCs w:val="0"/>
                <w:color w:val="auto"/>
                <w:sz w:val="24"/>
                <w:szCs w:val="24"/>
                <w:lang w:val="en-US" w:eastAsia="zh-CN"/>
              </w:rPr>
            </w:pPr>
            <w:r>
              <w:rPr>
                <w:rFonts w:hint="default" w:ascii="宋体" w:hAnsi="宋体" w:eastAsia="宋体" w:cs="宋体"/>
                <w:b w:val="0"/>
                <w:bCs w:val="0"/>
                <w:color w:val="auto"/>
                <w:sz w:val="24"/>
                <w:szCs w:val="24"/>
                <w:lang w:val="en-US" w:eastAsia="zh-CN"/>
              </w:rPr>
              <w:t>磷脂是一种由甘油、脂肪酸和磷酸所组成的分子。结合它的结构，思考头部和尾部有何特点？</w:t>
            </w:r>
          </w:p>
          <w:p w14:paraId="0BAADC76">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b w:val="0"/>
                <w:bCs w:val="0"/>
                <w:color w:val="auto"/>
                <w:sz w:val="24"/>
                <w:szCs w:val="24"/>
                <w:lang w:val="en-US" w:eastAsia="zh-CN"/>
              </w:rPr>
            </w:pPr>
            <w:r>
              <w:rPr>
                <w:rFonts w:hint="default" w:ascii="宋体" w:hAnsi="宋体" w:eastAsia="宋体" w:cs="宋体"/>
                <w:b w:val="0"/>
                <w:bCs w:val="0"/>
                <w:color w:val="auto"/>
                <w:sz w:val="24"/>
                <w:szCs w:val="24"/>
                <w:lang w:val="en-US" w:eastAsia="zh-CN"/>
              </w:rPr>
              <w:t>请根据磷脂分子的结构特点，各小组讨论后尝试排列出磷脂分子在水-空气界面中的排布情况。</w:t>
            </w:r>
            <w:r>
              <w:rPr>
                <w:rFonts w:hint="eastAsia" w:ascii="宋体" w:hAnsi="宋体" w:eastAsia="宋体" w:cs="宋体"/>
                <w:b w:val="0"/>
                <w:bCs w:val="0"/>
                <w:color w:val="auto"/>
                <w:sz w:val="24"/>
                <w:szCs w:val="24"/>
                <w:lang w:val="en-US" w:eastAsia="zh-CN"/>
              </w:rPr>
              <w:t>教师通过平板推送任务。</w:t>
            </w:r>
          </w:p>
          <w:p w14:paraId="27F457BD">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default" w:ascii="宋体" w:hAnsi="宋体" w:eastAsia="宋体" w:cs="宋体"/>
                <w:b w:val="0"/>
                <w:bCs w:val="0"/>
                <w:color w:val="auto"/>
                <w:sz w:val="24"/>
                <w:szCs w:val="24"/>
                <w:lang w:val="en-US" w:eastAsia="zh-CN"/>
              </w:rPr>
            </w:pPr>
            <w:r>
              <w:rPr>
                <w:rFonts w:hint="default" w:ascii="宋体" w:hAnsi="宋体" w:eastAsia="宋体" w:cs="宋体"/>
                <w:b w:val="0"/>
                <w:bCs w:val="0"/>
                <w:color w:val="auto"/>
                <w:sz w:val="24"/>
                <w:szCs w:val="24"/>
                <w:lang w:val="en-US" w:eastAsia="zh-CN"/>
              </w:rPr>
              <w:t>【戈特】 1925年，两位荷兰科学家戈特和格伦德尔用丙酮从人的红细胞中提取脂质，在空气—水界面上铺成单分子层，测得单层分子的面积恰为红细胞表面积的2倍。</w:t>
            </w:r>
          </w:p>
          <w:p w14:paraId="2E79B3E2">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思考</w:t>
            </w:r>
          </w:p>
          <w:p w14:paraId="47B725FE">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【问题1】根据科学家的实验1层细胞膜含有几层磷脂分子？</w:t>
            </w:r>
          </w:p>
          <w:p w14:paraId="3DE6AF4C">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default" w:ascii="宋体" w:hAnsi="宋体" w:eastAsia="宋体" w:cs="宋体"/>
                <w:b w:val="0"/>
                <w:bCs w:val="0"/>
                <w:color w:val="auto"/>
                <w:sz w:val="24"/>
                <w:szCs w:val="24"/>
                <w:lang w:val="en-US" w:eastAsia="zh-CN"/>
              </w:rPr>
            </w:pPr>
            <w:r>
              <w:rPr>
                <w:rFonts w:hint="default" w:ascii="宋体" w:hAnsi="宋体" w:eastAsia="宋体" w:cs="宋体"/>
                <w:b w:val="0"/>
                <w:bCs w:val="0"/>
                <w:color w:val="auto"/>
                <w:sz w:val="24"/>
                <w:szCs w:val="24"/>
                <w:lang w:val="en-US" w:eastAsia="zh-CN"/>
              </w:rPr>
              <w:t>【问题2】细胞膜的两侧都有水环境存在，在这样的情况下细胞膜上的磷脂分子是怎样排列的？</w:t>
            </w:r>
          </w:p>
          <w:p w14:paraId="16C89D93">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细胞膜上磷脂分子如何排布请同学们画一画。</w:t>
            </w:r>
          </w:p>
          <w:p w14:paraId="5D259720">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构建了磷脂双分子层，细胞膜上蛋白质如何排布？</w:t>
            </w:r>
          </w:p>
          <w:p w14:paraId="092A4D4B">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default" w:ascii="宋体" w:hAnsi="宋体" w:eastAsia="宋体" w:cs="宋体"/>
                <w:b w:val="0"/>
                <w:bCs w:val="0"/>
                <w:color w:val="auto"/>
                <w:sz w:val="24"/>
                <w:szCs w:val="24"/>
                <w:lang w:val="en-US" w:eastAsia="zh-CN"/>
              </w:rPr>
            </w:pPr>
            <w:r>
              <w:rPr>
                <w:rFonts w:hint="default" w:ascii="宋体" w:hAnsi="宋体" w:eastAsia="宋体" w:cs="宋体"/>
                <w:b w:val="0"/>
                <w:bCs w:val="0"/>
                <w:color w:val="auto"/>
                <w:sz w:val="24"/>
                <w:szCs w:val="24"/>
                <w:lang w:val="en-US" w:eastAsia="zh-CN"/>
              </w:rPr>
              <w:t>【罗伯特森】1959年，科学家罗伯特森在电镜下观察细胞膜有“暗-亮-暗”结构。在电子显微镜中，当观察样品较薄或密度低的部分时，在图像中显得较亮。反之，样品中较厚或密度大的部分，在图像中则显得较暗。</w:t>
            </w:r>
          </w:p>
          <w:p w14:paraId="5E982E0A">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提出假说</w:t>
            </w:r>
          </w:p>
          <w:p w14:paraId="38FC4DB6">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b w:val="0"/>
                <w:bCs w:val="0"/>
                <w:color w:val="auto"/>
                <w:sz w:val="24"/>
                <w:szCs w:val="24"/>
                <w:lang w:val="en-US" w:eastAsia="zh-CN"/>
              </w:rPr>
            </w:pPr>
            <w:r>
              <w:rPr>
                <w:rFonts w:hint="default" w:ascii="宋体" w:hAnsi="宋体" w:eastAsia="宋体" w:cs="宋体"/>
                <w:b w:val="0"/>
                <w:bCs w:val="0"/>
                <w:color w:val="auto"/>
                <w:sz w:val="24"/>
                <w:szCs w:val="24"/>
                <w:lang w:val="en-US" w:eastAsia="zh-CN"/>
              </w:rPr>
              <w:t>罗伯特森</w:t>
            </w:r>
            <w:r>
              <w:rPr>
                <w:rFonts w:hint="eastAsia" w:ascii="宋体" w:hAnsi="宋体" w:eastAsia="宋体" w:cs="宋体"/>
                <w:b w:val="0"/>
                <w:bCs w:val="0"/>
                <w:color w:val="auto"/>
                <w:sz w:val="24"/>
                <w:szCs w:val="24"/>
                <w:lang w:val="en-US" w:eastAsia="zh-CN"/>
              </w:rPr>
              <w:t>的假说：生物膜是由“蛋白质—脂质—蛋白质”的三层结构构成的静态统一结构</w:t>
            </w:r>
          </w:p>
          <w:p w14:paraId="2B374EF1">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default" w:ascii="宋体" w:hAnsi="宋体" w:eastAsia="宋体" w:cs="宋体"/>
                <w:b w:val="0"/>
                <w:bCs w:val="0"/>
                <w:color w:val="auto"/>
                <w:sz w:val="24"/>
                <w:szCs w:val="24"/>
                <w:lang w:val="en-US" w:eastAsia="zh-CN"/>
              </w:rPr>
            </w:pPr>
            <w:r>
              <w:rPr>
                <w:rFonts w:hint="default" w:ascii="宋体" w:hAnsi="宋体" w:eastAsia="宋体" w:cs="宋体"/>
                <w:b w:val="0"/>
                <w:bCs w:val="0"/>
                <w:color w:val="auto"/>
                <w:sz w:val="24"/>
                <w:szCs w:val="24"/>
                <w:lang w:val="en-US" w:eastAsia="zh-CN"/>
              </w:rPr>
              <w:t>【证据】细胞膜的厚度仅为7〜 8nm，而按照罗伯特森的“三明治”模型，其厚度至少有20nm</w:t>
            </w:r>
          </w:p>
          <w:p w14:paraId="1AB99DF7">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模型是否为静态：播放变形虫的摄食过程</w:t>
            </w:r>
          </w:p>
          <w:p w14:paraId="2A310739">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继续提供科学家的实验证据：1970年，科学家将小鼠细胞和人细胞融合，用发绿色荧光的燃料标记小鼠细胞表面的蛋白质分子，用发红色荧光的染料标记人细胞表面的蛋白质分子。</w:t>
            </w:r>
          </w:p>
          <w:p w14:paraId="7D14F66E">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default" w:ascii="宋体" w:hAnsi="宋体" w:eastAsia="宋体" w:cs="宋体"/>
                <w:b w:val="0"/>
                <w:bCs w:val="0"/>
                <w:color w:val="auto"/>
                <w:sz w:val="24"/>
                <w:szCs w:val="24"/>
                <w:lang w:val="en-US" w:eastAsia="zh-CN"/>
              </w:rPr>
            </w:pPr>
            <w:r>
              <w:rPr>
                <w:rFonts w:hint="default" w:ascii="宋体" w:hAnsi="宋体" w:eastAsia="宋体" w:cs="宋体"/>
                <w:b w:val="0"/>
                <w:bCs w:val="0"/>
                <w:color w:val="auto"/>
                <w:sz w:val="24"/>
                <w:szCs w:val="24"/>
                <w:lang w:val="en-US" w:eastAsia="zh-CN"/>
              </w:rPr>
              <w:t>1972年，桑格和尼克森在新的观察和实验证据的基础上，提出了细胞膜的流动镶嵌模型。</w:t>
            </w:r>
          </w:p>
          <w:p w14:paraId="4028A8D6">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通过NB实验室设计动画实验。</w:t>
            </w:r>
          </w:p>
          <w:p w14:paraId="7DC384D4">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b w:val="0"/>
                <w:bCs w:val="0"/>
                <w:color w:val="auto"/>
                <w:sz w:val="24"/>
                <w:szCs w:val="24"/>
                <w:lang w:val="en-US" w:eastAsia="zh-CN"/>
              </w:rPr>
            </w:pPr>
          </w:p>
          <w:p w14:paraId="750AE18C">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b w:val="0"/>
                <w:bCs w:val="0"/>
                <w:color w:val="auto"/>
                <w:sz w:val="24"/>
                <w:szCs w:val="24"/>
                <w:lang w:val="en-US" w:eastAsia="zh-CN"/>
              </w:rPr>
            </w:pPr>
          </w:p>
          <w:p w14:paraId="7351B629">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lef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与生活的联系：</w:t>
            </w:r>
            <w:r>
              <w:rPr>
                <w:rFonts w:ascii="宋体" w:hAnsi="宋体" w:eastAsia="宋体" w:cs="宋体"/>
                <w:color w:val="auto"/>
                <w:sz w:val="24"/>
                <w:szCs w:val="24"/>
              </w:rPr>
              <w:drawing>
                <wp:inline distT="0" distB="0" distL="114300" distR="114300">
                  <wp:extent cx="1813560" cy="1556385"/>
                  <wp:effectExtent l="0" t="0" r="2540" b="571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1813560" cy="1556385"/>
                          </a:xfrm>
                          <a:prstGeom prst="rect">
                            <a:avLst/>
                          </a:prstGeom>
                          <a:noFill/>
                          <a:ln w="9525">
                            <a:noFill/>
                          </a:ln>
                        </pic:spPr>
                      </pic:pic>
                    </a:graphicData>
                  </a:graphic>
                </wp:inline>
              </w:drawing>
            </w:r>
          </w:p>
          <w:p w14:paraId="059BE786">
            <w:pPr>
              <w:keepNext w:val="0"/>
              <w:keepLines w:val="0"/>
              <w:pageBreakBefore w:val="0"/>
              <w:widowControl w:val="0"/>
              <w:numPr>
                <w:ilvl w:val="0"/>
                <w:numId w:val="2"/>
              </w:numPr>
              <w:kinsoku/>
              <w:wordWrap/>
              <w:overflowPunct/>
              <w:topLinePunct w:val="0"/>
              <w:autoSpaceDE/>
              <w:autoSpaceDN/>
              <w:bidi w:val="0"/>
              <w:snapToGrid/>
              <w:spacing w:line="360" w:lineRule="auto"/>
              <w:ind w:leftChars="0"/>
              <w:jc w:val="both"/>
              <w:rPr>
                <w:rFonts w:hint="eastAsia" w:ascii="宋体" w:hAnsi="宋体" w:eastAsia="宋体" w:cs="宋体"/>
                <w:b w:val="0"/>
                <w:bCs w:val="0"/>
                <w:color w:val="auto"/>
                <w:sz w:val="24"/>
                <w:szCs w:val="24"/>
                <w:lang w:val="en-US" w:eastAsia="zh-CN"/>
              </w:rPr>
            </w:pPr>
            <w:r>
              <w:rPr>
                <w:rFonts w:hint="default" w:ascii="宋体" w:hAnsi="宋体" w:eastAsia="宋体" w:cs="宋体"/>
                <w:b w:val="0"/>
                <w:bCs w:val="0"/>
                <w:color w:val="auto"/>
                <w:sz w:val="24"/>
                <w:szCs w:val="24"/>
                <w:lang w:val="en-US" w:eastAsia="zh-CN"/>
              </w:rPr>
              <w:t>水溶性药物和脂溶性药物应该分别包裹在脂质体的哪个位置</w:t>
            </w:r>
            <w:r>
              <w:rPr>
                <w:rFonts w:hint="eastAsia" w:ascii="宋体" w:hAnsi="宋体" w:eastAsia="宋体" w:cs="宋体"/>
                <w:b w:val="0"/>
                <w:bCs w:val="0"/>
                <w:color w:val="auto"/>
                <w:sz w:val="24"/>
                <w:szCs w:val="24"/>
                <w:lang w:val="en-US" w:eastAsia="zh-CN"/>
              </w:rPr>
              <w:t>？</w:t>
            </w:r>
          </w:p>
          <w:p w14:paraId="4CB0ADC0">
            <w:pPr>
              <w:keepNext w:val="0"/>
              <w:keepLines w:val="0"/>
              <w:pageBreakBefore w:val="0"/>
              <w:widowControl w:val="0"/>
              <w:numPr>
                <w:ilvl w:val="0"/>
                <w:numId w:val="2"/>
              </w:numPr>
              <w:kinsoku/>
              <w:wordWrap/>
              <w:overflowPunct/>
              <w:topLinePunct w:val="0"/>
              <w:autoSpaceDE/>
              <w:autoSpaceDN/>
              <w:bidi w:val="0"/>
              <w:snapToGrid/>
              <w:spacing w:line="360" w:lineRule="auto"/>
              <w:ind w:left="0" w:leftChars="0" w:firstLine="0" w:firstLineChars="0"/>
              <w:jc w:val="both"/>
              <w:rPr>
                <w:rFonts w:hint="default" w:ascii="宋体" w:hAnsi="宋体" w:eastAsia="宋体" w:cs="宋体"/>
                <w:b w:val="0"/>
                <w:bCs w:val="0"/>
                <w:color w:val="auto"/>
                <w:sz w:val="24"/>
                <w:szCs w:val="24"/>
                <w:lang w:val="en-US" w:eastAsia="zh-CN"/>
              </w:rPr>
            </w:pPr>
            <w:r>
              <w:rPr>
                <w:rFonts w:hint="default" w:ascii="宋体" w:hAnsi="宋体" w:eastAsia="宋体" w:cs="宋体"/>
                <w:b w:val="0"/>
                <w:bCs w:val="0"/>
                <w:color w:val="auto"/>
                <w:sz w:val="24"/>
                <w:szCs w:val="24"/>
                <w:lang w:val="en-US" w:eastAsia="zh-CN"/>
              </w:rPr>
              <w:t>脂质体，它可以作为药物的运载体，利用了细胞膜的哪个特点？</w:t>
            </w:r>
          </w:p>
          <w:p w14:paraId="3842BD21">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练习题2</w:t>
            </w:r>
          </w:p>
          <w:p w14:paraId="004108BF">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一、概念检测</w:t>
            </w:r>
          </w:p>
          <w:p w14:paraId="5298A19B">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1．基于对细胞膜结构和功能的理解，判断下列相关表述是否正确。</w:t>
            </w:r>
          </w:p>
          <w:p w14:paraId="1B9604FE">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（1）构成细胞膜的磷脂分子具有流动性，而蛋白质是固定不动        的。（　　）</w:t>
            </w:r>
          </w:p>
          <w:p w14:paraId="56F3C480">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（2）细胞膜是细胞的一道屏障，只有细胞需要的物质才能进入，而对细胞有害的物质则不能进入。（　　）</w:t>
            </w:r>
          </w:p>
          <w:p w14:paraId="0899EB53">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（3）向细胞内注射物质后，细胞膜上会留下个空洞。（　　）</w:t>
            </w:r>
          </w:p>
          <w:p w14:paraId="4CB001BB">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default" w:ascii="宋体" w:hAnsi="宋体" w:eastAsia="宋体" w:cs="宋体"/>
                <w:b w:val="0"/>
                <w:bCs w:val="0"/>
                <w:color w:val="auto"/>
                <w:sz w:val="24"/>
                <w:szCs w:val="24"/>
                <w:lang w:val="en-US" w:eastAsia="zh-CN"/>
              </w:rPr>
            </w:pPr>
          </w:p>
          <w:p w14:paraId="77C5DF8D">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b w:val="0"/>
                <w:bCs w:val="0"/>
                <w:color w:val="auto"/>
                <w:sz w:val="24"/>
                <w:szCs w:val="24"/>
                <w:lang w:val="en-US" w:eastAsia="zh-CN"/>
              </w:rPr>
            </w:pPr>
          </w:p>
          <w:p w14:paraId="2AA2F00F">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default" w:ascii="宋体" w:hAnsi="宋体" w:eastAsia="宋体" w:cs="宋体"/>
                <w:b w:val="0"/>
                <w:bCs w:val="0"/>
                <w:color w:val="auto"/>
                <w:sz w:val="24"/>
                <w:szCs w:val="24"/>
                <w:lang w:val="en-US" w:eastAsia="zh-CN"/>
              </w:rPr>
            </w:pPr>
          </w:p>
        </w:tc>
        <w:tc>
          <w:tcPr>
            <w:tcW w:w="2902" w:type="dxa"/>
          </w:tcPr>
          <w:p w14:paraId="25F32566">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color w:val="auto"/>
                <w:sz w:val="24"/>
                <w:szCs w:val="24"/>
                <w:lang w:val="en-US" w:eastAsia="zh-CN"/>
              </w:rPr>
            </w:pPr>
          </w:p>
          <w:p w14:paraId="61C665C8">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细胞膜</w:t>
            </w:r>
          </w:p>
          <w:p w14:paraId="35470F89">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color w:val="auto"/>
                <w:sz w:val="24"/>
                <w:szCs w:val="24"/>
                <w:lang w:val="en-US" w:eastAsia="zh-CN"/>
              </w:rPr>
            </w:pPr>
          </w:p>
          <w:p w14:paraId="146F3DB3">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color w:val="auto"/>
                <w:sz w:val="24"/>
                <w:szCs w:val="24"/>
                <w:lang w:val="en-US" w:eastAsia="zh-CN"/>
              </w:rPr>
            </w:pPr>
          </w:p>
          <w:p w14:paraId="1038FE91">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将细胞与外界环境分隔开</w:t>
            </w:r>
          </w:p>
          <w:p w14:paraId="3832DC46">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color w:val="auto"/>
                <w:sz w:val="24"/>
                <w:szCs w:val="24"/>
                <w:lang w:val="en-US" w:eastAsia="zh-CN"/>
              </w:rPr>
            </w:pPr>
          </w:p>
          <w:p w14:paraId="60D02CBE">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color w:val="auto"/>
                <w:sz w:val="24"/>
                <w:szCs w:val="24"/>
                <w:lang w:val="en-US" w:eastAsia="zh-CN"/>
              </w:rPr>
            </w:pPr>
          </w:p>
          <w:p w14:paraId="74CFA78F">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color w:val="auto"/>
                <w:sz w:val="24"/>
                <w:szCs w:val="24"/>
                <w:lang w:val="en-US" w:eastAsia="zh-CN"/>
              </w:rPr>
            </w:pPr>
          </w:p>
          <w:p w14:paraId="16F94FF6">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color w:val="auto"/>
                <w:sz w:val="24"/>
                <w:szCs w:val="24"/>
                <w:lang w:val="en-US" w:eastAsia="zh-CN"/>
              </w:rPr>
            </w:pPr>
          </w:p>
          <w:p w14:paraId="4B05F0C1">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color w:val="auto"/>
                <w:sz w:val="24"/>
                <w:szCs w:val="24"/>
                <w:lang w:val="en-US" w:eastAsia="zh-CN"/>
              </w:rPr>
            </w:pPr>
          </w:p>
          <w:p w14:paraId="102CAA32">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控制物质进出细胞</w:t>
            </w:r>
          </w:p>
          <w:p w14:paraId="1EEF8F4D">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营养物质要被细胞吸收，细胞产生的代谢废物要排出细胞，所以具有选择透过性</w:t>
            </w:r>
          </w:p>
          <w:p w14:paraId="0B680989">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color w:val="auto"/>
                <w:sz w:val="24"/>
                <w:szCs w:val="24"/>
                <w:lang w:val="en-US" w:eastAsia="zh-CN"/>
              </w:rPr>
            </w:pPr>
          </w:p>
          <w:p w14:paraId="17CCB133">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是相对的，因为病毒仍然可能进入细胞，使人体患病</w:t>
            </w:r>
          </w:p>
          <w:p w14:paraId="6775DA1B">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细胞之间的信息交流</w:t>
            </w:r>
          </w:p>
          <w:p w14:paraId="64A63BB2">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60208571">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08111047">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0C8BB843">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学生看书并总结（看书1分钟）</w:t>
            </w:r>
          </w:p>
          <w:p w14:paraId="30DF3624">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0311A53A">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2DA13AF7">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6861E952">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6B68F610">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学生通过平板选择答案，教师端显示学生答案后请同学讲解</w:t>
            </w:r>
          </w:p>
          <w:p w14:paraId="35EAC19B">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0A65DFD1">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细胞膜的成分</w:t>
            </w:r>
          </w:p>
          <w:p w14:paraId="2923326D">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6610CF0E">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78E10E4F">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0E8E7C70">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2F6D6F28">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027ECA8E">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default" w:ascii="宋体" w:hAnsi="宋体" w:eastAsia="宋体" w:cs="宋体"/>
                <w:b/>
                <w:bCs/>
                <w:color w:val="auto"/>
                <w:sz w:val="24"/>
                <w:szCs w:val="24"/>
                <w:lang w:val="en-US" w:eastAsia="zh-CN"/>
              </w:rPr>
            </w:pPr>
          </w:p>
          <w:p w14:paraId="174ED0F3">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default" w:ascii="宋体" w:hAnsi="宋体" w:eastAsia="宋体" w:cs="宋体"/>
                <w:b/>
                <w:bCs/>
                <w:color w:val="auto"/>
                <w:sz w:val="24"/>
                <w:szCs w:val="24"/>
                <w:lang w:val="en-US" w:eastAsia="zh-CN"/>
              </w:rPr>
            </w:pPr>
          </w:p>
          <w:p w14:paraId="05181792">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default" w:ascii="宋体" w:hAnsi="宋体" w:eastAsia="宋体" w:cs="宋体"/>
                <w:b/>
                <w:bCs/>
                <w:color w:val="auto"/>
                <w:sz w:val="24"/>
                <w:szCs w:val="24"/>
                <w:lang w:val="en-US" w:eastAsia="zh-CN"/>
              </w:rPr>
            </w:pPr>
          </w:p>
          <w:p w14:paraId="71123608">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default" w:ascii="宋体" w:hAnsi="宋体" w:eastAsia="宋体" w:cs="宋体"/>
                <w:b/>
                <w:bCs/>
                <w:color w:val="auto"/>
                <w:sz w:val="24"/>
                <w:szCs w:val="24"/>
                <w:lang w:val="en-US" w:eastAsia="zh-CN"/>
              </w:rPr>
            </w:pPr>
          </w:p>
          <w:p w14:paraId="73244778">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default" w:ascii="宋体" w:hAnsi="宋体" w:eastAsia="宋体" w:cs="宋体"/>
                <w:b/>
                <w:bCs/>
                <w:color w:val="auto"/>
                <w:sz w:val="24"/>
                <w:szCs w:val="24"/>
                <w:lang w:val="en-US" w:eastAsia="zh-CN"/>
              </w:rPr>
            </w:pPr>
          </w:p>
          <w:p w14:paraId="56F02EFA">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b/>
                <w:bCs/>
                <w:color w:val="auto"/>
                <w:sz w:val="24"/>
                <w:szCs w:val="24"/>
                <w:lang w:val="en-US" w:eastAsia="zh-CN"/>
              </w:rPr>
              <w:t>提出假说：</w:t>
            </w:r>
            <w:r>
              <w:rPr>
                <w:rFonts w:hint="default" w:ascii="宋体" w:hAnsi="宋体" w:eastAsia="宋体" w:cs="宋体"/>
                <w:color w:val="auto"/>
                <w:sz w:val="24"/>
                <w:szCs w:val="24"/>
                <w:lang w:val="en-US" w:eastAsia="zh-CN"/>
              </w:rPr>
              <w:t>细胞膜是由脂质组成的</w:t>
            </w:r>
          </w:p>
          <w:p w14:paraId="47B76D12">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380344FA">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479CD5FC">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29D228EC">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需要进行实验</w:t>
            </w:r>
          </w:p>
          <w:p w14:paraId="222E43E0">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提取和检测膜成分</w:t>
            </w:r>
          </w:p>
          <w:p w14:paraId="2E8ADA28">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default" w:ascii="宋体" w:hAnsi="宋体" w:eastAsia="宋体" w:cs="宋体"/>
                <w:color w:val="auto"/>
                <w:sz w:val="24"/>
                <w:szCs w:val="24"/>
                <w:lang w:val="en-US" w:eastAsia="zh-CN"/>
              </w:rPr>
            </w:pPr>
          </w:p>
          <w:p w14:paraId="325E55B3">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57B496DF">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0F7F2494">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00F21B00">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观察发现、提出假说、进一步观察与实验、修正补充、接受否定。</w:t>
            </w:r>
          </w:p>
          <w:p w14:paraId="232237A9">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249A6135">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6D520872">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1ACBE30F">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2E04D904">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48FB1B79">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32571F79">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2CBF14BA">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细胞膜中有蛋白质</w:t>
            </w:r>
          </w:p>
          <w:p w14:paraId="27198E55">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进行实验验证</w:t>
            </w:r>
          </w:p>
          <w:p w14:paraId="01F51E57">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0A9B0A5D">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提取细胞膜的成分进行检验</w:t>
            </w:r>
          </w:p>
          <w:p w14:paraId="539A888D">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哺乳动物成熟红细胞作为实验材料，提纯后加入双缩脲试剂，看是否有产生紫色。</w:t>
            </w:r>
          </w:p>
          <w:p w14:paraId="166449E8">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若出现紫色，说明丹尼利和戴维森的假说正确；</w:t>
            </w:r>
          </w:p>
          <w:p w14:paraId="0786C10C">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若没有出现紫色，说明丹尼利和戴维森的假说不正确</w:t>
            </w:r>
          </w:p>
          <w:p w14:paraId="4A1F3A6E">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同学们一起描述细胞膜的组成</w:t>
            </w:r>
          </w:p>
          <w:p w14:paraId="56BA71C3">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76253699">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482DA0FB">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73C46126">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2C72C573">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13386EC8">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51118748">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学生通过平板移动磷脂分子进行排列</w:t>
            </w:r>
          </w:p>
          <w:p w14:paraId="4FCD6EEA">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3F99F496">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5CD44A98">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404DD9D3">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150096D2">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591F3EDF">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0DF36395">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62BDF1F8">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2A551C1A">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1BAE8322">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372A0AD9">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1层细胞膜含2层磷脂分子</w:t>
            </w:r>
          </w:p>
          <w:p w14:paraId="5FF19B53">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default" w:ascii="宋体" w:hAnsi="宋体" w:eastAsia="宋体" w:cs="宋体"/>
                <w:color w:val="auto"/>
                <w:sz w:val="24"/>
                <w:szCs w:val="24"/>
                <w:lang w:val="en-US" w:eastAsia="zh-CN"/>
              </w:rPr>
            </w:pPr>
          </w:p>
          <w:p w14:paraId="18769169">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教师通过平板互动推送任务，学生构建模型，教师引导学生修正模型</w:t>
            </w:r>
          </w:p>
          <w:p w14:paraId="42BD5E6F">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651BE1EB">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平板推送，学生动手画</w:t>
            </w:r>
          </w:p>
          <w:p w14:paraId="3EE16F11">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66F2486F">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51E34B34">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18C32F5A">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5718D097">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2167F05F">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7BA76471">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生物膜是由“蛋白质—脂质—蛋白质”</w:t>
            </w:r>
            <w:r>
              <w:rPr>
                <w:rFonts w:hint="eastAsia" w:ascii="宋体" w:hAnsi="宋体" w:eastAsia="宋体" w:cs="宋体"/>
                <w:color w:val="auto"/>
                <w:sz w:val="24"/>
                <w:szCs w:val="24"/>
                <w:lang w:val="en-US" w:eastAsia="zh-CN"/>
              </w:rPr>
              <w:t>的夹心结构</w:t>
            </w:r>
          </w:p>
          <w:p w14:paraId="5DF3479C">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378BD926">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2C71777D">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4CDCBF5A">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3DC39EEC">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6BB9F3C5">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通过平板互动功能让学生在磷脂双分子层的基础上猜想蛋白质的排列方式。教师帮助学生引导修正。</w:t>
            </w:r>
          </w:p>
          <w:p w14:paraId="2EDA78A1">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1A12585F">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膜不是静止的</w:t>
            </w:r>
          </w:p>
          <w:p w14:paraId="07461C6C">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5C2FD290">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说明细胞膜具有流动性</w:t>
            </w:r>
          </w:p>
          <w:p w14:paraId="06CF2949">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32DC0F5F">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17977FDD">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70C87FAF">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562E938E">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学生看动画后尝试表述流动镶嵌模型</w:t>
            </w:r>
          </w:p>
          <w:p w14:paraId="533F75FB">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教师引导学生完善总结</w:t>
            </w:r>
          </w:p>
          <w:p w14:paraId="1BAD8FA1">
            <w:pPr>
              <w:keepNext w:val="0"/>
              <w:keepLines w:val="0"/>
              <w:pageBreakBefore w:val="0"/>
              <w:widowControl w:val="0"/>
              <w:numPr>
                <w:ilvl w:val="0"/>
                <w:numId w:val="0"/>
              </w:numPr>
              <w:kinsoku/>
              <w:wordWrap/>
              <w:overflowPunct/>
              <w:topLinePunct w:val="0"/>
              <w:autoSpaceDE/>
              <w:autoSpaceDN/>
              <w:bidi w:val="0"/>
              <w:snapToGrid/>
              <w:spacing w:line="360" w:lineRule="auto"/>
              <w:ind w:leftChars="0"/>
              <w:jc w:val="both"/>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请一位同学在教师端体验，边讲边为同学们构建模型。</w:t>
            </w:r>
          </w:p>
          <w:p w14:paraId="6D06B44E">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default" w:ascii="宋体" w:hAnsi="宋体" w:eastAsia="宋体" w:cs="宋体"/>
                <w:color w:val="auto"/>
                <w:sz w:val="24"/>
                <w:szCs w:val="24"/>
                <w:lang w:val="en-US" w:eastAsia="zh-CN"/>
              </w:rPr>
            </w:pPr>
          </w:p>
          <w:p w14:paraId="26224D79">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default" w:ascii="宋体" w:hAnsi="宋体" w:eastAsia="宋体" w:cs="宋体"/>
                <w:color w:val="auto"/>
                <w:sz w:val="24"/>
                <w:szCs w:val="24"/>
                <w:lang w:val="en-US" w:eastAsia="zh-CN"/>
              </w:rPr>
            </w:pPr>
          </w:p>
          <w:p w14:paraId="4AA4D986">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default" w:ascii="宋体" w:hAnsi="宋体" w:eastAsia="宋体" w:cs="宋体"/>
                <w:color w:val="auto"/>
                <w:sz w:val="24"/>
                <w:szCs w:val="24"/>
                <w:lang w:val="en-US" w:eastAsia="zh-CN"/>
              </w:rPr>
            </w:pPr>
          </w:p>
          <w:p w14:paraId="0A6EE279">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default" w:ascii="宋体" w:hAnsi="宋体" w:eastAsia="宋体" w:cs="宋体"/>
                <w:color w:val="auto"/>
                <w:sz w:val="24"/>
                <w:szCs w:val="24"/>
                <w:lang w:val="en-US" w:eastAsia="zh-CN"/>
              </w:rPr>
            </w:pPr>
          </w:p>
          <w:p w14:paraId="1728121F">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default" w:ascii="宋体" w:hAnsi="宋体" w:eastAsia="宋体" w:cs="宋体"/>
                <w:color w:val="auto"/>
                <w:sz w:val="24"/>
                <w:szCs w:val="24"/>
                <w:lang w:val="en-US" w:eastAsia="zh-CN"/>
              </w:rPr>
            </w:pPr>
          </w:p>
          <w:p w14:paraId="6A3057A7">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default" w:ascii="宋体" w:hAnsi="宋体" w:eastAsia="宋体" w:cs="宋体"/>
                <w:color w:val="auto"/>
                <w:sz w:val="24"/>
                <w:szCs w:val="24"/>
                <w:lang w:val="en-US" w:eastAsia="zh-CN"/>
              </w:rPr>
            </w:pPr>
          </w:p>
          <w:p w14:paraId="145AFC23">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default" w:ascii="宋体" w:hAnsi="宋体" w:eastAsia="宋体" w:cs="宋体"/>
                <w:color w:val="auto"/>
                <w:sz w:val="24"/>
                <w:szCs w:val="24"/>
                <w:lang w:val="en-US" w:eastAsia="zh-CN"/>
              </w:rPr>
            </w:pPr>
          </w:p>
          <w:p w14:paraId="5B0F7C30">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学生在平板上标出水溶性药物和脂溶性药物的位置，并解释原因。</w:t>
            </w:r>
          </w:p>
          <w:p w14:paraId="11F0A7F4">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01CD9620">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流动性</w:t>
            </w:r>
          </w:p>
          <w:p w14:paraId="4C7226C1">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3EB2815D">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7256A973">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22614637">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eastAsia" w:ascii="宋体" w:hAnsi="宋体" w:eastAsia="宋体" w:cs="宋体"/>
                <w:color w:val="auto"/>
                <w:sz w:val="24"/>
                <w:szCs w:val="24"/>
                <w:lang w:val="en-US" w:eastAsia="zh-CN"/>
              </w:rPr>
            </w:pPr>
          </w:p>
          <w:p w14:paraId="021DAF1B">
            <w:pPr>
              <w:keepNext w:val="0"/>
              <w:keepLines w:val="0"/>
              <w:pageBreakBefore w:val="0"/>
              <w:widowControl w:val="0"/>
              <w:numPr>
                <w:ilvl w:val="0"/>
                <w:numId w:val="0"/>
              </w:numPr>
              <w:kinsoku/>
              <w:wordWrap/>
              <w:overflowPunct/>
              <w:topLinePunct w:val="0"/>
              <w:autoSpaceDE/>
              <w:autoSpaceDN/>
              <w:bidi w:val="0"/>
              <w:snapToGrid/>
              <w:spacing w:line="360" w:lineRule="auto"/>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学生通过平板做完提交，教师根据数据请同学讲解。</w:t>
            </w:r>
          </w:p>
        </w:tc>
      </w:tr>
    </w:tbl>
    <w:p w14:paraId="38BED978">
      <w:pPr>
        <w:jc w:val="left"/>
        <w:rPr>
          <w:rFonts w:hint="eastAsia"/>
          <w:color w:val="auto"/>
          <w:sz w:val="24"/>
          <w:szCs w:val="32"/>
          <w:lang w:val="en-US" w:eastAsia="zh-CN"/>
        </w:rPr>
      </w:pPr>
    </w:p>
    <w:p w14:paraId="792F992B">
      <w:pPr>
        <w:pStyle w:val="5"/>
        <w:numPr>
          <w:ilvl w:val="0"/>
          <w:numId w:val="3"/>
        </w:numPr>
        <w:ind w:left="0" w:leftChars="0" w:firstLine="0" w:firstLineChars="0"/>
        <w:rPr>
          <w:rFonts w:hint="eastAsia" w:ascii="宋体" w:hAnsi="宋体" w:eastAsia="宋体" w:cs="宋体"/>
          <w:b/>
          <w:bCs/>
          <w:color w:val="auto"/>
          <w:sz w:val="24"/>
          <w:szCs w:val="24"/>
        </w:rPr>
      </w:pPr>
      <w:r>
        <w:rPr>
          <w:rFonts w:hint="eastAsia" w:ascii="宋体" w:hAnsi="宋体" w:eastAsia="宋体" w:cs="宋体"/>
          <w:b/>
          <w:bCs/>
          <w:color w:val="auto"/>
          <w:sz w:val="24"/>
          <w:szCs w:val="24"/>
        </w:rPr>
        <w:t>【</w:t>
      </w:r>
      <w:r>
        <w:rPr>
          <w:rFonts w:hint="eastAsia" w:ascii="宋体" w:hAnsi="宋体" w:eastAsia="宋体" w:cs="宋体"/>
          <w:b/>
          <w:bCs/>
          <w:color w:val="auto"/>
          <w:sz w:val="24"/>
          <w:szCs w:val="24"/>
          <w:lang w:val="en-US" w:eastAsia="zh-CN"/>
        </w:rPr>
        <w:t>板书设计</w:t>
      </w:r>
      <w:r>
        <w:rPr>
          <w:rFonts w:hint="eastAsia" w:ascii="宋体" w:hAnsi="宋体" w:eastAsia="宋体" w:cs="宋体"/>
          <w:b/>
          <w:bCs/>
          <w:color w:val="auto"/>
          <w:sz w:val="24"/>
          <w:szCs w:val="24"/>
        </w:rPr>
        <w:t>】</w:t>
      </w:r>
    </w:p>
    <w:p w14:paraId="7048B91E">
      <w:pPr>
        <w:jc w:val="left"/>
        <w:rPr>
          <w:rFonts w:hint="eastAsia"/>
          <w:color w:val="auto"/>
          <w:sz w:val="24"/>
          <w:szCs w:val="32"/>
          <w:lang w:val="en-US" w:eastAsia="zh-CN"/>
        </w:rPr>
      </w:pPr>
      <w:r>
        <w:rPr>
          <w:sz w:val="24"/>
        </w:rPr>
        <mc:AlternateContent>
          <mc:Choice Requires="wpg">
            <w:drawing>
              <wp:anchor distT="0" distB="0" distL="114300" distR="114300" simplePos="0" relativeHeight="251659264" behindDoc="0" locked="0" layoutInCell="1" allowOverlap="1">
                <wp:simplePos x="0" y="0"/>
                <wp:positionH relativeFrom="column">
                  <wp:posOffset>233680</wp:posOffset>
                </wp:positionH>
                <wp:positionV relativeFrom="paragraph">
                  <wp:posOffset>81915</wp:posOffset>
                </wp:positionV>
                <wp:extent cx="4927600" cy="2362200"/>
                <wp:effectExtent l="6350" t="6350" r="6350" b="6350"/>
                <wp:wrapNone/>
                <wp:docPr id="21" name="组合 21"/>
                <wp:cNvGraphicFramePr/>
                <a:graphic xmlns:a="http://schemas.openxmlformats.org/drawingml/2006/main">
                  <a:graphicData uri="http://schemas.microsoft.com/office/word/2010/wordprocessingGroup">
                    <wpg:wgp>
                      <wpg:cNvGrpSpPr/>
                      <wpg:grpSpPr>
                        <a:xfrm>
                          <a:off x="0" y="0"/>
                          <a:ext cx="4927600" cy="2362200"/>
                          <a:chOff x="3320" y="111307"/>
                          <a:chExt cx="7760" cy="3720"/>
                        </a:xfrm>
                      </wpg:grpSpPr>
                      <wps:wsp>
                        <wps:cNvPr id="2" name="矩形 2"/>
                        <wps:cNvSpPr/>
                        <wps:spPr>
                          <a:xfrm>
                            <a:off x="3320" y="111307"/>
                            <a:ext cx="7760" cy="3720"/>
                          </a:xfrm>
                          <a:prstGeom prst="rect">
                            <a:avLst/>
                          </a:prstGeom>
                          <a:ln>
                            <a:solidFill>
                              <a:schemeClr val="tx1"/>
                            </a:solidFill>
                          </a:ln>
                        </wps:spPr>
                        <wps:style>
                          <a:lnRef idx="2">
                            <a:schemeClr val="accent1"/>
                          </a:lnRef>
                          <a:fillRef idx="0">
                            <a:srgbClr val="FFFFFF"/>
                          </a:fillRef>
                          <a:effectRef idx="0">
                            <a:srgbClr val="FFFFFF"/>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3" name="文本框 3"/>
                        <wps:cNvSpPr txBox="1"/>
                        <wps:spPr>
                          <a:xfrm>
                            <a:off x="5550" y="111378"/>
                            <a:ext cx="3439" cy="71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1DFB7AF7">
                              <w:pPr>
                                <w:pStyle w:val="5"/>
                                <w:numPr>
                                  <w:ilvl w:val="0"/>
                                  <w:numId w:val="0"/>
                                </w:numPr>
                                <w:ind w:leftChars="0"/>
                                <w:jc w:val="center"/>
                                <w:rPr>
                                  <w:rFonts w:hint="default"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细胞膜的结构和功能</w:t>
                              </w:r>
                            </w:p>
                            <w:p w14:paraId="5E3553A9"/>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4" name="文本框 4"/>
                        <wps:cNvSpPr txBox="1"/>
                        <wps:spPr>
                          <a:xfrm>
                            <a:off x="3940" y="112009"/>
                            <a:ext cx="1210" cy="67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5C258336">
                              <w:pPr>
                                <w:jc w:val="center"/>
                                <w:rPr>
                                  <w:rFonts w:hint="eastAsia" w:ascii="黑体" w:hAnsi="黑体" w:eastAsia="黑体" w:cs="黑体"/>
                                  <w:b/>
                                  <w:bCs/>
                                  <w:sz w:val="28"/>
                                  <w:szCs w:val="36"/>
                                  <w:lang w:val="en-US" w:eastAsia="zh-CN"/>
                                </w:rPr>
                              </w:pPr>
                              <w:r>
                                <w:rPr>
                                  <w:rFonts w:hint="eastAsia" w:ascii="黑体" w:hAnsi="黑体" w:eastAsia="黑体" w:cs="黑体"/>
                                  <w:b/>
                                  <w:bCs/>
                                  <w:sz w:val="28"/>
                                  <w:szCs w:val="36"/>
                                  <w:lang w:val="en-US" w:eastAsia="zh-CN"/>
                                </w:rPr>
                                <w:t>成分</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5" name="文本框 5"/>
                        <wps:cNvSpPr txBox="1"/>
                        <wps:spPr>
                          <a:xfrm>
                            <a:off x="6110" y="112049"/>
                            <a:ext cx="1210" cy="67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11171883">
                              <w:pPr>
                                <w:jc w:val="center"/>
                                <w:rPr>
                                  <w:rFonts w:hint="eastAsia" w:eastAsiaTheme="minorEastAsia"/>
                                  <w:b/>
                                  <w:bCs/>
                                  <w:sz w:val="28"/>
                                  <w:szCs w:val="36"/>
                                  <w:lang w:val="en-US" w:eastAsia="zh-CN"/>
                                </w:rPr>
                              </w:pPr>
                              <w:r>
                                <w:rPr>
                                  <w:rFonts w:hint="eastAsia" w:ascii="黑体" w:hAnsi="黑体" w:eastAsia="黑体" w:cs="黑体"/>
                                  <w:b/>
                                  <w:bCs/>
                                  <w:sz w:val="28"/>
                                  <w:szCs w:val="36"/>
                                  <w:lang w:val="en-US" w:eastAsia="zh-CN"/>
                                </w:rPr>
                                <w:t>结构</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6" name="文本框 6"/>
                        <wps:cNvSpPr txBox="1"/>
                        <wps:spPr>
                          <a:xfrm>
                            <a:off x="8900" y="111969"/>
                            <a:ext cx="1210" cy="67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3EEE44F7">
                              <w:pPr>
                                <w:jc w:val="center"/>
                                <w:rPr>
                                  <w:rFonts w:hint="default" w:ascii="黑体" w:hAnsi="黑体" w:eastAsia="黑体" w:cs="黑体"/>
                                  <w:sz w:val="28"/>
                                  <w:szCs w:val="36"/>
                                  <w:lang w:val="en-US" w:eastAsia="zh-CN"/>
                                </w:rPr>
                              </w:pPr>
                              <w:r>
                                <w:rPr>
                                  <w:rFonts w:hint="eastAsia" w:ascii="黑体" w:hAnsi="黑体" w:eastAsia="黑体" w:cs="黑体"/>
                                  <w:b/>
                                  <w:bCs/>
                                  <w:sz w:val="28"/>
                                  <w:szCs w:val="36"/>
                                  <w:lang w:val="en-US" w:eastAsia="zh-CN"/>
                                </w:rPr>
                                <w:t>功能</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8" name="直接箭头连接符 8"/>
                        <wps:cNvCnPr/>
                        <wps:spPr>
                          <a:xfrm>
                            <a:off x="5030" y="112456"/>
                            <a:ext cx="1170" cy="0"/>
                          </a:xfrm>
                          <a:prstGeom prst="straightConnector1">
                            <a:avLst/>
                          </a:prstGeom>
                          <a:ln>
                            <a:tailEnd type="arrow" w="med" len="med"/>
                          </a:ln>
                        </wps:spPr>
                        <wps:style>
                          <a:lnRef idx="3">
                            <a:prstClr val="black"/>
                          </a:lnRef>
                          <a:fillRef idx="0">
                            <a:srgbClr val="FFFFFF"/>
                          </a:fillRef>
                          <a:effectRef idx="0">
                            <a:srgbClr val="FFFFFF"/>
                          </a:effectRef>
                          <a:fontRef idx="minor">
                            <a:schemeClr val="tx1"/>
                          </a:fontRef>
                        </wps:style>
                        <wps:bodyPr/>
                      </wps:wsp>
                      <wps:wsp>
                        <wps:cNvPr id="9" name="直接箭头连接符 9"/>
                        <wps:cNvCnPr/>
                        <wps:spPr>
                          <a:xfrm flipV="1">
                            <a:off x="7190" y="112406"/>
                            <a:ext cx="1580" cy="10"/>
                          </a:xfrm>
                          <a:prstGeom prst="straightConnector1">
                            <a:avLst/>
                          </a:prstGeom>
                          <a:ln>
                            <a:tailEnd type="arrow" w="med" len="med"/>
                          </a:ln>
                        </wps:spPr>
                        <wps:style>
                          <a:lnRef idx="3">
                            <a:prstClr val="black"/>
                          </a:lnRef>
                          <a:fillRef idx="0">
                            <a:srgbClr val="FFFFFF"/>
                          </a:fillRef>
                          <a:effectRef idx="0">
                            <a:srgbClr val="FFFFFF"/>
                          </a:effectRef>
                          <a:fontRef idx="minor">
                            <a:schemeClr val="tx1"/>
                          </a:fontRef>
                        </wps:style>
                        <wps:bodyPr/>
                      </wps:wsp>
                      <wps:wsp>
                        <wps:cNvPr id="10" name="文本框 10"/>
                        <wps:cNvSpPr txBox="1"/>
                        <wps:spPr>
                          <a:xfrm>
                            <a:off x="5110" y="111958"/>
                            <a:ext cx="1100" cy="43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2BFB3B79">
                              <w:pPr>
                                <w:jc w:val="center"/>
                                <w:rPr>
                                  <w:rFonts w:hint="default" w:eastAsiaTheme="minorEastAsia"/>
                                  <w:sz w:val="22"/>
                                  <w:szCs w:val="28"/>
                                  <w:lang w:val="en-US" w:eastAsia="zh-CN"/>
                                </w:rPr>
                              </w:pPr>
                              <w:r>
                                <w:rPr>
                                  <w:rFonts w:hint="eastAsia" w:ascii="黑体" w:hAnsi="黑体" w:eastAsia="黑体" w:cs="黑体"/>
                                  <w:sz w:val="22"/>
                                  <w:szCs w:val="28"/>
                                  <w:lang w:val="en-US" w:eastAsia="zh-CN"/>
                                </w:rPr>
                                <w:t>组成</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1" name="文本框 11"/>
                        <wps:cNvSpPr txBox="1"/>
                        <wps:spPr>
                          <a:xfrm>
                            <a:off x="7260" y="111948"/>
                            <a:ext cx="1100" cy="43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697C76A0">
                              <w:pPr>
                                <w:jc w:val="center"/>
                                <w:rPr>
                                  <w:rFonts w:hint="default" w:eastAsiaTheme="minorEastAsia"/>
                                  <w:sz w:val="22"/>
                                  <w:szCs w:val="28"/>
                                  <w:lang w:val="en-US" w:eastAsia="zh-CN"/>
                                </w:rPr>
                              </w:pPr>
                              <w:r>
                                <w:rPr>
                                  <w:rFonts w:hint="eastAsia" w:ascii="黑体" w:hAnsi="黑体" w:eastAsia="黑体" w:cs="黑体"/>
                                  <w:sz w:val="22"/>
                                  <w:szCs w:val="28"/>
                                  <w:lang w:val="en-US" w:eastAsia="zh-CN"/>
                                </w:rPr>
                                <w:t>决定</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2" name="文本框 12"/>
                        <wps:cNvSpPr txBox="1"/>
                        <wps:spPr>
                          <a:xfrm>
                            <a:off x="8890" y="112578"/>
                            <a:ext cx="1210" cy="641"/>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49958BC0">
                              <w:pPr>
                                <w:jc w:val="center"/>
                                <w:rPr>
                                  <w:rFonts w:hint="default" w:ascii="黑体" w:hAnsi="黑体" w:eastAsia="黑体" w:cs="黑体"/>
                                  <w:sz w:val="28"/>
                                  <w:szCs w:val="36"/>
                                  <w:lang w:val="en-US" w:eastAsia="zh-CN"/>
                                </w:rPr>
                              </w:pPr>
                              <w:r>
                                <w:rPr>
                                  <w:rFonts w:hint="eastAsia" w:ascii="黑体" w:hAnsi="黑体" w:eastAsia="黑体" w:cs="黑体"/>
                                  <w:sz w:val="28"/>
                                  <w:szCs w:val="36"/>
                                  <w:lang w:val="en-US" w:eastAsia="zh-CN"/>
                                </w:rPr>
                                <w:t>隔开</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 name="文本框 13"/>
                        <wps:cNvSpPr txBox="1"/>
                        <wps:spPr>
                          <a:xfrm>
                            <a:off x="8730" y="113149"/>
                            <a:ext cx="2180" cy="67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754B8348">
                              <w:pPr>
                                <w:jc w:val="center"/>
                                <w:rPr>
                                  <w:rFonts w:hint="default" w:ascii="黑体" w:hAnsi="黑体" w:eastAsia="黑体" w:cs="黑体"/>
                                  <w:sz w:val="28"/>
                                  <w:szCs w:val="36"/>
                                  <w:lang w:val="en-US" w:eastAsia="zh-CN"/>
                                </w:rPr>
                              </w:pPr>
                              <w:r>
                                <w:rPr>
                                  <w:rFonts w:hint="eastAsia" w:ascii="黑体" w:hAnsi="黑体" w:eastAsia="黑体" w:cs="黑体"/>
                                  <w:sz w:val="28"/>
                                  <w:szCs w:val="36"/>
                                  <w:lang w:val="en-US" w:eastAsia="zh-CN"/>
                                </w:rPr>
                                <w:t>控制物质进出</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4" name="文本框 14"/>
                        <wps:cNvSpPr txBox="1"/>
                        <wps:spPr>
                          <a:xfrm>
                            <a:off x="8450" y="113789"/>
                            <a:ext cx="2180" cy="67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1D88EE13">
                              <w:pPr>
                                <w:jc w:val="center"/>
                                <w:rPr>
                                  <w:rFonts w:hint="default" w:ascii="黑体" w:hAnsi="黑体" w:eastAsia="黑体" w:cs="黑体"/>
                                  <w:sz w:val="28"/>
                                  <w:szCs w:val="36"/>
                                  <w:lang w:val="en-US" w:eastAsia="zh-CN"/>
                                </w:rPr>
                              </w:pPr>
                              <w:r>
                                <w:rPr>
                                  <w:rFonts w:hint="eastAsia" w:ascii="黑体" w:hAnsi="黑体" w:eastAsia="黑体" w:cs="黑体"/>
                                  <w:sz w:val="28"/>
                                  <w:szCs w:val="36"/>
                                  <w:lang w:val="en-US" w:eastAsia="zh-CN"/>
                                </w:rPr>
                                <w:t>信息交流</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5" name="文本框 15"/>
                        <wps:cNvSpPr txBox="1"/>
                        <wps:spPr>
                          <a:xfrm>
                            <a:off x="3910" y="112619"/>
                            <a:ext cx="1210" cy="67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2D3A3423">
                              <w:pPr>
                                <w:jc w:val="center"/>
                                <w:rPr>
                                  <w:rFonts w:hint="default" w:ascii="黑体" w:hAnsi="黑体" w:eastAsia="黑体" w:cs="黑体"/>
                                  <w:sz w:val="28"/>
                                  <w:szCs w:val="36"/>
                                  <w:lang w:val="en-US" w:eastAsia="zh-CN"/>
                                </w:rPr>
                              </w:pPr>
                              <w:r>
                                <w:rPr>
                                  <w:rFonts w:hint="eastAsia" w:ascii="黑体" w:hAnsi="黑体" w:eastAsia="黑体" w:cs="黑体"/>
                                  <w:sz w:val="28"/>
                                  <w:szCs w:val="36"/>
                                  <w:lang w:val="en-US" w:eastAsia="zh-CN"/>
                                </w:rPr>
                                <w:t>磷脂</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6" name="文本框 16"/>
                        <wps:cNvSpPr txBox="1"/>
                        <wps:spPr>
                          <a:xfrm>
                            <a:off x="3860" y="113149"/>
                            <a:ext cx="1210" cy="67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7E4506F3">
                              <w:pPr>
                                <w:jc w:val="center"/>
                                <w:rPr>
                                  <w:rFonts w:hint="default" w:ascii="黑体" w:hAnsi="黑体" w:eastAsia="黑体" w:cs="黑体"/>
                                  <w:sz w:val="28"/>
                                  <w:szCs w:val="36"/>
                                  <w:lang w:val="en-US" w:eastAsia="zh-CN"/>
                                </w:rPr>
                              </w:pPr>
                              <w:r>
                                <w:rPr>
                                  <w:rFonts w:hint="eastAsia" w:ascii="黑体" w:hAnsi="黑体" w:eastAsia="黑体" w:cs="黑体"/>
                                  <w:sz w:val="28"/>
                                  <w:szCs w:val="36"/>
                                  <w:lang w:val="en-US" w:eastAsia="zh-CN"/>
                                </w:rPr>
                                <w:t>蛋白质</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7" name="文本框 17"/>
                        <wps:cNvSpPr txBox="1"/>
                        <wps:spPr>
                          <a:xfrm>
                            <a:off x="3840" y="113699"/>
                            <a:ext cx="1210" cy="67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4812FF3F">
                              <w:pPr>
                                <w:jc w:val="center"/>
                                <w:rPr>
                                  <w:rFonts w:hint="default" w:ascii="黑体" w:hAnsi="黑体" w:eastAsia="黑体" w:cs="黑体"/>
                                  <w:sz w:val="28"/>
                                  <w:szCs w:val="36"/>
                                  <w:lang w:val="en-US" w:eastAsia="zh-CN"/>
                                </w:rPr>
                              </w:pPr>
                              <w:r>
                                <w:rPr>
                                  <w:rFonts w:hint="eastAsia" w:ascii="黑体" w:hAnsi="黑体" w:eastAsia="黑体" w:cs="黑体"/>
                                  <w:sz w:val="28"/>
                                  <w:szCs w:val="36"/>
                                  <w:lang w:val="en-US" w:eastAsia="zh-CN"/>
                                </w:rPr>
                                <w:t>糖类</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8" name="文本框 18"/>
                        <wps:cNvSpPr txBox="1"/>
                        <wps:spPr>
                          <a:xfrm>
                            <a:off x="6100" y="112559"/>
                            <a:ext cx="1650" cy="67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796B7B8A">
                              <w:pPr>
                                <w:jc w:val="center"/>
                                <w:rPr>
                                  <w:rFonts w:hint="default" w:ascii="黑体" w:hAnsi="黑体" w:eastAsia="黑体" w:cs="黑体"/>
                                  <w:sz w:val="28"/>
                                  <w:szCs w:val="36"/>
                                  <w:lang w:val="en-US" w:eastAsia="zh-CN"/>
                                </w:rPr>
                              </w:pPr>
                              <w:r>
                                <w:rPr>
                                  <w:rFonts w:hint="eastAsia" w:ascii="黑体" w:hAnsi="黑体" w:eastAsia="黑体" w:cs="黑体"/>
                                  <w:sz w:val="28"/>
                                  <w:szCs w:val="36"/>
                                  <w:lang w:val="en-US" w:eastAsia="zh-CN"/>
                                </w:rPr>
                                <w:t>基本支架</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9" name="文本框 19"/>
                        <wps:cNvSpPr txBox="1"/>
                        <wps:spPr>
                          <a:xfrm>
                            <a:off x="5590" y="113139"/>
                            <a:ext cx="2660" cy="67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31E3E458">
                              <w:pPr>
                                <w:jc w:val="center"/>
                                <w:rPr>
                                  <w:rFonts w:hint="default" w:ascii="黑体" w:hAnsi="黑体" w:eastAsia="黑体" w:cs="黑体"/>
                                  <w:sz w:val="28"/>
                                  <w:szCs w:val="36"/>
                                  <w:lang w:val="en-US" w:eastAsia="zh-CN"/>
                                </w:rPr>
                              </w:pPr>
                              <w:r>
                                <w:rPr>
                                  <w:rFonts w:hint="eastAsia" w:ascii="黑体" w:hAnsi="黑体" w:eastAsia="黑体" w:cs="黑体"/>
                                  <w:sz w:val="28"/>
                                  <w:szCs w:val="36"/>
                                  <w:lang w:val="en-US" w:eastAsia="zh-CN"/>
                                </w:rPr>
                                <w:t>镶在、嵌入、贯穿</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0" name="文本框 20"/>
                        <wps:cNvSpPr txBox="1"/>
                        <wps:spPr>
                          <a:xfrm>
                            <a:off x="6090" y="113769"/>
                            <a:ext cx="1650" cy="67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3F2D4289">
                              <w:pPr>
                                <w:jc w:val="center"/>
                                <w:rPr>
                                  <w:rFonts w:hint="default" w:ascii="黑体" w:hAnsi="黑体" w:eastAsia="黑体" w:cs="黑体"/>
                                  <w:sz w:val="28"/>
                                  <w:szCs w:val="36"/>
                                  <w:lang w:val="en-US" w:eastAsia="zh-CN"/>
                                </w:rPr>
                              </w:pPr>
                              <w:r>
                                <w:rPr>
                                  <w:rFonts w:hint="eastAsia" w:ascii="黑体" w:hAnsi="黑体" w:eastAsia="黑体" w:cs="黑体"/>
                                  <w:sz w:val="28"/>
                                  <w:szCs w:val="36"/>
                                  <w:lang w:val="en-US" w:eastAsia="zh-CN"/>
                                </w:rPr>
                                <w:t>膜外表面</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18.4pt;margin-top:6.45pt;height:186pt;width:388pt;z-index:251659264;mso-width-relative:page;mso-height-relative:page;" coordorigin="3320,111307" coordsize="7760,3720" o:gfxdata="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">
                <o:lock v:ext="edit" aspectratio="f"/>
                <v:rect id="_x0000_s1026" o:spid="_x0000_s1026" o:spt="1" style="position:absolute;left:3320;top:111307;height:3720;width:7760;v-text-anchor:middle;" filled="f" stroked="t" coordsize="21600,21600" o:gfxdata="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bsCm28AAAA&#10;2gAAAA8AAAAAAAAAAQAgAAAAIgAAAGRycy9kb3ducmV2LnhtbFBLAQIUABQAAAAIAIdO4kAzLwWe&#10;OwAAADkAAAAQAAAAAAAAAAEAIAAAAAsBAABkcnMvc2hhcGV4bWwueG1sUEsFBgAAAAAGAAYAWwEA&#10;ALUDAAAAAA==&#10;">
                  <v:fill on="f" focussize="0,0"/>
                  <v:stroke weight="1pt" color="#000000 [3213]" miterlimit="8" joinstyle="miter"/>
                  <v:imagedata o:title=""/>
                  <o:lock v:ext="edit" aspectratio="f"/>
                </v:rect>
                <v:shape id="_x0000_s1026" o:spid="_x0000_s1026" o:spt="202" type="#_x0000_t202" style="position:absolute;left:5550;top:111378;height:710;width:3439;" fillcolor="#FFFFFF [3201]" filled="t" stroked="f" coordsize="21600,21600" o:gfxdata="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2qsoTtwAAANoAAAAP&#10;AAAAAAAAAAEAIAAAACIAAABkcnMvZG93bnJldi54bWxQSwECFAAUAAAACACHTuJAMy8FnjsAAAA5&#10;AAAAEAAAAAAAAAABACAAAAAGAQAAZHJzL3NoYXBleG1sLnhtbFBLBQYAAAAABgAGAFsBAACwAwAA&#10;AAA=&#10;">
                  <v:fill on="t" focussize="0,0"/>
                  <v:stroke on="f" weight="0.5pt"/>
                  <v:imagedata o:title=""/>
                  <o:lock v:ext="edit" aspectratio="f"/>
                  <v:textbox>
                    <w:txbxContent>
                      <w:p w14:paraId="1DFB7AF7">
                        <w:pPr>
                          <w:pStyle w:val="5"/>
                          <w:numPr>
                            <w:ilvl w:val="0"/>
                            <w:numId w:val="0"/>
                          </w:numPr>
                          <w:ind w:leftChars="0"/>
                          <w:jc w:val="center"/>
                          <w:rPr>
                            <w:rFonts w:hint="default"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细胞膜的结构和功能</w:t>
                        </w:r>
                      </w:p>
                      <w:p w14:paraId="5E3553A9"/>
                    </w:txbxContent>
                  </v:textbox>
                </v:shape>
                <v:shape id="_x0000_s1026" o:spid="_x0000_s1026" o:spt="202" type="#_x0000_t202" style="position:absolute;left:3940;top:112009;height:670;width:1210;" fillcolor="#FFFFFF [3201]" filled="t" stroked="f" coordsize="21600,21600" o:gfxdata="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eUNSZ7UAAADaAAAADwAA&#10;AAAAAAABACAAAAAiAAAAZHJzL2Rvd25yZXYueG1sUEsBAhQAFAAAAAgAh07iQDMvBZ47AAAAOQAA&#10;ABAAAAAAAAAAAQAgAAAABAEAAGRycy9zaGFwZXhtbC54bWxQSwUGAAAAAAYABgBbAQAArgMAAAAA&#10;">
                  <v:fill on="t" focussize="0,0"/>
                  <v:stroke on="f" weight="0.5pt"/>
                  <v:imagedata o:title=""/>
                  <o:lock v:ext="edit" aspectratio="f"/>
                  <v:textbox>
                    <w:txbxContent>
                      <w:p w14:paraId="5C258336">
                        <w:pPr>
                          <w:jc w:val="center"/>
                          <w:rPr>
                            <w:rFonts w:hint="eastAsia" w:ascii="黑体" w:hAnsi="黑体" w:eastAsia="黑体" w:cs="黑体"/>
                            <w:b/>
                            <w:bCs/>
                            <w:sz w:val="28"/>
                            <w:szCs w:val="36"/>
                            <w:lang w:val="en-US" w:eastAsia="zh-CN"/>
                          </w:rPr>
                        </w:pPr>
                        <w:r>
                          <w:rPr>
                            <w:rFonts w:hint="eastAsia" w:ascii="黑体" w:hAnsi="黑体" w:eastAsia="黑体" w:cs="黑体"/>
                            <w:b/>
                            <w:bCs/>
                            <w:sz w:val="28"/>
                            <w:szCs w:val="36"/>
                            <w:lang w:val="en-US" w:eastAsia="zh-CN"/>
                          </w:rPr>
                          <w:t>成分</w:t>
                        </w:r>
                      </w:p>
                    </w:txbxContent>
                  </v:textbox>
                </v:shape>
                <v:shape id="_x0000_s1026" o:spid="_x0000_s1026" o:spt="202" type="#_x0000_t202" style="position:absolute;left:6110;top:112049;height:670;width:1210;" fillcolor="#FFFFFF [3201]" filled="t" stroked="f" coordsize="21600,21600" o:gfxdata="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WD/f8twAAANoAAAAP&#10;AAAAAAAAAAEAIAAAACIAAABkcnMvZG93bnJldi54bWxQSwECFAAUAAAACACHTuJAMy8FnjsAAAA5&#10;AAAAEAAAAAAAAAABACAAAAAGAQAAZHJzL3NoYXBleG1sLnhtbFBLBQYAAAAABgAGAFsBAACwAwAA&#10;AAA=&#10;">
                  <v:fill on="t" focussize="0,0"/>
                  <v:stroke on="f" weight="0.5pt"/>
                  <v:imagedata o:title=""/>
                  <o:lock v:ext="edit" aspectratio="f"/>
                  <v:textbox>
                    <w:txbxContent>
                      <w:p w14:paraId="11171883">
                        <w:pPr>
                          <w:jc w:val="center"/>
                          <w:rPr>
                            <w:rFonts w:hint="eastAsia" w:eastAsiaTheme="minorEastAsia"/>
                            <w:b/>
                            <w:bCs/>
                            <w:sz w:val="28"/>
                            <w:szCs w:val="36"/>
                            <w:lang w:val="en-US" w:eastAsia="zh-CN"/>
                          </w:rPr>
                        </w:pPr>
                        <w:r>
                          <w:rPr>
                            <w:rFonts w:hint="eastAsia" w:ascii="黑体" w:hAnsi="黑体" w:eastAsia="黑体" w:cs="黑体"/>
                            <w:b/>
                            <w:bCs/>
                            <w:sz w:val="28"/>
                            <w:szCs w:val="36"/>
                            <w:lang w:val="en-US" w:eastAsia="zh-CN"/>
                          </w:rPr>
                          <w:t>结构</w:t>
                        </w:r>
                      </w:p>
                    </w:txbxContent>
                  </v:textbox>
                </v:shape>
                <v:shape id="_x0000_s1026" o:spid="_x0000_s1026" o:spt="202" type="#_x0000_t202" style="position:absolute;left:8900;top:111969;height:670;width:1210;" fillcolor="#FFFFFF [3201]" filled="t" stroked="f" coordsize="21600,21600" o:gfxdata="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5t1pi7UAAADaAAAADwAA&#10;AAAAAAABACAAAAAiAAAAZHJzL2Rvd25yZXYueG1sUEsBAhQAFAAAAAgAh07iQDMvBZ47AAAAOQAA&#10;ABAAAAAAAAAAAQAgAAAABAEAAGRycy9zaGFwZXhtbC54bWxQSwUGAAAAAAYABgBbAQAArgMAAAAA&#10;">
                  <v:fill on="t" focussize="0,0"/>
                  <v:stroke on="f" weight="0.5pt"/>
                  <v:imagedata o:title=""/>
                  <o:lock v:ext="edit" aspectratio="f"/>
                  <v:textbox>
                    <w:txbxContent>
                      <w:p w14:paraId="3EEE44F7">
                        <w:pPr>
                          <w:jc w:val="center"/>
                          <w:rPr>
                            <w:rFonts w:hint="default" w:ascii="黑体" w:hAnsi="黑体" w:eastAsia="黑体" w:cs="黑体"/>
                            <w:sz w:val="28"/>
                            <w:szCs w:val="36"/>
                            <w:lang w:val="en-US" w:eastAsia="zh-CN"/>
                          </w:rPr>
                        </w:pPr>
                        <w:r>
                          <w:rPr>
                            <w:rFonts w:hint="eastAsia" w:ascii="黑体" w:hAnsi="黑体" w:eastAsia="黑体" w:cs="黑体"/>
                            <w:b/>
                            <w:bCs/>
                            <w:sz w:val="28"/>
                            <w:szCs w:val="36"/>
                            <w:lang w:val="en-US" w:eastAsia="zh-CN"/>
                          </w:rPr>
                          <w:t>功能</w:t>
                        </w:r>
                      </w:p>
                    </w:txbxContent>
                  </v:textbox>
                </v:shape>
                <v:shape id="_x0000_s1026" o:spid="_x0000_s1026" o:spt="32" type="#_x0000_t32" style="position:absolute;left:5030;top:112456;height:0;width:1170;" filled="f" stroked="t" coordsize="21600,21600" o:gfxdata="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PrNZpq2AAAA2gAAAA8A&#10;AAAAAAAAAQAgAAAAIgAAAGRycy9kb3ducmV2LnhtbFBLAQIUABQAAAAIAIdO4kAzLwWeOwAAADkA&#10;AAAQAAAAAAAAAAEAIAAAAAUBAABkcnMvc2hhcGV4bWwueG1sUEsFBgAAAAAGAAYAWwEAAK8DAAAA&#10;AA==&#10;">
                  <v:fill on="f" focussize="0,0"/>
                  <v:stroke weight="1pt" color="#000000" miterlimit="8" joinstyle="miter" endarrow="open"/>
                  <v:imagedata o:title=""/>
                  <o:lock v:ext="edit" aspectratio="f"/>
                </v:shape>
                <v:shape id="_x0000_s1026" o:spid="_x0000_s1026" o:spt="32" type="#_x0000_t32" style="position:absolute;left:7190;top:112406;flip:y;height:10;width:1580;" filled="f" stroked="t" coordsize="21600,21600" o:gfxdata="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qqww74A&#10;AADaAAAADwAAAAAAAAABACAAAAAiAAAAZHJzL2Rvd25yZXYueG1sUEsBAhQAFAAAAAgAh07iQDMv&#10;BZ47AAAAOQAAABAAAAAAAAAAAQAgAAAADQEAAGRycy9zaGFwZXhtbC54bWxQSwUGAAAAAAYABgBb&#10;AQAAtwMAAAAA&#10;">
                  <v:fill on="f" focussize="0,0"/>
                  <v:stroke weight="1pt" color="#000000" miterlimit="8" joinstyle="miter" endarrow="open"/>
                  <v:imagedata o:title=""/>
                  <o:lock v:ext="edit" aspectratio="f"/>
                </v:shape>
                <v:shape id="_x0000_s1026" o:spid="_x0000_s1026" o:spt="202" type="#_x0000_t202" style="position:absolute;left:5110;top:111958;height:430;width:1100;" fillcolor="#FFFFFF [3201]" filled="t" stroked="f" coordsize="21600,21600" o:gfxdata="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7sKq2ugAAANsA&#10;AAAPAAAAAAAAAAEAIAAAACIAAABkcnMvZG93bnJldi54bWxQSwECFAAUAAAACACHTuJAMy8FnjsA&#10;AAA5AAAAEAAAAAAAAAABACAAAAAJAQAAZHJzL3NoYXBleG1sLnhtbFBLBQYAAAAABgAGAFsBAACz&#10;AwAAAAA=&#10;">
                  <v:fill on="t" focussize="0,0"/>
                  <v:stroke on="f" weight="0.5pt"/>
                  <v:imagedata o:title=""/>
                  <o:lock v:ext="edit" aspectratio="f"/>
                  <v:textbox>
                    <w:txbxContent>
                      <w:p w14:paraId="2BFB3B79">
                        <w:pPr>
                          <w:jc w:val="center"/>
                          <w:rPr>
                            <w:rFonts w:hint="default" w:eastAsiaTheme="minorEastAsia"/>
                            <w:sz w:val="22"/>
                            <w:szCs w:val="28"/>
                            <w:lang w:val="en-US" w:eastAsia="zh-CN"/>
                          </w:rPr>
                        </w:pPr>
                        <w:r>
                          <w:rPr>
                            <w:rFonts w:hint="eastAsia" w:ascii="黑体" w:hAnsi="黑体" w:eastAsia="黑体" w:cs="黑体"/>
                            <w:sz w:val="22"/>
                            <w:szCs w:val="28"/>
                            <w:lang w:val="en-US" w:eastAsia="zh-CN"/>
                          </w:rPr>
                          <w:t>组成</w:t>
                        </w:r>
                      </w:p>
                    </w:txbxContent>
                  </v:textbox>
                </v:shape>
                <v:shape id="_x0000_s1026" o:spid="_x0000_s1026" o:spt="202" type="#_x0000_t202" style="position:absolute;left:7260;top:111948;height:430;width:1100;" fillcolor="#FFFFFF [3201]" filled="t" stroked="f" coordsize="21600,21600" o:gfxdata="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AU/A8ttAAAANsAAAAPAAAA&#10;AAAAAAEAIAAAACIAAABkcnMvZG93bnJldi54bWxQSwECFAAUAAAACACHTuJAMy8FnjsAAAA5AAAA&#10;EAAAAAAAAAABACAAAAADAQAAZHJzL3NoYXBleG1sLnhtbFBLBQYAAAAABgAGAFsBAACtAwAAAAA=&#10;">
                  <v:fill on="t" focussize="0,0"/>
                  <v:stroke on="f" weight="0.5pt"/>
                  <v:imagedata o:title=""/>
                  <o:lock v:ext="edit" aspectratio="f"/>
                  <v:textbox>
                    <w:txbxContent>
                      <w:p w14:paraId="697C76A0">
                        <w:pPr>
                          <w:jc w:val="center"/>
                          <w:rPr>
                            <w:rFonts w:hint="default" w:eastAsiaTheme="minorEastAsia"/>
                            <w:sz w:val="22"/>
                            <w:szCs w:val="28"/>
                            <w:lang w:val="en-US" w:eastAsia="zh-CN"/>
                          </w:rPr>
                        </w:pPr>
                        <w:r>
                          <w:rPr>
                            <w:rFonts w:hint="eastAsia" w:ascii="黑体" w:hAnsi="黑体" w:eastAsia="黑体" w:cs="黑体"/>
                            <w:sz w:val="22"/>
                            <w:szCs w:val="28"/>
                            <w:lang w:val="en-US" w:eastAsia="zh-CN"/>
                          </w:rPr>
                          <w:t>决定</w:t>
                        </w:r>
                      </w:p>
                    </w:txbxContent>
                  </v:textbox>
                </v:shape>
                <v:shape id="_x0000_s1026" o:spid="_x0000_s1026" o:spt="202" type="#_x0000_t202" style="position:absolute;left:8890;top:112578;height:641;width:1210;" fillcolor="#FFFFFF [3201]" filled="t" stroked="f" coordsize="21600,21600" o:gfxdata="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DkLpFatAAAANsAAAAPAAAA&#10;AAAAAAEAIAAAACIAAABkcnMvZG93bnJldi54bWxQSwECFAAUAAAACACHTuJAMy8FnjsAAAA5AAAA&#10;EAAAAAAAAAABACAAAAADAQAAZHJzL3NoYXBleG1sLnhtbFBLBQYAAAAABgAGAFsBAACtAwAAAAA=&#10;">
                  <v:fill on="t" focussize="0,0"/>
                  <v:stroke on="f" weight="0.5pt"/>
                  <v:imagedata o:title=""/>
                  <o:lock v:ext="edit" aspectratio="f"/>
                  <v:textbox>
                    <w:txbxContent>
                      <w:p w14:paraId="49958BC0">
                        <w:pPr>
                          <w:jc w:val="center"/>
                          <w:rPr>
                            <w:rFonts w:hint="default" w:ascii="黑体" w:hAnsi="黑体" w:eastAsia="黑体" w:cs="黑体"/>
                            <w:sz w:val="28"/>
                            <w:szCs w:val="36"/>
                            <w:lang w:val="en-US" w:eastAsia="zh-CN"/>
                          </w:rPr>
                        </w:pPr>
                        <w:r>
                          <w:rPr>
                            <w:rFonts w:hint="eastAsia" w:ascii="黑体" w:hAnsi="黑体" w:eastAsia="黑体" w:cs="黑体"/>
                            <w:sz w:val="28"/>
                            <w:szCs w:val="36"/>
                            <w:lang w:val="en-US" w:eastAsia="zh-CN"/>
                          </w:rPr>
                          <w:t>隔开</w:t>
                        </w:r>
                      </w:p>
                    </w:txbxContent>
                  </v:textbox>
                </v:shape>
                <v:shape id="_x0000_s1026" o:spid="_x0000_s1026" o:spt="202" type="#_x0000_t202" style="position:absolute;left:8730;top:113149;height:670;width:2180;" fillcolor="#FFFFFF [3201]" filled="t" stroked="f" coordsize="21600,21600" o:gfxdata="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i2I0wbUAAADbAAAADwAA&#10;AAAAAAABACAAAAAiAAAAZHJzL2Rvd25yZXYueG1sUEsBAhQAFAAAAAgAh07iQDMvBZ47AAAAOQAA&#10;ABAAAAAAAAAAAQAgAAAABAEAAGRycy9zaGFwZXhtbC54bWxQSwUGAAAAAAYABgBbAQAArgMAAAAA&#10;">
                  <v:fill on="t" focussize="0,0"/>
                  <v:stroke on="f" weight="0.5pt"/>
                  <v:imagedata o:title=""/>
                  <o:lock v:ext="edit" aspectratio="f"/>
                  <v:textbox>
                    <w:txbxContent>
                      <w:p w14:paraId="754B8348">
                        <w:pPr>
                          <w:jc w:val="center"/>
                          <w:rPr>
                            <w:rFonts w:hint="default" w:ascii="黑体" w:hAnsi="黑体" w:eastAsia="黑体" w:cs="黑体"/>
                            <w:sz w:val="28"/>
                            <w:szCs w:val="36"/>
                            <w:lang w:val="en-US" w:eastAsia="zh-CN"/>
                          </w:rPr>
                        </w:pPr>
                        <w:r>
                          <w:rPr>
                            <w:rFonts w:hint="eastAsia" w:ascii="黑体" w:hAnsi="黑体" w:eastAsia="黑体" w:cs="黑体"/>
                            <w:sz w:val="28"/>
                            <w:szCs w:val="36"/>
                            <w:lang w:val="en-US" w:eastAsia="zh-CN"/>
                          </w:rPr>
                          <w:t>控制物质进出</w:t>
                        </w:r>
                      </w:p>
                    </w:txbxContent>
                  </v:textbox>
                </v:shape>
                <v:shape id="_x0000_s1026" o:spid="_x0000_s1026" o:spt="202" type="#_x0000_t202" style="position:absolute;left:8450;top:113789;height:670;width:2180;" fillcolor="#FFFFFF [3201]" filled="t" stroked="f" coordsize="21600,21600" o:gfxdata="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AEi6y1tAAAANsAAAAPAAAA&#10;AAAAAAEAIAAAACIAAABkcnMvZG93bnJldi54bWxQSwECFAAUAAAACACHTuJAMy8FnjsAAAA5AAAA&#10;EAAAAAAAAAABACAAAAADAQAAZHJzL3NoYXBleG1sLnhtbFBLBQYAAAAABgAGAFsBAACtAwAAAAA=&#10;">
                  <v:fill on="t" focussize="0,0"/>
                  <v:stroke on="f" weight="0.5pt"/>
                  <v:imagedata o:title=""/>
                  <o:lock v:ext="edit" aspectratio="f"/>
                  <v:textbox>
                    <w:txbxContent>
                      <w:p w14:paraId="1D88EE13">
                        <w:pPr>
                          <w:jc w:val="center"/>
                          <w:rPr>
                            <w:rFonts w:hint="default" w:ascii="黑体" w:hAnsi="黑体" w:eastAsia="黑体" w:cs="黑体"/>
                            <w:sz w:val="28"/>
                            <w:szCs w:val="36"/>
                            <w:lang w:val="en-US" w:eastAsia="zh-CN"/>
                          </w:rPr>
                        </w:pPr>
                        <w:r>
                          <w:rPr>
                            <w:rFonts w:hint="eastAsia" w:ascii="黑体" w:hAnsi="黑体" w:eastAsia="黑体" w:cs="黑体"/>
                            <w:sz w:val="28"/>
                            <w:szCs w:val="36"/>
                            <w:lang w:val="en-US" w:eastAsia="zh-CN"/>
                          </w:rPr>
                          <w:t>信息交流</w:t>
                        </w:r>
                      </w:p>
                    </w:txbxContent>
                  </v:textbox>
                </v:shape>
                <v:shape id="_x0000_s1026" o:spid="_x0000_s1026" o:spt="202" type="#_x0000_t202" style="position:absolute;left:3910;top:112619;height:670;width:1210;" fillcolor="#FFFFFF [3201]" filled="t" stroked="f" coordsize="21600,21600" o:gfxdata="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a8cJLrUAAADbAAAADwAA&#10;AAAAAAABACAAAAAiAAAAZHJzL2Rvd25yZXYueG1sUEsBAhQAFAAAAAgAh07iQDMvBZ47AAAAOQAA&#10;ABAAAAAAAAAAAQAgAAAABAEAAGRycy9zaGFwZXhtbC54bWxQSwUGAAAAAAYABgBbAQAArgMAAAAA&#10;">
                  <v:fill on="t" focussize="0,0"/>
                  <v:stroke on="f" weight="0.5pt"/>
                  <v:imagedata o:title=""/>
                  <o:lock v:ext="edit" aspectratio="f"/>
                  <v:textbox>
                    <w:txbxContent>
                      <w:p w14:paraId="2D3A3423">
                        <w:pPr>
                          <w:jc w:val="center"/>
                          <w:rPr>
                            <w:rFonts w:hint="default" w:ascii="黑体" w:hAnsi="黑体" w:eastAsia="黑体" w:cs="黑体"/>
                            <w:sz w:val="28"/>
                            <w:szCs w:val="36"/>
                            <w:lang w:val="en-US" w:eastAsia="zh-CN"/>
                          </w:rPr>
                        </w:pPr>
                        <w:r>
                          <w:rPr>
                            <w:rFonts w:hint="eastAsia" w:ascii="黑体" w:hAnsi="黑体" w:eastAsia="黑体" w:cs="黑体"/>
                            <w:sz w:val="28"/>
                            <w:szCs w:val="36"/>
                            <w:lang w:val="en-US" w:eastAsia="zh-CN"/>
                          </w:rPr>
                          <w:t>磷脂</w:t>
                        </w:r>
                      </w:p>
                    </w:txbxContent>
                  </v:textbox>
                </v:shape>
                <v:shape id="_x0000_s1026" o:spid="_x0000_s1026" o:spt="202" type="#_x0000_t202" style="position:absolute;left:3860;top:113149;height:670;width:1210;" fillcolor="#FFFFFF [3201]" filled="t" stroked="f" coordsize="21600,21600" o:gfxdata="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CbFZdZtAAAANsAAAAPAAAA&#10;AAAAAAEAIAAAACIAAABkcnMvZG93bnJldi54bWxQSwECFAAUAAAACACHTuJAMy8FnjsAAAA5AAAA&#10;EAAAAAAAAAABACAAAAADAQAAZHJzL3NoYXBleG1sLnhtbFBLBQYAAAAABgAGAFsBAACtAwAAAAA=&#10;">
                  <v:fill on="t" focussize="0,0"/>
                  <v:stroke on="f" weight="0.5pt"/>
                  <v:imagedata o:title=""/>
                  <o:lock v:ext="edit" aspectratio="f"/>
                  <v:textbox>
                    <w:txbxContent>
                      <w:p w14:paraId="7E4506F3">
                        <w:pPr>
                          <w:jc w:val="center"/>
                          <w:rPr>
                            <w:rFonts w:hint="default" w:ascii="黑体" w:hAnsi="黑体" w:eastAsia="黑体" w:cs="黑体"/>
                            <w:sz w:val="28"/>
                            <w:szCs w:val="36"/>
                            <w:lang w:val="en-US" w:eastAsia="zh-CN"/>
                          </w:rPr>
                        </w:pPr>
                        <w:r>
                          <w:rPr>
                            <w:rFonts w:hint="eastAsia" w:ascii="黑体" w:hAnsi="黑体" w:eastAsia="黑体" w:cs="黑体"/>
                            <w:sz w:val="28"/>
                            <w:szCs w:val="36"/>
                            <w:lang w:val="en-US" w:eastAsia="zh-CN"/>
                          </w:rPr>
                          <w:t>蛋白质</w:t>
                        </w:r>
                      </w:p>
                    </w:txbxContent>
                  </v:textbox>
                </v:shape>
                <v:shape id="_x0000_s1026" o:spid="_x0000_s1026" o:spt="202" type="#_x0000_t202" style="position:absolute;left:3840;top:113699;height:670;width:1210;" fillcolor="#FFFFFF [3201]" filled="t" stroked="f" coordsize="21600,21600" o:gfxdata="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9FkywrUAAADbAAAADwAA&#10;AAAAAAABACAAAAAiAAAAZHJzL2Rvd25yZXYueG1sUEsBAhQAFAAAAAgAh07iQDMvBZ47AAAAOQAA&#10;ABAAAAAAAAAAAQAgAAAABAEAAGRycy9zaGFwZXhtbC54bWxQSwUGAAAAAAYABgBbAQAArgMAAAAA&#10;">
                  <v:fill on="t" focussize="0,0"/>
                  <v:stroke on="f" weight="0.5pt"/>
                  <v:imagedata o:title=""/>
                  <o:lock v:ext="edit" aspectratio="f"/>
                  <v:textbox>
                    <w:txbxContent>
                      <w:p w14:paraId="4812FF3F">
                        <w:pPr>
                          <w:jc w:val="center"/>
                          <w:rPr>
                            <w:rFonts w:hint="default" w:ascii="黑体" w:hAnsi="黑体" w:eastAsia="黑体" w:cs="黑体"/>
                            <w:sz w:val="28"/>
                            <w:szCs w:val="36"/>
                            <w:lang w:val="en-US" w:eastAsia="zh-CN"/>
                          </w:rPr>
                        </w:pPr>
                        <w:r>
                          <w:rPr>
                            <w:rFonts w:hint="eastAsia" w:ascii="黑体" w:hAnsi="黑体" w:eastAsia="黑体" w:cs="黑体"/>
                            <w:sz w:val="28"/>
                            <w:szCs w:val="36"/>
                            <w:lang w:val="en-US" w:eastAsia="zh-CN"/>
                          </w:rPr>
                          <w:t>糖类</w:t>
                        </w:r>
                      </w:p>
                    </w:txbxContent>
                  </v:textbox>
                </v:shape>
                <v:shape id="_x0000_s1026" o:spid="_x0000_s1026" o:spt="202" type="#_x0000_t202" style="position:absolute;left:6100;top:112559;height:670;width:1650;" fillcolor="#FFFFFF [3201]" filled="t" stroked="f" coordsize="21600,21600" o:gfxdata="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FxqawugAAANsA&#10;AAAPAAAAAAAAAAEAIAAAACIAAABkcnMvZG93bnJldi54bWxQSwECFAAUAAAACACHTuJAMy8FnjsA&#10;AAA5AAAAEAAAAAAAAAABACAAAAAJAQAAZHJzL3NoYXBleG1sLnhtbFBLBQYAAAAABgAGAFsBAACz&#10;AwAAAAA=&#10;">
                  <v:fill on="t" focussize="0,0"/>
                  <v:stroke on="f" weight="0.5pt"/>
                  <v:imagedata o:title=""/>
                  <o:lock v:ext="edit" aspectratio="f"/>
                  <v:textbox>
                    <w:txbxContent>
                      <w:p w14:paraId="796B7B8A">
                        <w:pPr>
                          <w:jc w:val="center"/>
                          <w:rPr>
                            <w:rFonts w:hint="default" w:ascii="黑体" w:hAnsi="黑体" w:eastAsia="黑体" w:cs="黑体"/>
                            <w:sz w:val="28"/>
                            <w:szCs w:val="36"/>
                            <w:lang w:val="en-US" w:eastAsia="zh-CN"/>
                          </w:rPr>
                        </w:pPr>
                        <w:r>
                          <w:rPr>
                            <w:rFonts w:hint="eastAsia" w:ascii="黑体" w:hAnsi="黑体" w:eastAsia="黑体" w:cs="黑体"/>
                            <w:sz w:val="28"/>
                            <w:szCs w:val="36"/>
                            <w:lang w:val="en-US" w:eastAsia="zh-CN"/>
                          </w:rPr>
                          <w:t>基本支架</w:t>
                        </w:r>
                      </w:p>
                    </w:txbxContent>
                  </v:textbox>
                </v:shape>
                <v:shape id="_x0000_s1026" o:spid="_x0000_s1026" o:spt="202" type="#_x0000_t202" style="position:absolute;left:5590;top:113139;height:670;width:2660;" fillcolor="#FFFFFF [3201]" filled="t" stroked="f" coordsize="21600,21600" o:gfxdata="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6ooDK7UAAADbAAAADwAA&#10;AAAAAAABACAAAAAiAAAAZHJzL2Rvd25yZXYueG1sUEsBAhQAFAAAAAgAh07iQDMvBZ47AAAAOQAA&#10;ABAAAAAAAAAAAQAgAAAABAEAAGRycy9zaGFwZXhtbC54bWxQSwUGAAAAAAYABgBbAQAArgMAAAAA&#10;">
                  <v:fill on="t" focussize="0,0"/>
                  <v:stroke on="f" weight="0.5pt"/>
                  <v:imagedata o:title=""/>
                  <o:lock v:ext="edit" aspectratio="f"/>
                  <v:textbox>
                    <w:txbxContent>
                      <w:p w14:paraId="31E3E458">
                        <w:pPr>
                          <w:jc w:val="center"/>
                          <w:rPr>
                            <w:rFonts w:hint="default" w:ascii="黑体" w:hAnsi="黑体" w:eastAsia="黑体" w:cs="黑体"/>
                            <w:sz w:val="28"/>
                            <w:szCs w:val="36"/>
                            <w:lang w:val="en-US" w:eastAsia="zh-CN"/>
                          </w:rPr>
                        </w:pPr>
                        <w:r>
                          <w:rPr>
                            <w:rFonts w:hint="eastAsia" w:ascii="黑体" w:hAnsi="黑体" w:eastAsia="黑体" w:cs="黑体"/>
                            <w:sz w:val="28"/>
                            <w:szCs w:val="36"/>
                            <w:lang w:val="en-US" w:eastAsia="zh-CN"/>
                          </w:rPr>
                          <w:t>镶在、嵌入、贯穿</w:t>
                        </w:r>
                      </w:p>
                    </w:txbxContent>
                  </v:textbox>
                </v:shape>
                <v:shape id="_x0000_s1026" o:spid="_x0000_s1026" o:spt="202" type="#_x0000_t202" style="position:absolute;left:6090;top:113769;height:670;width:1650;" fillcolor="#FFFFFF [3201]" filled="t" stroked="f" coordsize="21600,21600" o:gfxdata="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">
                  <v:fill on="t" focussize="0,0"/>
                  <v:stroke on="f" weight="0.5pt"/>
                  <v:imagedata o:title=""/>
                  <o:lock v:ext="edit" aspectratio="f"/>
                  <v:textbox>
                    <w:txbxContent>
                      <w:p w14:paraId="3F2D4289">
                        <w:pPr>
                          <w:jc w:val="center"/>
                          <w:rPr>
                            <w:rFonts w:hint="default" w:ascii="黑体" w:hAnsi="黑体" w:eastAsia="黑体" w:cs="黑体"/>
                            <w:sz w:val="28"/>
                            <w:szCs w:val="36"/>
                            <w:lang w:val="en-US" w:eastAsia="zh-CN"/>
                          </w:rPr>
                        </w:pPr>
                        <w:r>
                          <w:rPr>
                            <w:rFonts w:hint="eastAsia" w:ascii="黑体" w:hAnsi="黑体" w:eastAsia="黑体" w:cs="黑体"/>
                            <w:sz w:val="28"/>
                            <w:szCs w:val="36"/>
                            <w:lang w:val="en-US" w:eastAsia="zh-CN"/>
                          </w:rPr>
                          <w:t>膜外表面</w:t>
                        </w:r>
                      </w:p>
                    </w:txbxContent>
                  </v:textbox>
                </v:shape>
              </v:group>
            </w:pict>
          </mc:Fallback>
        </mc:AlternateContent>
      </w:r>
    </w:p>
    <w:p w14:paraId="4F7F3161">
      <w:pPr>
        <w:jc w:val="left"/>
        <w:rPr>
          <w:rFonts w:hint="eastAsia"/>
          <w:color w:val="auto"/>
          <w:sz w:val="24"/>
          <w:szCs w:val="32"/>
          <w:lang w:val="en-US" w:eastAsia="zh-CN"/>
        </w:rPr>
      </w:pPr>
    </w:p>
    <w:p w14:paraId="24588576">
      <w:pPr>
        <w:jc w:val="left"/>
        <w:rPr>
          <w:rFonts w:hint="eastAsia"/>
          <w:color w:val="auto"/>
          <w:sz w:val="24"/>
          <w:szCs w:val="32"/>
          <w:lang w:val="en-US" w:eastAsia="zh-CN"/>
        </w:rPr>
      </w:pPr>
    </w:p>
    <w:p w14:paraId="705C5165">
      <w:pPr>
        <w:jc w:val="left"/>
        <w:rPr>
          <w:rFonts w:hint="eastAsia"/>
          <w:color w:val="auto"/>
          <w:sz w:val="24"/>
          <w:szCs w:val="32"/>
          <w:lang w:val="en-US" w:eastAsia="zh-CN"/>
        </w:rPr>
      </w:pPr>
    </w:p>
    <w:p w14:paraId="37A37BD3">
      <w:pPr>
        <w:jc w:val="left"/>
        <w:rPr>
          <w:rFonts w:hint="eastAsia"/>
          <w:color w:val="auto"/>
          <w:sz w:val="24"/>
          <w:szCs w:val="32"/>
          <w:lang w:val="en-US" w:eastAsia="zh-CN"/>
        </w:rPr>
      </w:pPr>
    </w:p>
    <w:p w14:paraId="5F901060">
      <w:pPr>
        <w:jc w:val="left"/>
        <w:rPr>
          <w:rFonts w:hint="eastAsia"/>
          <w:color w:val="auto"/>
          <w:sz w:val="24"/>
          <w:szCs w:val="32"/>
          <w:lang w:val="en-US" w:eastAsia="zh-CN"/>
        </w:rPr>
      </w:pPr>
    </w:p>
    <w:p w14:paraId="3784E377">
      <w:pPr>
        <w:jc w:val="left"/>
        <w:rPr>
          <w:rFonts w:hint="eastAsia"/>
          <w:color w:val="auto"/>
          <w:sz w:val="24"/>
          <w:szCs w:val="32"/>
          <w:lang w:val="en-US" w:eastAsia="zh-CN"/>
        </w:rPr>
      </w:pPr>
    </w:p>
    <w:p w14:paraId="1D1FC397">
      <w:pPr>
        <w:jc w:val="left"/>
        <w:rPr>
          <w:rFonts w:hint="eastAsia"/>
          <w:color w:val="auto"/>
          <w:sz w:val="24"/>
          <w:szCs w:val="32"/>
          <w:lang w:val="en-US" w:eastAsia="zh-CN"/>
        </w:rPr>
      </w:pPr>
    </w:p>
    <w:p w14:paraId="1E1C9AEB">
      <w:pPr>
        <w:jc w:val="left"/>
        <w:rPr>
          <w:rFonts w:hint="eastAsia"/>
          <w:color w:val="auto"/>
          <w:sz w:val="24"/>
          <w:szCs w:val="32"/>
          <w:lang w:val="en-US" w:eastAsia="zh-CN"/>
        </w:rPr>
      </w:pPr>
    </w:p>
    <w:p w14:paraId="64EB8126">
      <w:pPr>
        <w:jc w:val="left"/>
        <w:rPr>
          <w:rFonts w:hint="eastAsia"/>
          <w:color w:val="auto"/>
          <w:sz w:val="24"/>
          <w:szCs w:val="32"/>
          <w:lang w:val="en-US" w:eastAsia="zh-CN"/>
        </w:rPr>
      </w:pPr>
    </w:p>
    <w:p w14:paraId="3C8626F5">
      <w:pPr>
        <w:jc w:val="left"/>
        <w:rPr>
          <w:rFonts w:hint="eastAsia"/>
          <w:color w:val="auto"/>
          <w:sz w:val="24"/>
          <w:szCs w:val="32"/>
          <w:lang w:val="en-US" w:eastAsia="zh-CN"/>
        </w:rPr>
      </w:pPr>
    </w:p>
    <w:p w14:paraId="3AC6ABCC">
      <w:pPr>
        <w:jc w:val="left"/>
        <w:rPr>
          <w:rFonts w:hint="eastAsia"/>
          <w:color w:val="auto"/>
          <w:sz w:val="24"/>
          <w:szCs w:val="32"/>
          <w:lang w:val="en-US" w:eastAsia="zh-CN"/>
        </w:rPr>
      </w:pPr>
    </w:p>
    <w:p w14:paraId="75D5DDE2">
      <w:pPr>
        <w:pStyle w:val="5"/>
        <w:numPr>
          <w:ilvl w:val="0"/>
          <w:numId w:val="0"/>
        </w:numPr>
        <w:ind w:leftChars="0"/>
        <w:rPr>
          <w:rFonts w:hint="eastAsia" w:ascii="宋体" w:hAnsi="宋体" w:eastAsia="宋体" w:cs="宋体"/>
          <w:b/>
          <w:bCs/>
          <w:color w:val="auto"/>
          <w:sz w:val="24"/>
          <w:szCs w:val="24"/>
        </w:rPr>
      </w:pPr>
    </w:p>
    <w:p w14:paraId="5F9B5FA7">
      <w:pPr>
        <w:pStyle w:val="5"/>
        <w:numPr>
          <w:ilvl w:val="0"/>
          <w:numId w:val="0"/>
        </w:numPr>
        <w:ind w:leftChars="0"/>
        <w:rPr>
          <w:rFonts w:hint="eastAsia" w:ascii="宋体" w:hAnsi="宋体" w:eastAsia="宋体" w:cs="宋体"/>
          <w:b/>
          <w:bCs/>
          <w:color w:val="auto"/>
          <w:sz w:val="24"/>
          <w:szCs w:val="24"/>
        </w:rPr>
      </w:pPr>
    </w:p>
    <w:p w14:paraId="127D63FB">
      <w:pPr>
        <w:numPr>
          <w:ilvl w:val="0"/>
          <w:numId w:val="0"/>
        </w:numPr>
        <w:jc w:val="left"/>
        <w:rPr>
          <w:rFonts w:hint="default"/>
          <w:color w:val="auto"/>
          <w:sz w:val="24"/>
          <w:szCs w:val="32"/>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5E0FE3"/>
    <w:multiLevelType w:val="singleLevel"/>
    <w:tmpl w:val="9D5E0FE3"/>
    <w:lvl w:ilvl="0" w:tentative="0">
      <w:start w:val="1"/>
      <w:numFmt w:val="decimal"/>
      <w:suff w:val="nothing"/>
      <w:lvlText w:val="（%1）"/>
      <w:lvlJc w:val="left"/>
    </w:lvl>
  </w:abstractNum>
  <w:abstractNum w:abstractNumId="1">
    <w:nsid w:val="5FFE5980"/>
    <w:multiLevelType w:val="singleLevel"/>
    <w:tmpl w:val="5FFE5980"/>
    <w:lvl w:ilvl="0" w:tentative="0">
      <w:start w:val="1"/>
      <w:numFmt w:val="decimal"/>
      <w:suff w:val="nothing"/>
      <w:lvlText w:val="%1、"/>
      <w:lvlJc w:val="left"/>
    </w:lvl>
  </w:abstractNum>
  <w:abstractNum w:abstractNumId="2">
    <w:nsid w:val="7A02089C"/>
    <w:multiLevelType w:val="singleLevel"/>
    <w:tmpl w:val="7A02089C"/>
    <w:lvl w:ilvl="0" w:tentative="0">
      <w:start w:val="5"/>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k1NWIzNmJlYzYxZjdiYTQ0NDljOThlOWEyYmM4MzAifQ=="/>
  </w:docVars>
  <w:rsids>
    <w:rsidRoot w:val="00000000"/>
    <w:rsid w:val="01934C78"/>
    <w:rsid w:val="02013A87"/>
    <w:rsid w:val="0213710F"/>
    <w:rsid w:val="367A764C"/>
    <w:rsid w:val="3F5B0854"/>
    <w:rsid w:val="41546540"/>
    <w:rsid w:val="551D60FB"/>
    <w:rsid w:val="61766F5B"/>
    <w:rsid w:val="6C0C6BFD"/>
    <w:rsid w:val="73346FFB"/>
    <w:rsid w:val="78BD18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Subtitle"/>
    <w:basedOn w:val="1"/>
    <w:next w:val="1"/>
    <w:qFormat/>
    <w:uiPriority w:val="11"/>
    <w:pPr>
      <w:spacing w:before="240" w:after="60" w:line="312" w:lineRule="auto"/>
      <w:jc w:val="center"/>
      <w:outlineLvl w:val="1"/>
    </w:pPr>
    <w:rPr>
      <w:rFonts w:ascii="Cambria" w:hAnsi="Cambria"/>
      <w:b/>
      <w:bCs/>
      <w:kern w:val="28"/>
      <w:sz w:val="32"/>
      <w:szCs w:val="32"/>
    </w:rPr>
  </w:style>
  <w:style w:type="paragraph" w:styleId="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3236</Words>
  <Characters>3423</Characters>
  <Lines>0</Lines>
  <Paragraphs>0</Paragraphs>
  <TotalTime>64</TotalTime>
  <ScaleCrop>false</ScaleCrop>
  <LinksUpToDate>false</LinksUpToDate>
  <CharactersWithSpaces>3443</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2024-09-16T02:09:00Z</dcterms:created>
  <dc:creator>Acer-lq-8</dc:creator>
  <cp:lastModifiedBy>Acer-lq-8</cp:lastModifiedBy>
  <dcterms:modified xsi:type="dcterms:W3CDTF">2025-10-09T10:54:50Z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480620D465D94F0E9DAF17D1584A12E9_13</vt:lpwstr>
  </property>
  <property fmtid="{D5CDD505-2E9C-101B-9397-08002B2CF9AE}" pid="4" name="KSOTemplateDocerSaveRecord">
    <vt:lpwstr>eyJoZGlkIjoiOWMyOWQ5NTkyMGE5MjkxYTA2M2Y3OWI4MDdjODU2ZDgifQ==</vt:lpwstr>
  </property>
</Properties>
</file>