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89A821">
      <w:pPr>
        <w:ind w:firstLine="2100" w:firstLineChars="1000"/>
        <w:rPr/>
      </w:pPr>
      <w:r>
        <w:rPr>
          <w:rFonts w:hint="default"/>
        </w:rPr>
        <w:t>《激素调节的过程 —— 血糖平衡的调节》教学设计</w:t>
      </w:r>
    </w:p>
    <w:p w14:paraId="619858E0">
      <w:pPr>
        <w:rPr/>
      </w:pPr>
      <w:r>
        <w:t>一、教材分析</w:t>
      </w:r>
    </w:p>
    <w:p w14:paraId="5C6B8CDD">
      <w:pPr>
        <w:ind w:firstLine="420" w:firstLineChars="200"/>
        <w:rPr/>
      </w:pPr>
      <w:r>
        <w:rPr>
          <w:rFonts w:hint="default"/>
          <w:lang w:val="en-US" w:eastAsia="zh-CN"/>
        </w:rPr>
        <w:t>本课时选自高中生物学（人教版）必修 3《稳态与调节》模块，是 “激素调节” 单元的核心内容。从知识逻辑来看，它承接了 “激素的发现” 和 “激素调节的实例”，前承人体内分泌腺与激素的基础知识，后启 “神经 - 体液调节的协调” 及 “免疫调节”，是构建 “稳态与平衡观” 的关键节点。</w:t>
      </w:r>
    </w:p>
    <w:p w14:paraId="070CAB5A">
      <w:pPr>
        <w:ind w:firstLine="420" w:firstLineChars="200"/>
        <w:rPr>
          <w:rFonts w:hint="default"/>
        </w:rPr>
      </w:pPr>
      <w:r>
        <w:rPr>
          <w:rFonts w:hint="default"/>
          <w:lang w:val="en-US" w:eastAsia="zh-CN"/>
        </w:rPr>
        <w:t>从学科价值而言，血糖平衡调节是 “激素调节过程” 的典型实例，涵盖了激素调节的基本机制（如反馈调节）、不同激素的协同与拮抗作用，同时融合了神经调节与体液调节的关联，能帮助学生理解生命系统通过复杂调节网络维持稳态的本质。</w:t>
      </w:r>
    </w:p>
    <w:p w14:paraId="6B7C3D99">
      <w:pPr>
        <w:rPr/>
      </w:pPr>
      <w:r>
        <w:t>二、学习目标</w:t>
      </w:r>
    </w:p>
    <w:p w14:paraId="56B0C021">
      <w:pPr>
        <w:rPr/>
      </w:pPr>
      <w:r>
        <w:rPr>
          <w:rFonts w:hint="eastAsia"/>
          <w:lang w:val="en-US" w:eastAsia="zh-CN"/>
        </w:rPr>
        <w:t>1.</w:t>
      </w:r>
      <w:r>
        <w:rPr>
          <w:rFonts w:hint="default"/>
        </w:rPr>
        <w:t>通过分析血糖的来源与去路，理解细胞代谢与内环境稳态的关系，建立 “稳态与平衡观”。</w:t>
      </w:r>
    </w:p>
    <w:p w14:paraId="645E2229">
      <w:pPr>
        <w:rPr/>
      </w:pPr>
      <w:r>
        <w:rPr>
          <w:rFonts w:hint="default"/>
        </w:rPr>
        <w:t>结合胰岛素、胰高血糖素的作用机制，认识激素调节对生命活动的精准控制，深化 “分子与细胞” 的联系观。</w:t>
      </w:r>
    </w:p>
    <w:p w14:paraId="189E9A77">
      <w:pPr>
        <w:rPr/>
      </w:pPr>
      <w:r>
        <w:rPr>
          <w:rFonts w:hint="eastAsia"/>
          <w:lang w:val="en-US" w:eastAsia="zh-CN"/>
        </w:rPr>
        <w:t>2.</w:t>
      </w:r>
      <w:r>
        <w:rPr>
          <w:rFonts w:hint="default"/>
        </w:rPr>
        <w:t>能基于 “马拉松运动员血糖变化”“168 减肥法” 等资料，提炼关键信息，推理血糖平衡的调节逻辑，培养归纳与演绎能力。</w:t>
      </w:r>
    </w:p>
    <w:p w14:paraId="5CC6632D">
      <w:pPr>
        <w:rPr/>
      </w:pPr>
      <w:r>
        <w:rPr>
          <w:rFonts w:hint="eastAsia"/>
          <w:lang w:val="en-US" w:eastAsia="zh-CN"/>
        </w:rPr>
        <w:t>3.</w:t>
      </w:r>
      <w:r>
        <w:rPr>
          <w:rFonts w:hint="default"/>
        </w:rPr>
        <w:t>通过构建血糖调节过程模型，分析反馈调节的作用，发展系统思维与模型认知能力。</w:t>
      </w:r>
    </w:p>
    <w:p w14:paraId="4526725F">
      <w:pPr>
        <w:rPr/>
      </w:pPr>
      <w:r>
        <w:t>三、教学重难点</w:t>
      </w:r>
    </w:p>
    <w:p w14:paraId="05DCA0F0">
      <w:pPr>
        <w:rPr/>
      </w:pPr>
      <w:r>
        <w:t>（一）教学重点</w:t>
      </w:r>
    </w:p>
    <w:p w14:paraId="3903171F">
      <w:pPr>
        <w:rPr>
          <w:rFonts w:hint="default"/>
        </w:rPr>
      </w:pPr>
      <w:r>
        <w:rPr>
          <w:rFonts w:hint="eastAsia"/>
          <w:lang w:val="en-US" w:eastAsia="zh-CN"/>
        </w:rPr>
        <w:t>1.</w:t>
      </w:r>
      <w:r>
        <w:rPr>
          <w:rFonts w:hint="default"/>
        </w:rPr>
        <w:t>血糖的来源与去路</w:t>
      </w:r>
    </w:p>
    <w:p w14:paraId="658E3ADE">
      <w:pPr>
        <w:rPr>
          <w:rFonts w:hint="default"/>
        </w:rPr>
      </w:pPr>
      <w:r>
        <w:rPr>
          <w:rFonts w:hint="eastAsia"/>
          <w:lang w:val="en-US" w:eastAsia="zh-CN"/>
        </w:rPr>
        <w:t>2.</w:t>
      </w:r>
      <w:r>
        <w:rPr>
          <w:rFonts w:hint="default"/>
        </w:rPr>
        <w:t>胰岛素、胰高血糖素的作用机制及相互关系</w:t>
      </w:r>
    </w:p>
    <w:p w14:paraId="146BB454">
      <w:pPr>
        <w:rPr/>
      </w:pPr>
      <w:r>
        <w:rPr>
          <w:rFonts w:hint="eastAsia"/>
          <w:lang w:val="en-US" w:eastAsia="zh-CN"/>
        </w:rPr>
        <w:t>3.</w:t>
      </w:r>
      <w:r>
        <w:rPr>
          <w:rFonts w:hint="default"/>
        </w:rPr>
        <w:t>血糖平衡的调节过程</w:t>
      </w:r>
    </w:p>
    <w:p w14:paraId="1D42446E">
      <w:pPr>
        <w:rPr/>
      </w:pPr>
      <w:r>
        <w:t>（二）教学难点</w:t>
      </w:r>
    </w:p>
    <w:p w14:paraId="3B93227D">
      <w:pPr>
        <w:rPr/>
      </w:pPr>
      <w:r>
        <w:rPr>
          <w:rFonts w:hint="default"/>
        </w:rPr>
        <w:t>通过构建血糖调节过程模型，分析反馈调节的作用，发展系统思维与模型认知能力。</w:t>
      </w:r>
    </w:p>
    <w:p w14:paraId="52972C91">
      <w:pPr>
        <w:rPr/>
      </w:pPr>
      <w:r>
        <w:t>四、教学方法</w:t>
      </w:r>
    </w:p>
    <w:p w14:paraId="3BCF2AAD">
      <w:pPr>
        <w:rPr>
          <w:rFonts w:hint="default"/>
        </w:rPr>
      </w:pPr>
      <w:r>
        <w:rPr>
          <w:rFonts w:hint="default"/>
        </w:rPr>
        <w:t>情境教学法</w:t>
      </w:r>
      <w:r>
        <w:rPr>
          <w:rFonts w:hint="eastAsia"/>
          <w:lang w:eastAsia="zh-CN"/>
        </w:rPr>
        <w:t>、</w:t>
      </w:r>
      <w:r>
        <w:rPr>
          <w:rFonts w:hint="default"/>
        </w:rPr>
        <w:t>问题驱动法</w:t>
      </w:r>
      <w:r>
        <w:rPr>
          <w:rFonts w:hint="eastAsia"/>
          <w:lang w:eastAsia="zh-CN"/>
        </w:rPr>
        <w:t>、</w:t>
      </w:r>
      <w:r>
        <w:rPr>
          <w:rFonts w:hint="default"/>
        </w:rPr>
        <w:t>模型构建法</w:t>
      </w:r>
      <w:r>
        <w:rPr>
          <w:rFonts w:hint="eastAsia"/>
          <w:lang w:eastAsia="zh-CN"/>
        </w:rPr>
        <w:t>、</w:t>
      </w:r>
      <w:r>
        <w:rPr>
          <w:rFonts w:hint="default"/>
        </w:rPr>
        <w:t>小组合作法</w:t>
      </w:r>
    </w:p>
    <w:p w14:paraId="339B2106">
      <w:pPr>
        <w:rPr/>
      </w:pPr>
      <w:r>
        <w:t>五、教学过程</w:t>
      </w:r>
    </w:p>
    <w:p w14:paraId="63F93954">
      <w:pPr>
        <w:rPr/>
      </w:pPr>
      <w:r>
        <w:t>（一）课前准备（2 分钟）</w:t>
      </w:r>
    </w:p>
    <w:p w14:paraId="2C474CCB">
      <w:pPr>
        <w:ind w:firstLine="420" w:firstLineChars="200"/>
        <w:rPr/>
      </w:pPr>
      <w:r>
        <w:rPr>
          <w:rFonts w:hint="default"/>
        </w:rPr>
        <w:t>资料预习：提前发放 “马拉松运动能耗数据”“168 减肥法资料”，让学生完成课前计算：已知 “正常人血糖 3.9~6.1 mmol/L，血量 5L，运动员每小时耗糖 300g”，计算 “仅靠血糖能跑多久”（答案：0.7~1.1 分钟）。</w:t>
      </w:r>
    </w:p>
    <w:p w14:paraId="2B110BA1">
      <w:pPr>
        <w:rPr/>
      </w:pPr>
      <w:r>
        <w:t>（二）情境导入（5 分钟）</w:t>
      </w:r>
    </w:p>
    <w:p w14:paraId="4C909D9D">
      <w:pPr>
        <w:ind w:firstLine="420" w:firstLineChars="200"/>
        <w:rPr/>
      </w:pPr>
      <w:r>
        <w:rPr>
          <w:rFonts w:hint="default"/>
        </w:rPr>
        <w:t>播放 “江阴半程马拉松赛事片段”，提问：“运动员每小时消耗 300g 糖类，仅靠血液中的葡萄糖只能跑 1 分钟左右，但为何能坚持 2 小时以上？”</w:t>
      </w:r>
    </w:p>
    <w:p w14:paraId="56EB4EA1">
      <w:pPr>
        <w:rPr/>
      </w:pPr>
      <w:r>
        <w:rPr>
          <w:rFonts w:hint="default"/>
        </w:rPr>
        <w:t>学生结合课前计算与预习资料，初步猜测 “可能有其他物质补充血糖”，引出课题 ——《血糖平衡的调节》。</w:t>
      </w:r>
    </w:p>
    <w:p w14:paraId="573E510E">
      <w:pPr>
        <w:rPr/>
      </w:pPr>
      <w:r>
        <w:t>（三）新知探究（30 分钟）</w:t>
      </w:r>
    </w:p>
    <w:p w14:paraId="038C6068">
      <w:pPr>
        <w:rPr/>
      </w:pPr>
      <w:r>
        <w:t>1. 血糖的来源与去路（10 分钟）</w:t>
      </w:r>
    </w:p>
    <w:p w14:paraId="361C2460">
      <w:pPr>
        <w:ind w:firstLine="420" w:firstLineChars="200"/>
        <w:rPr>
          <w:rFonts w:hint="default"/>
        </w:rPr>
      </w:pPr>
      <w:r>
        <w:rPr>
          <w:rFonts w:hint="default"/>
          <w:lang w:val="en-US" w:eastAsia="zh-CN"/>
        </w:rPr>
        <w:t>环节 1：分析资料，梳理来源与去路呈现三组资料：① 资料 1（168 减肥法）：“禁食 12 小时后肝糖原耗尽，随后消耗脂肪”；② 资料 2（高血糖与脂肪肝）：“过剩葡萄糖转化为脂肪储存在肝脏”；③ 资料 3（肌糖原特点）：“肌糖原缺乏 6 - 磷酸葡萄糖磷酸酶，不能直接升血糖”。小组讨论：结合资料完成表格，明确血糖的 3 个来源（食物消化吸收、肝糖原分解、非糖物质转化）和 3 个去路（氧化分解、合成糖原、转化为非糖物质）。</w:t>
      </w:r>
    </w:p>
    <w:p w14:paraId="760397D0">
      <w:pPr>
        <w:rPr/>
      </w:pPr>
    </w:p>
    <w:p w14:paraId="7E28F533">
      <w:pPr>
        <w:rPr/>
      </w:pPr>
    </w:p>
    <w:p w14:paraId="33D32CF1">
      <w:pPr>
        <w:ind w:firstLine="420" w:firstLineChars="200"/>
        <w:rPr/>
      </w:pPr>
      <w:r>
        <w:rPr>
          <w:rFonts w:hint="default"/>
          <w:lang w:val="en-US" w:eastAsia="zh-CN"/>
        </w:rPr>
        <w:t>环节 2：聚焦关键差异，突破细节教师追问：① “空腹时血糖主要来源是什么？”（引导学生结合 “12 小时肝糖原耗尽”，得出 “肝糖原分解”）；② “肌糖原为何不能直接升血糖？”（展示 “6 - 磷酸葡萄糖磷酸酶作用过程” 示意图，解释酶缺乏导致肌糖原无法转化为葡萄糖）；③ “血糖主要去向是什么？发生场所？”（结合细胞呼吸过程，得出 “氧化分解，场所为细胞质基质和线粒体”）。</w:t>
      </w:r>
    </w:p>
    <w:p w14:paraId="54FB5FD4">
      <w:pPr>
        <w:rPr/>
      </w:pPr>
      <w:r>
        <w:t>2. 血糖平衡的激素调节（12 分钟）</w:t>
      </w:r>
    </w:p>
    <w:p w14:paraId="78DDC1C2">
      <w:pPr>
        <w:ind w:firstLine="420" w:firstLineChars="200"/>
        <w:rPr>
          <w:rFonts w:hint="default"/>
        </w:rPr>
      </w:pPr>
      <w:r>
        <w:rPr>
          <w:rFonts w:hint="default"/>
          <w:lang w:val="en-US" w:eastAsia="zh-CN"/>
        </w:rPr>
        <w:t>环节 1：分析血糖变化曲线，推测激素作用呈现 “健康人早餐后血糖变化曲线”（7 点进食，9 点下降，11 点回升），提问：① “7 点后血糖上升原因？”（食物消化吸收）；② “9 点后血糖下降，葡萄糖被如何利用？”（氧化分解、合成糖原、转化为非糖物质）；③ “11 点后血糖回升，能量来自哪里？”（肝糖原分解、非糖物质转化）。引导学生猜测：“血糖下降可能有‘降血糖激素’，回升可能有‘升血糖激素’”，引出胰岛素和胰高血糖素。</w:t>
      </w:r>
    </w:p>
    <w:p w14:paraId="1F126793">
      <w:pPr>
        <w:ind w:firstLine="420" w:firstLineChars="200"/>
        <w:rPr/>
      </w:pPr>
      <w:r>
        <w:rPr>
          <w:rFonts w:hint="default"/>
          <w:lang w:val="en-US" w:eastAsia="zh-CN"/>
        </w:rPr>
        <w:t>环节 2：结合示意图，明确激素作用机制展示 “血糖平衡调节示意图”，讲解：① 胰岛素（胰岛 B 细胞分泌）：“促进去路”（加速氧化分解、促进糖原合成、促进非糖物质转化），“抑制来路”（抑制肝糖原分解、抑制非糖物质转化），最终降血糖；② 胰高血糖素（胰岛 A 细胞分泌）：“促进来路”（促进肝糖原分解、促进非糖物质转化），最终升血糖。</w:t>
      </w:r>
    </w:p>
    <w:p w14:paraId="4EFC1979">
      <w:pPr>
        <w:rPr/>
      </w:pPr>
      <w:r>
        <w:t>3. 神经 - 体液调节的协同与反馈调节（8 分钟）</w:t>
      </w:r>
    </w:p>
    <w:p w14:paraId="07125FC4">
      <w:pPr>
        <w:ind w:firstLine="420" w:firstLineChars="200"/>
        <w:rPr>
          <w:rFonts w:hint="default"/>
        </w:rPr>
      </w:pPr>
      <w:r>
        <w:rPr>
          <w:rFonts w:hint="default"/>
          <w:lang w:val="en-US" w:eastAsia="zh-CN"/>
        </w:rPr>
        <w:t>环节 1：补充神经调节，完善调节网络呈现资料：“当血糖降低时，下丘脑通过交感神经使胰岛 A 细胞分泌胰高血糖素”，提问：“这说明血糖调节还受什么调节？”（神经调节）。展示 “下丘脑 - 胰岛调节示意图”，讲解：血糖调节是 “神经 - 体液调节” 的协同作用，除胰岛素、胰高血糖素外，肾上腺素、甲状腺激素等也能间接升血糖，但胰岛素是唯一降血糖的激素。</w:t>
      </w:r>
    </w:p>
    <w:p w14:paraId="2327B049">
      <w:pPr>
        <w:ind w:firstLine="420" w:firstLineChars="200"/>
        <w:rPr/>
      </w:pPr>
      <w:r>
        <w:rPr>
          <w:rFonts w:hint="default"/>
          <w:lang w:val="en-US" w:eastAsia="zh-CN"/>
        </w:rPr>
        <w:t>环节 2：分析反馈调节，深化稳态观念引导学生观察调节模型：“血糖升高→胰岛素分泌增加→血糖下降→胰岛素分泌减少”，提问：“这个过程有什么特点？”（系统自身作用的结果反过来调节系统工作），总结 “反馈调节” 的概念，强调其对维持稳态的重要意义。</w:t>
      </w:r>
    </w:p>
    <w:p w14:paraId="6358076D">
      <w:pPr>
        <w:rPr/>
      </w:pPr>
      <w:r>
        <w:t>（四）巩固提升（5 分钟）</w:t>
      </w:r>
    </w:p>
    <w:p w14:paraId="72C7ACFB">
      <w:pPr>
        <w:ind w:firstLine="420" w:firstLineChars="200"/>
        <w:rPr/>
      </w:pPr>
      <w:r>
        <w:rPr>
          <w:rFonts w:hint="default"/>
        </w:rPr>
        <w:t>图形解读题：展示 “胰岛素分泌调节示意图”，完成 2 个问题：① 血糖升高时，传出神经末梢释放______（神经递质），作用于胰岛 B 细胞；胰岛 B 细胞分泌还受______（葡萄糖浓度、胰高血糖素）影响，调节方式为______（神经 - 体液调节）。② 胰岛素与受体结合后，如何降血糖？（一方面促进细胞膜上葡萄糖转运蛋白增加，加速葡萄糖进入细胞；另一方面促进葡萄糖氧化分解、合成糖原等）。</w:t>
      </w:r>
    </w:p>
    <w:p w14:paraId="6D150FA3">
      <w:pPr>
        <w:ind w:firstLine="420" w:firstLineChars="200"/>
        <w:rPr/>
      </w:pPr>
      <w:r>
        <w:rPr>
          <w:rFonts w:hint="default"/>
        </w:rPr>
        <w:t>生活应用题：用本节课知识解释 “168 减肥法为何能消耗脂肪”（16 小时禁食→肝糖原 12 小时耗尽→后续消耗脂肪转化为葡萄糖，实现脂肪分解）。</w:t>
      </w:r>
    </w:p>
    <w:p w14:paraId="19C13861">
      <w:pPr>
        <w:rPr/>
      </w:pPr>
      <w:r>
        <w:t>（五）课堂小结（2 分钟）</w:t>
      </w:r>
    </w:p>
    <w:p w14:paraId="14510452">
      <w:pPr>
        <w:ind w:firstLine="420" w:firstLineChars="200"/>
        <w:rPr/>
      </w:pPr>
      <w:r>
        <w:rPr>
          <w:rFonts w:hint="default"/>
        </w:rPr>
        <w:t>学生梳理本节课知识：血糖来源与去路→激素调节（胰岛素、胰高血糖素）→神经 - 体液调节→反馈调节。</w:t>
      </w:r>
    </w:p>
    <w:p w14:paraId="1A3057D3">
      <w:pPr>
        <w:ind w:firstLine="420" w:firstLineChars="200"/>
        <w:rPr/>
      </w:pPr>
      <w:r>
        <w:rPr>
          <w:rFonts w:hint="default"/>
        </w:rPr>
        <w:t>教师总结：血糖平衡是多器官、多激素、多调节方式共同作用的结果，体现了生命系统的稳态与平衡观。</w:t>
      </w:r>
    </w:p>
    <w:p w14:paraId="6AFDFE83">
      <w:pPr>
        <w:rPr/>
      </w:pPr>
      <w:r>
        <w:t>（六）作业布置（1 分钟）</w:t>
      </w:r>
    </w:p>
    <w:p w14:paraId="57071282">
      <w:pPr>
        <w:ind w:firstLine="420" w:firstLineChars="200"/>
        <w:rPr/>
      </w:pPr>
      <w:r>
        <w:rPr>
          <w:rFonts w:hint="default"/>
        </w:rPr>
        <w:t>绘制 “血糖平衡调节全过程示意图”，标注关键器官、激素及作用；</w:t>
      </w:r>
    </w:p>
    <w:p w14:paraId="3B82C2D8">
      <w:pPr>
        <w:rPr/>
      </w:pPr>
      <w:r>
        <w:t>六、板书设计</w:t>
      </w:r>
    </w:p>
    <w:p w14:paraId="683469E7">
      <w:pPr>
        <w:ind w:firstLine="2520" w:firstLineChars="1200"/>
        <w:rPr>
          <w:rFonts w:hint="default"/>
        </w:rPr>
      </w:pPr>
    </w:p>
    <w:p w14:paraId="51B2FF2E">
      <w:pPr>
        <w:ind w:firstLine="2520" w:firstLineChars="1200"/>
        <w:rPr>
          <w:rFonts w:hint="default"/>
        </w:rPr>
      </w:pPr>
    </w:p>
    <w:p w14:paraId="44189F3C">
      <w:pPr>
        <w:ind w:firstLine="2520" w:firstLineChars="1200"/>
        <w:rPr>
          <w:rFonts w:hint="default"/>
        </w:rPr>
      </w:pPr>
    </w:p>
    <w:p w14:paraId="022D1393">
      <w:pPr>
        <w:ind w:firstLine="2520" w:firstLineChars="1200"/>
        <w:rPr>
          <w:rFonts w:hint="default"/>
        </w:rPr>
      </w:pPr>
    </w:p>
    <w:p w14:paraId="3C6EA617">
      <w:pPr>
        <w:ind w:firstLine="2520" w:firstLineChars="1200"/>
        <w:rPr>
          <w:rFonts w:hint="default"/>
        </w:rPr>
      </w:pPr>
      <w:r>
        <w:rPr>
          <w:rFonts w:hint="default"/>
        </w:rPr>
        <w:t>激素调节的过程 —— 血糖平衡的调节</w:t>
      </w:r>
    </w:p>
    <w:p w14:paraId="39A8B381">
      <w:pPr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 xml:space="preserve"> </w:t>
      </w:r>
    </w:p>
    <w:p w14:paraId="4A4D728E">
      <w:bookmarkStart w:id="0" w:name="_GoBack"/>
      <w:r>
        <w:rPr>
          <w:rFonts w:hint="eastAsia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14605</wp:posOffset>
            </wp:positionV>
            <wp:extent cx="5347970" cy="3191510"/>
            <wp:effectExtent l="0" t="0" r="0" b="0"/>
            <wp:wrapNone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rcRect l="1069" t="2237"/>
                    <a:stretch>
                      <a:fillRect/>
                    </a:stretch>
                  </pic:blipFill>
                  <pic:spPr>
                    <a:xfrm>
                      <a:off x="0" y="0"/>
                      <a:ext cx="5347970" cy="319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Montserra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Emoji">
    <w:panose1 w:val="020B0502040204020203"/>
    <w:charset w:val="00"/>
    <w:family w:val="auto"/>
    <w:pitch w:val="default"/>
    <w:sig w:usb0="00000001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F229B9"/>
    <w:rsid w:val="02F2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2025-10-09T12:17:00Z</dcterms:created>
  <dc:creator>小欢小喜</dc:creator>
  <cp:lastModifiedBy>小欢小喜</cp:lastModifiedBy>
  <dcterms:modified xsi:type="dcterms:W3CDTF">2025-10-09T12:26:49Z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6B9D98B52D5E4058B7634D3CDD03DF49_11</vt:lpwstr>
  </property>
  <property fmtid="{D5CDD505-2E9C-101B-9397-08002B2CF9AE}" pid="4" name="KSOTemplateDocerSaveRecord">
    <vt:lpwstr>eyJoZGlkIjoiYjE0MjFlMDkyZDFiMTczMzQ5N2NlZDk1OTU4ZGQ3M2MiLCJ1c2VySWQiOiIyODc5NTE3NDYifQ==</vt:lpwstr>
  </property>
</Properties>
</file>